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3A86" w14:textId="77777777" w:rsidR="00B23BB3" w:rsidRDefault="00B23BB3" w:rsidP="00B23BB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</w:t>
      </w:r>
    </w:p>
    <w:p w14:paraId="3EE1F475" w14:textId="77777777" w:rsidR="00B23BB3" w:rsidRDefault="003F313C" w:rsidP="00B23BB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B23BB3">
        <w:rPr>
          <w:rFonts w:eastAsiaTheme="minorHAnsi"/>
          <w:sz w:val="28"/>
          <w:szCs w:val="28"/>
          <w:lang w:eastAsia="en-US"/>
        </w:rPr>
        <w:t>б итогах работы Управления единого заказчика в сфере капитального строительства города Барнаула</w:t>
      </w:r>
    </w:p>
    <w:p w14:paraId="7D6BF4CE" w14:textId="77777777" w:rsidR="00B23BB3" w:rsidRDefault="003F313C" w:rsidP="00B23BB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B23BB3">
        <w:rPr>
          <w:rFonts w:eastAsiaTheme="minorHAnsi"/>
          <w:sz w:val="28"/>
          <w:szCs w:val="28"/>
          <w:lang w:eastAsia="en-US"/>
        </w:rPr>
        <w:t xml:space="preserve">а </w:t>
      </w:r>
      <w:r w:rsidR="00B23BB3" w:rsidRPr="003F313C">
        <w:rPr>
          <w:rFonts w:eastAsiaTheme="minorHAnsi"/>
          <w:sz w:val="28"/>
          <w:szCs w:val="28"/>
          <w:lang w:eastAsia="en-US"/>
        </w:rPr>
        <w:t xml:space="preserve">1 </w:t>
      </w:r>
      <w:r w:rsidR="00B23BB3">
        <w:rPr>
          <w:rFonts w:eastAsiaTheme="minorHAnsi"/>
          <w:sz w:val="28"/>
          <w:szCs w:val="28"/>
          <w:lang w:eastAsia="en-US"/>
        </w:rPr>
        <w:t>квартал 2025 год</w:t>
      </w:r>
    </w:p>
    <w:p w14:paraId="319B8DE7" w14:textId="77777777" w:rsidR="00B23BB3" w:rsidRPr="00B23BB3" w:rsidRDefault="00B23BB3" w:rsidP="00B23BB3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14:paraId="379FB58E" w14:textId="77777777" w:rsidR="00100049" w:rsidRDefault="00100049" w:rsidP="0010004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рамках реализации адресной инвестиционной программы города Барнаула на 2025 год Управлению предусмотрены средства в сумме </w:t>
      </w:r>
      <w:r w:rsidR="003F313C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>
        <w:rPr>
          <w:rFonts w:eastAsiaTheme="minorHAnsi"/>
          <w:sz w:val="28"/>
          <w:szCs w:val="28"/>
          <w:lang w:eastAsia="en-US"/>
        </w:rPr>
        <w:t>732,53 млн руб. за счет бюджетов всех уровней, в том числе:</w:t>
      </w:r>
    </w:p>
    <w:p w14:paraId="0504CBE0" w14:textId="77777777" w:rsidR="00100049" w:rsidRPr="00100049" w:rsidRDefault="00100049" w:rsidP="00100049">
      <w:pPr>
        <w:pStyle w:val="a5"/>
        <w:numPr>
          <w:ilvl w:val="0"/>
          <w:numId w:val="1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федеральный бюджет – 277,25 млн руб.; </w:t>
      </w:r>
    </w:p>
    <w:p w14:paraId="240E0833" w14:textId="77777777" w:rsidR="00100049" w:rsidRDefault="00100049" w:rsidP="00100049">
      <w:pPr>
        <w:pStyle w:val="a5"/>
        <w:numPr>
          <w:ilvl w:val="0"/>
          <w:numId w:val="1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краевой бюджет – 86,30 млн руб.; </w:t>
      </w:r>
    </w:p>
    <w:p w14:paraId="495D4C5E" w14:textId="77777777" w:rsidR="00100049" w:rsidRDefault="00100049" w:rsidP="00100049">
      <w:pPr>
        <w:pStyle w:val="a5"/>
        <w:numPr>
          <w:ilvl w:val="0"/>
          <w:numId w:val="1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городской бюджет – 368,98 млн руб. </w:t>
      </w:r>
    </w:p>
    <w:p w14:paraId="1B4782B3" w14:textId="77777777" w:rsidR="00100049" w:rsidRDefault="00B06DD6" w:rsidP="00100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00049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1000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Управлением </w:t>
      </w:r>
      <w:r w:rsidR="008E2936">
        <w:rPr>
          <w:sz w:val="28"/>
          <w:szCs w:val="28"/>
        </w:rPr>
        <w:t xml:space="preserve">проведено 2 процедуры муниципального заказа </w:t>
      </w:r>
      <w:r>
        <w:rPr>
          <w:sz w:val="28"/>
          <w:szCs w:val="28"/>
        </w:rPr>
        <w:t>в соответствии с Федеральны</w:t>
      </w:r>
      <w:r w:rsidR="00D83C89">
        <w:rPr>
          <w:sz w:val="28"/>
          <w:szCs w:val="28"/>
        </w:rPr>
        <w:t>м законом от 05.04.2013 №44-ФЗ 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D83C89">
        <w:rPr>
          <w:sz w:val="28"/>
          <w:szCs w:val="28"/>
        </w:rPr>
        <w:t>арственных и муниципальных нужд»</w:t>
      </w:r>
      <w:r w:rsidR="008E2936">
        <w:rPr>
          <w:sz w:val="28"/>
          <w:szCs w:val="28"/>
        </w:rPr>
        <w:t xml:space="preserve"> по итогам которых</w:t>
      </w:r>
      <w:r>
        <w:rPr>
          <w:sz w:val="28"/>
          <w:szCs w:val="28"/>
        </w:rPr>
        <w:t xml:space="preserve"> заключено </w:t>
      </w:r>
      <w:r w:rsidR="008E2936">
        <w:rPr>
          <w:sz w:val="28"/>
          <w:szCs w:val="28"/>
        </w:rPr>
        <w:t xml:space="preserve">2 муниципальных контракта </w:t>
      </w:r>
      <w:r>
        <w:rPr>
          <w:sz w:val="28"/>
          <w:szCs w:val="28"/>
        </w:rPr>
        <w:t xml:space="preserve">на сумму </w:t>
      </w:r>
      <w:r w:rsidR="00100049">
        <w:rPr>
          <w:sz w:val="28"/>
          <w:szCs w:val="28"/>
        </w:rPr>
        <w:t>73,72</w:t>
      </w:r>
      <w:r>
        <w:rPr>
          <w:sz w:val="28"/>
          <w:szCs w:val="28"/>
        </w:rPr>
        <w:t xml:space="preserve"> </w:t>
      </w:r>
      <w:r w:rsidR="00100049">
        <w:rPr>
          <w:sz w:val="28"/>
          <w:szCs w:val="28"/>
        </w:rPr>
        <w:t>млн</w:t>
      </w:r>
      <w:r>
        <w:rPr>
          <w:sz w:val="28"/>
          <w:szCs w:val="28"/>
        </w:rPr>
        <w:t xml:space="preserve"> руб.</w:t>
      </w:r>
      <w:r w:rsidR="00100049">
        <w:rPr>
          <w:sz w:val="28"/>
          <w:szCs w:val="28"/>
        </w:rPr>
        <w:t xml:space="preserve"> (экономия </w:t>
      </w:r>
      <w:r w:rsidR="003F313C">
        <w:rPr>
          <w:sz w:val="28"/>
          <w:szCs w:val="28"/>
        </w:rPr>
        <w:t xml:space="preserve">                  </w:t>
      </w:r>
      <w:r w:rsidR="00100049">
        <w:rPr>
          <w:sz w:val="28"/>
          <w:szCs w:val="28"/>
        </w:rPr>
        <w:t xml:space="preserve">в результате проведение аукционов </w:t>
      </w:r>
      <w:r w:rsidR="00C732C3">
        <w:rPr>
          <w:sz w:val="28"/>
          <w:szCs w:val="28"/>
        </w:rPr>
        <w:t>составила</w:t>
      </w:r>
      <w:r w:rsidR="00100049">
        <w:rPr>
          <w:sz w:val="28"/>
          <w:szCs w:val="28"/>
        </w:rPr>
        <w:t xml:space="preserve"> 4,52 млн руб. или 5,78%)</w:t>
      </w:r>
      <w:r w:rsidR="008E2936">
        <w:rPr>
          <w:sz w:val="28"/>
          <w:szCs w:val="28"/>
        </w:rPr>
        <w:t xml:space="preserve">, </w:t>
      </w:r>
      <w:r w:rsidR="003F313C">
        <w:rPr>
          <w:sz w:val="28"/>
          <w:szCs w:val="28"/>
        </w:rPr>
        <w:t xml:space="preserve">                          </w:t>
      </w:r>
      <w:r w:rsidR="008E2936">
        <w:rPr>
          <w:sz w:val="28"/>
          <w:szCs w:val="28"/>
        </w:rPr>
        <w:t>в том числе</w:t>
      </w:r>
      <w:r w:rsidR="00100049">
        <w:rPr>
          <w:sz w:val="28"/>
          <w:szCs w:val="28"/>
        </w:rPr>
        <w:t>:</w:t>
      </w:r>
    </w:p>
    <w:p w14:paraId="216DCA9F" w14:textId="77777777" w:rsidR="00E836C6" w:rsidRDefault="00E836C6" w:rsidP="00E836C6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0049">
        <w:rPr>
          <w:sz w:val="28"/>
          <w:szCs w:val="28"/>
        </w:rPr>
        <w:t xml:space="preserve">ыполнение работ по капитальному ремонту </w:t>
      </w:r>
      <w:r w:rsidRPr="003C1C65">
        <w:rPr>
          <w:color w:val="000000"/>
          <w:spacing w:val="-2"/>
          <w:sz w:val="28"/>
          <w:szCs w:val="28"/>
        </w:rPr>
        <w:t>фасада и благоустройству территории</w:t>
      </w:r>
      <w:r>
        <w:rPr>
          <w:color w:val="000000"/>
          <w:spacing w:val="-2"/>
          <w:sz w:val="28"/>
          <w:szCs w:val="28"/>
        </w:rPr>
        <w:t xml:space="preserve"> объекта</w:t>
      </w:r>
      <w:r w:rsidRPr="00100049">
        <w:rPr>
          <w:sz w:val="28"/>
          <w:szCs w:val="28"/>
        </w:rPr>
        <w:t>: «Сохранение объекта культурного наследия регионального значения по адресу: Алтайский край, г. Барнаул, пр-кт Ленина, 19» (завершение работ)</w:t>
      </w:r>
      <w:r>
        <w:rPr>
          <w:sz w:val="28"/>
          <w:szCs w:val="28"/>
        </w:rPr>
        <w:t xml:space="preserve"> на сумму 66,94 млн руб.</w:t>
      </w:r>
    </w:p>
    <w:p w14:paraId="0C02F514" w14:textId="77777777" w:rsidR="00100049" w:rsidRPr="00100049" w:rsidRDefault="00C732C3" w:rsidP="00C732C3">
      <w:pPr>
        <w:pStyle w:val="a5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00049" w:rsidRPr="00100049">
        <w:rPr>
          <w:sz w:val="28"/>
          <w:szCs w:val="28"/>
        </w:rPr>
        <w:t>ыполнение работ по корректировке прое</w:t>
      </w:r>
      <w:r w:rsidR="00D83C89">
        <w:rPr>
          <w:sz w:val="28"/>
          <w:szCs w:val="28"/>
        </w:rPr>
        <w:t>ктной документации по объекту: «</w:t>
      </w:r>
      <w:r w:rsidR="00100049" w:rsidRPr="00100049">
        <w:rPr>
          <w:sz w:val="28"/>
          <w:szCs w:val="28"/>
        </w:rPr>
        <w:t>Строительство му</w:t>
      </w:r>
      <w:r w:rsidR="00D83C89">
        <w:rPr>
          <w:sz w:val="28"/>
          <w:szCs w:val="28"/>
        </w:rPr>
        <w:t>зыкальной школы в квартале 2001»</w:t>
      </w:r>
      <w:r w:rsidR="00100049" w:rsidRPr="00100049">
        <w:rPr>
          <w:sz w:val="28"/>
          <w:szCs w:val="28"/>
        </w:rPr>
        <w:t xml:space="preserve"> в </w:t>
      </w:r>
      <w:r w:rsidR="006D088F" w:rsidRPr="00100049">
        <w:rPr>
          <w:sz w:val="28"/>
          <w:szCs w:val="28"/>
        </w:rPr>
        <w:t>г. Барнауле</w:t>
      </w:r>
      <w:r w:rsidR="00100049">
        <w:rPr>
          <w:sz w:val="28"/>
          <w:szCs w:val="28"/>
        </w:rPr>
        <w:t xml:space="preserve"> на сумму 6,78 млн руб.</w:t>
      </w:r>
    </w:p>
    <w:p w14:paraId="6880C665" w14:textId="77777777" w:rsidR="00E836C6" w:rsidRDefault="00E836C6" w:rsidP="00E836C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836C6">
        <w:rPr>
          <w:rFonts w:eastAsiaTheme="minorHAnsi"/>
          <w:sz w:val="28"/>
          <w:szCs w:val="28"/>
          <w:lang w:eastAsia="en-US"/>
        </w:rPr>
        <w:t xml:space="preserve">По итогам 1 квартала 2025 года Управлением профинансировано за счет средств городского бюджета 36,97 млн руб. или 10,02% от плана </w:t>
      </w:r>
      <w:r w:rsidR="00D83C89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E836C6">
        <w:rPr>
          <w:rFonts w:eastAsiaTheme="minorHAnsi"/>
          <w:sz w:val="28"/>
          <w:szCs w:val="28"/>
          <w:lang w:eastAsia="en-US"/>
        </w:rPr>
        <w:t>по городскому бюджету.</w:t>
      </w:r>
    </w:p>
    <w:p w14:paraId="2F48117F" w14:textId="77777777" w:rsidR="006D088F" w:rsidRDefault="006D088F" w:rsidP="006D0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3C1C65">
        <w:rPr>
          <w:sz w:val="28"/>
          <w:szCs w:val="28"/>
        </w:rPr>
        <w:t>постановление администрации города Барнаула от 28.02.2025 №272 «О передаче недвижимого имущества МАОУ «Лицей №52»</w:t>
      </w:r>
      <w:r>
        <w:rPr>
          <w:sz w:val="28"/>
          <w:szCs w:val="28"/>
        </w:rPr>
        <w:t xml:space="preserve"> ведётся передача движимого и недвижимого имущества по объекту</w:t>
      </w:r>
      <w:r w:rsidRPr="006D088F">
        <w:rPr>
          <w:sz w:val="28"/>
          <w:szCs w:val="28"/>
        </w:rPr>
        <w:t xml:space="preserve"> «Строительство средней школы в квартале 2011 г. Барнаула</w:t>
      </w:r>
      <w:r>
        <w:rPr>
          <w:sz w:val="28"/>
          <w:szCs w:val="28"/>
        </w:rPr>
        <w:t>»</w:t>
      </w:r>
      <w:r w:rsidRPr="003C1C65">
        <w:rPr>
          <w:sz w:val="28"/>
          <w:szCs w:val="28"/>
        </w:rPr>
        <w:t>.</w:t>
      </w:r>
    </w:p>
    <w:p w14:paraId="7AD3F1D3" w14:textId="6FDBAEFC" w:rsidR="006D088F" w:rsidRPr="006D088F" w:rsidRDefault="006D088F" w:rsidP="006D08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C1C65">
        <w:rPr>
          <w:sz w:val="28"/>
          <w:szCs w:val="28"/>
        </w:rPr>
        <w:t>авершен</w:t>
      </w:r>
      <w:r>
        <w:rPr>
          <w:sz w:val="28"/>
          <w:szCs w:val="28"/>
        </w:rPr>
        <w:t>а р</w:t>
      </w:r>
      <w:r w:rsidRPr="003C1C65">
        <w:rPr>
          <w:sz w:val="28"/>
          <w:szCs w:val="28"/>
        </w:rPr>
        <w:t>азработ</w:t>
      </w:r>
      <w:r w:rsidR="00BB7083">
        <w:rPr>
          <w:sz w:val="28"/>
          <w:szCs w:val="28"/>
        </w:rPr>
        <w:t>ка</w:t>
      </w:r>
      <w:r w:rsidRPr="003C1C65">
        <w:rPr>
          <w:sz w:val="28"/>
          <w:szCs w:val="28"/>
        </w:rPr>
        <w:t xml:space="preserve"> проектно-сметн</w:t>
      </w:r>
      <w:r w:rsidR="00BB7083">
        <w:rPr>
          <w:sz w:val="28"/>
          <w:szCs w:val="28"/>
        </w:rPr>
        <w:t>ой</w:t>
      </w:r>
      <w:r w:rsidRPr="003C1C65">
        <w:rPr>
          <w:sz w:val="28"/>
          <w:szCs w:val="28"/>
        </w:rPr>
        <w:t xml:space="preserve"> документаци</w:t>
      </w:r>
      <w:r w:rsidR="00BB7083">
        <w:rPr>
          <w:sz w:val="28"/>
          <w:szCs w:val="28"/>
        </w:rPr>
        <w:t>и</w:t>
      </w:r>
      <w:r w:rsidRPr="003C1C65">
        <w:rPr>
          <w:sz w:val="28"/>
          <w:szCs w:val="28"/>
        </w:rPr>
        <w:t xml:space="preserve"> по объекту</w:t>
      </w:r>
      <w:r>
        <w:rPr>
          <w:sz w:val="28"/>
          <w:szCs w:val="28"/>
        </w:rPr>
        <w:t xml:space="preserve"> «</w:t>
      </w:r>
      <w:r w:rsidRPr="006D088F">
        <w:rPr>
          <w:sz w:val="28"/>
          <w:szCs w:val="28"/>
        </w:rPr>
        <w:t>Строител</w:t>
      </w:r>
      <w:r w:rsidR="003F313C">
        <w:rPr>
          <w:sz w:val="28"/>
          <w:szCs w:val="28"/>
        </w:rPr>
        <w:t>ьство пристройки к зданию МБОУ «Гимназии №22»</w:t>
      </w:r>
      <w:r w:rsidRPr="006D088F">
        <w:rPr>
          <w:sz w:val="28"/>
          <w:szCs w:val="28"/>
        </w:rPr>
        <w:t xml:space="preserve">, расположенному по адресу: </w:t>
      </w:r>
      <w:proofErr w:type="spellStart"/>
      <w:r w:rsidRPr="006D088F">
        <w:rPr>
          <w:sz w:val="28"/>
          <w:szCs w:val="28"/>
        </w:rPr>
        <w:t>г.Барнаул</w:t>
      </w:r>
      <w:proofErr w:type="spellEnd"/>
      <w:r w:rsidRPr="006D088F">
        <w:rPr>
          <w:sz w:val="28"/>
          <w:szCs w:val="28"/>
        </w:rPr>
        <w:t>, переулок Ядринцева,76</w:t>
      </w:r>
      <w:r>
        <w:rPr>
          <w:sz w:val="28"/>
          <w:szCs w:val="28"/>
        </w:rPr>
        <w:t>»</w:t>
      </w:r>
      <w:r w:rsidR="00BB7083">
        <w:rPr>
          <w:sz w:val="28"/>
          <w:szCs w:val="28"/>
        </w:rPr>
        <w:t xml:space="preserve">. Проектно-сметная документация </w:t>
      </w:r>
      <w:r w:rsidRPr="003C1C65">
        <w:rPr>
          <w:sz w:val="28"/>
          <w:szCs w:val="28"/>
        </w:rPr>
        <w:t>направлена на проверку в КАУ «Государствен</w:t>
      </w:r>
      <w:r>
        <w:rPr>
          <w:sz w:val="28"/>
          <w:szCs w:val="28"/>
        </w:rPr>
        <w:t>ная экспертиза Алтайского края».</w:t>
      </w:r>
    </w:p>
    <w:sectPr w:rsidR="006D088F" w:rsidRPr="006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6AD9"/>
    <w:multiLevelType w:val="hybridMultilevel"/>
    <w:tmpl w:val="9B744078"/>
    <w:lvl w:ilvl="0" w:tplc="913648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696762"/>
    <w:multiLevelType w:val="hybridMultilevel"/>
    <w:tmpl w:val="6842406E"/>
    <w:lvl w:ilvl="0" w:tplc="18084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1868813">
    <w:abstractNumId w:val="0"/>
  </w:num>
  <w:num w:numId="2" w16cid:durableId="46951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D6"/>
    <w:rsid w:val="000F5FD0"/>
    <w:rsid w:val="00100049"/>
    <w:rsid w:val="003F313C"/>
    <w:rsid w:val="006D088F"/>
    <w:rsid w:val="008E2936"/>
    <w:rsid w:val="00B06DD6"/>
    <w:rsid w:val="00B23BB3"/>
    <w:rsid w:val="00BB7083"/>
    <w:rsid w:val="00C62966"/>
    <w:rsid w:val="00C732C3"/>
    <w:rsid w:val="00D83C89"/>
    <w:rsid w:val="00E836C6"/>
    <w:rsid w:val="00E840F6"/>
    <w:rsid w:val="00E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D779"/>
  <w15:chartTrackingRefBased/>
  <w15:docId w15:val="{8E7564EC-84BB-43E7-B1F2-4224DDB0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0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0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6D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32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Ю. Жигулин</dc:creator>
  <cp:keywords/>
  <dc:description/>
  <cp:lastModifiedBy>Любовь Цыганова</cp:lastModifiedBy>
  <cp:revision>13</cp:revision>
  <cp:lastPrinted>2025-04-07T07:19:00Z</cp:lastPrinted>
  <dcterms:created xsi:type="dcterms:W3CDTF">2025-04-07T07:19:00Z</dcterms:created>
  <dcterms:modified xsi:type="dcterms:W3CDTF">2025-04-14T04:18:00Z</dcterms:modified>
</cp:coreProperties>
</file>