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Прокурором Железнодорожного района города Барнаула Владимиром Елизаровым принято участие в заседании комиссии по делам несовершеннолетних и защите их прав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Прокурором Железнодорожного района города Барнаула Владимиром Елизаровым принято участие в заседании комиссии по делам несовершеннолетних и защите их прав.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ходе заседания рассмотрены вопросы организации летней занятости несовершеннолетних, в том числе состоящих на учете в учреждениях системы профилактики безнадзорности и правонарушений несовершеннолетних в летний период 2025 года.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По результатам заседания выработаны конкретные мероприятия, направленные на изменение состояния законности.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1"/>
    <w:next w:val="841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1"/>
    <w:next w:val="841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1"/>
    <w:next w:val="841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1"/>
    <w:next w:val="841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1"/>
    <w:next w:val="841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1"/>
    <w:next w:val="841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1"/>
    <w:next w:val="841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1"/>
    <w:next w:val="841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1"/>
    <w:next w:val="841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 w:default="1">
    <w:name w:val="Default Paragraph Font"/>
    <w:uiPriority w:val="1"/>
    <w:semiHidden/>
    <w:unhideWhenUsed/>
    <w:pPr>
      <w:pBdr/>
      <w:spacing/>
      <w:ind/>
    </w:pPr>
  </w:style>
  <w:style w:type="character" w:styleId="802">
    <w:name w:val="Heading 1 Char"/>
    <w:basedOn w:val="801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01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01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01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01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01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01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01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01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1"/>
    <w:next w:val="841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01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1"/>
    <w:next w:val="841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01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1"/>
    <w:next w:val="841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01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1"/>
    <w:next w:val="841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01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1">
    <w:name w:val="Subtle Emphasis"/>
    <w:basedOn w:val="8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01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01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7">
    <w:name w:val="Header Char"/>
    <w:basedOn w:val="801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Footer Char"/>
    <w:basedOn w:val="801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01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01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table" w:styleId="84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3" w:default="1">
    <w:name w:val="No List"/>
    <w:uiPriority w:val="99"/>
    <w:semiHidden/>
    <w:unhideWhenUsed/>
    <w:pPr>
      <w:pBdr/>
      <w:spacing/>
      <w:ind/>
    </w:pPr>
  </w:style>
  <w:style w:type="paragraph" w:styleId="844">
    <w:name w:val="No Spacing"/>
    <w:basedOn w:val="841"/>
    <w:uiPriority w:val="1"/>
    <w:qFormat/>
    <w:pPr>
      <w:pBdr/>
      <w:spacing w:after="0" w:line="240" w:lineRule="auto"/>
      <w:ind/>
    </w:pPr>
  </w:style>
  <w:style w:type="paragraph" w:styleId="845">
    <w:name w:val="List Paragraph"/>
    <w:basedOn w:val="84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2025-06-23T07:23:49Z</dcterms:modified>
</cp:coreProperties>
</file>