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655"/>
        <w:gridCol w:w="1276"/>
        <w:gridCol w:w="1417"/>
      </w:tblGrid>
      <w:tr w:rsidR="002A5431" w:rsidRPr="00CE3D18" w:rsidTr="002A5431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b/>
                <w:sz w:val="20"/>
              </w:rPr>
            </w:pPr>
            <w:r w:rsidRPr="00CE3D18">
              <w:rPr>
                <w:rFonts w:ascii="PT Astra Serif" w:hAnsi="PT Astra Serif"/>
                <w:b/>
                <w:sz w:val="20"/>
              </w:rPr>
              <w:t>Обзор обращений граждан</w:t>
            </w:r>
          </w:p>
          <w:p w:rsidR="002A5431" w:rsidRPr="00CE3D18" w:rsidRDefault="002A5431" w:rsidP="002540C1">
            <w:pPr>
              <w:jc w:val="center"/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b/>
                <w:sz w:val="20"/>
              </w:rPr>
              <w:t>информация о результатах рассмотрения, принятых мерах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CE3D18">
              <w:rPr>
                <w:rFonts w:ascii="PT Astra Serif" w:hAnsi="PT Astra Serif"/>
                <w:b/>
                <w:bCs/>
                <w:sz w:val="22"/>
              </w:rPr>
              <w:t>2024 год</w:t>
            </w:r>
          </w:p>
          <w:p w:rsidR="002A5431" w:rsidRPr="00CE3D18" w:rsidRDefault="002A5431" w:rsidP="002540C1">
            <w:pPr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CE3D18">
              <w:rPr>
                <w:rFonts w:ascii="PT Astra Serif" w:hAnsi="PT Astra Serif"/>
                <w:b/>
                <w:bCs/>
                <w:sz w:val="22"/>
              </w:rPr>
              <w:t>(3227)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E3D18">
              <w:rPr>
                <w:rFonts w:ascii="PT Astra Serif" w:hAnsi="PT Astra Serif"/>
                <w:b/>
                <w:bCs/>
                <w:sz w:val="22"/>
                <w:szCs w:val="22"/>
              </w:rPr>
              <w:t>2025 год</w:t>
            </w:r>
          </w:p>
          <w:p w:rsidR="002A5431" w:rsidRPr="00CE3D18" w:rsidRDefault="002A5431" w:rsidP="002540C1">
            <w:pPr>
              <w:jc w:val="center"/>
              <w:rPr>
                <w:rFonts w:ascii="PT Astra Serif" w:hAnsi="PT Astra Serif"/>
                <w:b/>
                <w:bCs/>
                <w:sz w:val="22"/>
              </w:rPr>
            </w:pPr>
            <w:r w:rsidRPr="00CE3D18">
              <w:rPr>
                <w:rFonts w:ascii="PT Astra Serif" w:hAnsi="PT Astra Serif"/>
                <w:b/>
                <w:bCs/>
                <w:sz w:val="22"/>
                <w:szCs w:val="22"/>
              </w:rPr>
              <w:t>(3291)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Комплексное благоустройство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244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Уличное освещение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47</w:t>
            </w:r>
          </w:p>
        </w:tc>
      </w:tr>
      <w:tr w:rsidR="002A5431" w:rsidRPr="00CE3D18" w:rsidTr="002A5431">
        <w:trPr>
          <w:trHeight w:val="5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Организация условий мест для массового отдыха, включая обеспечение свободного доступа к водным объектам общего пользования и их береговым полосам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17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Уборка снега, опавших листьев, мусора и посторонних предметов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308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Организация условий и мест для детского отдыха и досуга (детских и спортивных площадок)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Благоустройство и ремонт подъездных дорог, в том числе тротуаров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96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Водоснабжение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16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proofErr w:type="spellStart"/>
            <w:r w:rsidRPr="00CE3D18">
              <w:rPr>
                <w:rFonts w:ascii="PT Astra Serif" w:hAnsi="PT Astra Serif"/>
                <w:sz w:val="20"/>
              </w:rPr>
              <w:t>Канализование</w:t>
            </w:r>
            <w:proofErr w:type="spellEnd"/>
            <w:r w:rsidRPr="00CE3D18">
              <w:rPr>
                <w:rFonts w:ascii="PT Astra Serif" w:hAnsi="PT Astra Serif"/>
                <w:sz w:val="20"/>
              </w:rPr>
              <w:t xml:space="preserve"> поселений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Тарифы и льготы </w:t>
            </w:r>
            <w:proofErr w:type="gramStart"/>
            <w:r w:rsidRPr="00CE3D18">
              <w:rPr>
                <w:rFonts w:ascii="PT Astra Serif" w:hAnsi="PT Astra Serif"/>
                <w:sz w:val="20"/>
              </w:rPr>
              <w:t>на бытовое услуги</w:t>
            </w:r>
            <w:proofErr w:type="gramEnd"/>
            <w:r w:rsidRPr="00CE3D18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Обследование жилого фонда на предмет пригодности для проживания (ветхое и аварийное жилье)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457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Переустройство и (или) перепланировка жилого помещения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7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Коммунально-бытовое хозяйство и предоставление услуг в условиях рынка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14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Устранение аварийных ситуаций на магистральных коммуникациях. Работа аварийных коммунальных служб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7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Оплата жилищно-коммунальных услуг (ЖКХ), взносов в Фонд капитального ремонта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180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Отключение водо-, тепло-, газо- и энергоснабжения за неуплату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Эксплуатация и ремонт государственного, муниципального и ведомственного жилищного фондов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Эксплуатация и ремонт частного жилищного фонда (приватизированные жилые помещения в многоквартирных домах, индивидуальные жилые дома)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Перебои в электроснабжении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Перебои в водоснабжении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83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Перебои в газоснабжении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Перебои в теплоснабжении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240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Перебои в водоотведении и </w:t>
            </w:r>
            <w:proofErr w:type="spellStart"/>
            <w:r w:rsidRPr="00CE3D18">
              <w:rPr>
                <w:rFonts w:ascii="PT Astra Serif" w:hAnsi="PT Astra Serif"/>
                <w:sz w:val="20"/>
              </w:rPr>
              <w:t>канализовании</w:t>
            </w:r>
            <w:proofErr w:type="spellEnd"/>
            <w:r w:rsidRPr="00CE3D18">
              <w:rPr>
                <w:rFonts w:ascii="PT Astra Serif" w:hAnsi="PT Astra Serif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23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Ремонт и эксплуатация ливневой канализации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13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Подключение индивидуальных жилых домов к централизованным сетям водо-, тепло - газо-, электроснабжения и водоотведения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6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Субсидии, компенсации и иные меры социальной поддержки при оплате жилого помещения и коммунальных услуг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Управляющие организации, товарищества собственников жилья и иные формы управления собственностью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131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Частный жилищный фонд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Государственный жилищный фонд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Муниципальный жилищный фонд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7</w:t>
            </w:r>
          </w:p>
        </w:tc>
      </w:tr>
      <w:tr w:rsidR="002A5431" w:rsidRPr="00CE3D18" w:rsidTr="002A5431">
        <w:trPr>
          <w:trHeight w:val="52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634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Предоставление коммунальных услуг ненадлежащего качества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Капитальный ремонт общего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318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>Включение многоквартирного дома в региональную программу капитального ремонта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Приборы учета коммунальных ресурсов в жилищном фонде (в том числе на общедомовые нужды)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9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Нормативы потребления коммунальных ресурсов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Нормативы потребления коммунальных услуг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0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shd w:val="clear" w:color="auto" w:fill="auto"/>
            <w:hideMark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 xml:space="preserve">Оплата коммунальных услуг и электроэнергии, в том числе льготы </w:t>
            </w:r>
          </w:p>
        </w:tc>
        <w:tc>
          <w:tcPr>
            <w:tcW w:w="1276" w:type="dxa"/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15</w:t>
            </w:r>
          </w:p>
        </w:tc>
        <w:tc>
          <w:tcPr>
            <w:tcW w:w="1417" w:type="dxa"/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4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>Принято на приеме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51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72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>Разъяснено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3001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>Поддержано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-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>Рассмотрено с выходом на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1632</w:t>
            </w:r>
          </w:p>
        </w:tc>
      </w:tr>
      <w:tr w:rsidR="002A5431" w:rsidRPr="00CE3D18" w:rsidTr="002A5431">
        <w:trPr>
          <w:trHeight w:val="2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31" w:rsidRPr="00CE3D18" w:rsidRDefault="002A5431" w:rsidP="002540C1">
            <w:pPr>
              <w:rPr>
                <w:rFonts w:ascii="PT Astra Serif" w:hAnsi="PT Astra Serif"/>
                <w:sz w:val="20"/>
              </w:rPr>
            </w:pPr>
            <w:r w:rsidRPr="00CE3D18">
              <w:rPr>
                <w:rFonts w:ascii="PT Astra Serif" w:hAnsi="PT Astra Serif"/>
                <w:sz w:val="20"/>
              </w:rPr>
              <w:t>Направлено по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431" w:rsidRPr="00CE3D18" w:rsidRDefault="002A5431" w:rsidP="002540C1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CE3D18">
              <w:rPr>
                <w:rFonts w:ascii="PT Astra Serif" w:hAnsi="PT Astra Serif"/>
                <w:color w:val="000000"/>
                <w:sz w:val="20"/>
              </w:rPr>
              <w:t>206</w:t>
            </w:r>
          </w:p>
        </w:tc>
      </w:tr>
    </w:tbl>
    <w:p w:rsidR="00786B71" w:rsidRDefault="002A5431"/>
    <w:sectPr w:rsidR="00786B71" w:rsidSect="002A543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31"/>
    <w:rsid w:val="00083710"/>
    <w:rsid w:val="002A5431"/>
    <w:rsid w:val="004778E1"/>
    <w:rsid w:val="0051603A"/>
    <w:rsid w:val="00A33182"/>
    <w:rsid w:val="00AC4EC6"/>
    <w:rsid w:val="00B3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7ABC-9A16-4F08-9629-2A386D5C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431"/>
    <w:pPr>
      <w:spacing w:line="240" w:lineRule="auto"/>
    </w:pPr>
    <w:rPr>
      <w:rFonts w:ascii="Times New Roman" w:eastAsia="Times New Roman" w:hAnsi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Давыдова</dc:creator>
  <cp:keywords/>
  <dc:description/>
  <cp:lastModifiedBy>Юлия В. Давыдова</cp:lastModifiedBy>
  <cp:revision>1</cp:revision>
  <dcterms:created xsi:type="dcterms:W3CDTF">2026-01-21T02:04:00Z</dcterms:created>
  <dcterms:modified xsi:type="dcterms:W3CDTF">2026-01-21T02:07:00Z</dcterms:modified>
</cp:coreProperties>
</file>