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F7401">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F7401">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117AD4" w:rsidRPr="00117AD4" w:rsidRDefault="007B5492" w:rsidP="00CF7401">
      <w:pPr>
        <w:tabs>
          <w:tab w:val="left" w:pos="3686"/>
          <w:tab w:val="left" w:pos="4111"/>
          <w:tab w:val="left" w:pos="4678"/>
        </w:tabs>
        <w:jc w:val="center"/>
        <w:rPr>
          <w:sz w:val="28"/>
          <w:szCs w:val="28"/>
        </w:rPr>
      </w:pPr>
      <w:r w:rsidRPr="00193C66">
        <w:rPr>
          <w:sz w:val="28"/>
          <w:szCs w:val="28"/>
        </w:rPr>
        <w:t xml:space="preserve">постановления администрации города </w:t>
      </w:r>
      <w:r w:rsidR="00117AD4">
        <w:t>«</w:t>
      </w:r>
      <w:r w:rsidR="00117AD4" w:rsidRPr="00117AD4">
        <w:rPr>
          <w:sz w:val="28"/>
          <w:szCs w:val="28"/>
        </w:rPr>
        <w:t>О внесении изменения в постановление администрации города от 27.11.2020 №1905 «Об утверждении схемы размещения нестационарных торговых объектов на территории города Барнаула»</w:t>
      </w:r>
    </w:p>
    <w:p w:rsidR="007B5492" w:rsidRPr="00117AD4" w:rsidRDefault="00117AD4" w:rsidP="00CF7401">
      <w:pPr>
        <w:pStyle w:val="ConsPlusNormal"/>
        <w:jc w:val="center"/>
        <w:rPr>
          <w:rFonts w:ascii="Times New Roman" w:hAnsi="Times New Roman" w:cs="Times New Roman"/>
          <w:sz w:val="28"/>
          <w:szCs w:val="28"/>
        </w:rPr>
      </w:pPr>
      <w:r w:rsidRPr="00117AD4">
        <w:rPr>
          <w:rFonts w:ascii="Times New Roman" w:hAnsi="Times New Roman" w:cs="Times New Roman"/>
          <w:sz w:val="28"/>
          <w:szCs w:val="28"/>
        </w:rPr>
        <w:t>(в редакции постановления от 10.01.2022 №05)</w:t>
      </w:r>
    </w:p>
    <w:p w:rsidR="00C0217F" w:rsidRPr="000E2FB3" w:rsidRDefault="00C0217F" w:rsidP="00CF7401">
      <w:pPr>
        <w:ind w:firstLine="709"/>
        <w:jc w:val="both"/>
      </w:pPr>
    </w:p>
    <w:p w:rsidR="007B5492" w:rsidRPr="00117AD4" w:rsidRDefault="007B5492" w:rsidP="00CF7401">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CF7401">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117AD4" w:rsidRPr="00117AD4">
        <w:rPr>
          <w:sz w:val="28"/>
          <w:szCs w:val="28"/>
        </w:rPr>
        <w:t>«О внесении изменения в постановление администрации города от 27.11.2020 №1905 «Об утверждении схемы размещения нестационарных торговых объектов на территории города Барнаула»</w:t>
      </w:r>
      <w:r w:rsidR="00117AD4">
        <w:rPr>
          <w:sz w:val="28"/>
          <w:szCs w:val="28"/>
        </w:rPr>
        <w:t xml:space="preserve"> </w:t>
      </w:r>
      <w:r w:rsidR="00117AD4" w:rsidRPr="00117AD4">
        <w:rPr>
          <w:sz w:val="28"/>
          <w:szCs w:val="28"/>
        </w:rPr>
        <w:t>(в редакции постановления от 10.01.2022 №05)</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0E2FB3" w:rsidRPr="00117AD4" w:rsidRDefault="000E2FB3" w:rsidP="00CF7401">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0E2FB3" w:rsidRPr="00117AD4" w:rsidRDefault="000E2FB3" w:rsidP="00CF7401">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0E2FB3" w:rsidRPr="00117AD4" w:rsidRDefault="000E2FB3" w:rsidP="00CF7401">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0E2FB3" w:rsidRDefault="000E2FB3" w:rsidP="00CF7401">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0E2FB3" w:rsidRDefault="000E2FB3" w:rsidP="00CF7401">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не повлечет изменения полномочий органов местного самоуправления города</w:t>
      </w:r>
      <w:r w:rsidRPr="00557DBB">
        <w:rPr>
          <w:rFonts w:ascii="Times New Roman" w:hAnsi="Times New Roman" w:cs="Times New Roman"/>
          <w:sz w:val="28"/>
          <w:szCs w:val="28"/>
        </w:rPr>
        <w:t>.</w:t>
      </w:r>
    </w:p>
    <w:p w:rsidR="000E2FB3" w:rsidRPr="007E2751" w:rsidRDefault="000E2FB3" w:rsidP="00CF7401">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 xml:space="preserve">Принятие проекта муниципального нормативного правового акта не повлечет изменения прав и обязанностей субъектов предпринимательской и </w:t>
      </w:r>
      <w:r w:rsidR="001043B2">
        <w:rPr>
          <w:rFonts w:ascii="Times New Roman" w:hAnsi="Times New Roman" w:cs="Times New Roman"/>
          <w:sz w:val="28"/>
          <w:szCs w:val="28"/>
        </w:rPr>
        <w:t xml:space="preserve">иной экономической </w:t>
      </w:r>
      <w:r>
        <w:rPr>
          <w:rFonts w:ascii="Times New Roman" w:hAnsi="Times New Roman" w:cs="Times New Roman"/>
          <w:sz w:val="28"/>
          <w:szCs w:val="28"/>
        </w:rPr>
        <w:t>деятельности</w:t>
      </w:r>
      <w:r w:rsidRPr="00B15784">
        <w:rPr>
          <w:rFonts w:ascii="Times New Roman" w:hAnsi="Times New Roman"/>
          <w:color w:val="FF0000"/>
          <w:sz w:val="28"/>
          <w:szCs w:val="28"/>
        </w:rPr>
        <w:t>.</w:t>
      </w:r>
    </w:p>
    <w:p w:rsidR="000E2FB3" w:rsidRDefault="000E2FB3" w:rsidP="00CF7401">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00205CF3" w:rsidRPr="00205CF3">
        <w:rPr>
          <w:sz w:val="28"/>
          <w:szCs w:val="28"/>
        </w:rPr>
        <w:t>иной экономической деятельности</w:t>
      </w:r>
      <w:r w:rsidR="00205CF3">
        <w:rPr>
          <w:sz w:val="28"/>
          <w:szCs w:val="28"/>
        </w:rPr>
        <w:t xml:space="preserve"> </w:t>
      </w:r>
      <w:r>
        <w:rPr>
          <w:sz w:val="28"/>
          <w:szCs w:val="28"/>
        </w:rPr>
        <w:t>и органов местного самоуправления</w:t>
      </w:r>
      <w:r w:rsidR="00205CF3">
        <w:rPr>
          <w:sz w:val="28"/>
          <w:szCs w:val="28"/>
        </w:rPr>
        <w:t xml:space="preserve"> города</w:t>
      </w:r>
      <w:r>
        <w:rPr>
          <w:sz w:val="28"/>
          <w:szCs w:val="28"/>
        </w:rPr>
        <w:t xml:space="preserve">, связанных </w:t>
      </w:r>
      <w:r w:rsidRPr="00BC14F2">
        <w:rPr>
          <w:sz w:val="28"/>
          <w:szCs w:val="28"/>
        </w:rPr>
        <w:t>с изменением их прав и обязанностей.</w:t>
      </w:r>
    </w:p>
    <w:p w:rsidR="000E2FB3" w:rsidRDefault="000E2FB3" w:rsidP="00CF7401">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0E2FB3" w:rsidRPr="000E2FB3" w:rsidRDefault="000E2FB3" w:rsidP="00CF7401">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0E2FB3" w:rsidRPr="00E243F6" w:rsidRDefault="000E2FB3" w:rsidP="00CF7401">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0E2FB3" w:rsidRPr="00E243F6" w:rsidRDefault="000E2FB3" w:rsidP="00CF7401">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0E2FB3" w:rsidRPr="00E243F6" w:rsidRDefault="000E2FB3" w:rsidP="00CF7401">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0E2FB3" w:rsidRDefault="000E2FB3" w:rsidP="00CF7401">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92483" w:rsidRPr="00B83259" w:rsidRDefault="00292483" w:rsidP="00CF7401">
      <w:pPr>
        <w:ind w:firstLine="709"/>
        <w:jc w:val="both"/>
        <w:rPr>
          <w:sz w:val="28"/>
          <w:szCs w:val="28"/>
          <w:u w:val="single"/>
        </w:rPr>
      </w:pPr>
      <w:r w:rsidRPr="00B83259">
        <w:rPr>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w:t>
      </w:r>
      <w:proofErr w:type="spellStart"/>
      <w:r w:rsidRPr="00B83259">
        <w:rPr>
          <w:sz w:val="28"/>
          <w:szCs w:val="28"/>
          <w:lang w:val="en-US"/>
        </w:rPr>
        <w:t>barnaul</w:t>
      </w:r>
      <w:proofErr w:type="spellEnd"/>
      <w:r w:rsidRPr="00B83259">
        <w:rPr>
          <w:sz w:val="28"/>
          <w:szCs w:val="28"/>
        </w:rPr>
        <w:t>.</w:t>
      </w:r>
      <w:r w:rsidRPr="00B83259">
        <w:rPr>
          <w:sz w:val="28"/>
          <w:szCs w:val="28"/>
          <w:lang w:val="en-US"/>
        </w:rPr>
        <w:t>org</w:t>
      </w:r>
      <w:r w:rsidRPr="00B83259">
        <w:rPr>
          <w:sz w:val="28"/>
          <w:szCs w:val="28"/>
        </w:rPr>
        <w:t>) в разделе «Власть»/ «Правовая информация»/ «Оценка регулирующего воздействия»/ «Публичные обсуждения»».</w:t>
      </w:r>
      <w:r w:rsidRPr="00B83259">
        <w:rPr>
          <w:sz w:val="28"/>
          <w:szCs w:val="28"/>
          <w:u w:val="single"/>
        </w:rPr>
        <w:t xml:space="preserve"> </w:t>
      </w:r>
    </w:p>
    <w:p w:rsidR="002A1EC8" w:rsidRPr="002A1EC8" w:rsidRDefault="002A1EC8" w:rsidP="00CF7401">
      <w:pPr>
        <w:pStyle w:val="a9"/>
        <w:spacing w:after="0"/>
        <w:ind w:firstLine="709"/>
        <w:jc w:val="both"/>
        <w:rPr>
          <w:sz w:val="28"/>
          <w:szCs w:val="28"/>
        </w:rPr>
      </w:pPr>
      <w:r w:rsidRPr="002A1EC8">
        <w:rPr>
          <w:sz w:val="28"/>
          <w:szCs w:val="28"/>
        </w:rPr>
        <w:t xml:space="preserve">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w:t>
      </w:r>
      <w:r w:rsidRPr="002A1EC8">
        <w:rPr>
          <w:color w:val="000000"/>
          <w:sz w:val="28"/>
          <w:szCs w:val="28"/>
        </w:rPr>
        <w:t>01.04.2022-21.04.2022</w:t>
      </w:r>
      <w:r w:rsidRPr="002A1EC8">
        <w:rPr>
          <w:sz w:val="28"/>
          <w:szCs w:val="28"/>
        </w:rPr>
        <w:t>.</w:t>
      </w:r>
    </w:p>
    <w:p w:rsidR="002A1EC8" w:rsidRPr="00B83259" w:rsidRDefault="002A1EC8" w:rsidP="00CF7401">
      <w:pPr>
        <w:ind w:firstLine="709"/>
        <w:jc w:val="both"/>
        <w:rPr>
          <w:sz w:val="28"/>
          <w:szCs w:val="28"/>
        </w:rPr>
      </w:pPr>
      <w:r w:rsidRPr="002A1EC8">
        <w:rPr>
          <w:sz w:val="28"/>
          <w:szCs w:val="28"/>
        </w:rPr>
        <w:t>Извещения о начале публичного обсуждения в соответствии с частью 3                  статьи 5 закона Алтайского края от 10.11.2014 №90-ЗС были направлены: Уполномоченному по защите прав предпринимателей в Алтайском крае, п</w:t>
      </w:r>
      <w:r w:rsidRPr="002A1EC8">
        <w:rPr>
          <w:snapToGrid w:val="0"/>
          <w:sz w:val="28"/>
          <w:szCs w:val="28"/>
        </w:rPr>
        <w:t>равление НП «Алтайский союз предпринимателей</w:t>
      </w:r>
      <w:r w:rsidRPr="00B83259">
        <w:rPr>
          <w:snapToGrid w:val="0"/>
          <w:sz w:val="28"/>
          <w:szCs w:val="28"/>
        </w:rPr>
        <w:t xml:space="preserve">», </w:t>
      </w:r>
      <w:r w:rsidRPr="00B83259">
        <w:rPr>
          <w:sz w:val="28"/>
        </w:rPr>
        <w:t xml:space="preserve">Координационный совет предпринимателей при главе города Барнаула, </w:t>
      </w:r>
      <w:r w:rsidRPr="00B83259">
        <w:rPr>
          <w:sz w:val="28"/>
          <w:szCs w:val="28"/>
        </w:rPr>
        <w:t xml:space="preserve">правовой комитет администрации </w:t>
      </w:r>
      <w:proofErr w:type="spellStart"/>
      <w:r w:rsidRPr="00B83259">
        <w:rPr>
          <w:sz w:val="28"/>
          <w:szCs w:val="28"/>
        </w:rPr>
        <w:t>г</w:t>
      </w:r>
      <w:proofErr w:type="gramStart"/>
      <w:r w:rsidRPr="00B83259">
        <w:rPr>
          <w:sz w:val="28"/>
          <w:szCs w:val="28"/>
        </w:rPr>
        <w:t>.Б</w:t>
      </w:r>
      <w:proofErr w:type="gramEnd"/>
      <w:r w:rsidRPr="00B83259">
        <w:rPr>
          <w:sz w:val="28"/>
          <w:szCs w:val="28"/>
        </w:rPr>
        <w:t>арнаула</w:t>
      </w:r>
      <w:proofErr w:type="spellEnd"/>
      <w:r w:rsidRPr="00B83259">
        <w:rPr>
          <w:sz w:val="28"/>
          <w:szCs w:val="28"/>
        </w:rPr>
        <w:t>.</w:t>
      </w:r>
    </w:p>
    <w:p w:rsidR="002A1EC8" w:rsidRDefault="002A1EC8" w:rsidP="00CF7401">
      <w:pPr>
        <w:tabs>
          <w:tab w:val="left" w:leader="underscore" w:pos="9356"/>
        </w:tabs>
        <w:ind w:firstLine="709"/>
        <w:jc w:val="both"/>
        <w:outlineLvl w:val="1"/>
        <w:rPr>
          <w:sz w:val="28"/>
          <w:szCs w:val="28"/>
        </w:rPr>
      </w:pPr>
      <w:proofErr w:type="gramStart"/>
      <w:r w:rsidRPr="00B83259">
        <w:rPr>
          <w:sz w:val="28"/>
          <w:szCs w:val="28"/>
        </w:rPr>
        <w:t>В соответствии с частью 6 статьи 5 закона Алтайс</w:t>
      </w:r>
      <w:r>
        <w:rPr>
          <w:sz w:val="28"/>
          <w:szCs w:val="28"/>
        </w:rPr>
        <w:t xml:space="preserve">кого края от 10.11.2014 №90-ЗС </w:t>
      </w:r>
      <w:r w:rsidRPr="00B83259">
        <w:rPr>
          <w:sz w:val="28"/>
          <w:szCs w:val="28"/>
        </w:rPr>
        <w:t>в течение срока, предусмотренного для принятия разр</w:t>
      </w:r>
      <w:r>
        <w:rPr>
          <w:sz w:val="28"/>
          <w:szCs w:val="28"/>
        </w:rPr>
        <w:t>аботчиком предложений в связи</w:t>
      </w:r>
      <w:r w:rsidRPr="00B83259">
        <w:rPr>
          <w:sz w:val="28"/>
          <w:szCs w:val="28"/>
        </w:rPr>
        <w:t xml:space="preserve">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proofErr w:type="gramEnd"/>
    </w:p>
    <w:p w:rsidR="002A1EC8" w:rsidRDefault="002A1EC8" w:rsidP="00CF7401">
      <w:pPr>
        <w:tabs>
          <w:tab w:val="left" w:leader="underscore" w:pos="9356"/>
        </w:tabs>
        <w:jc w:val="center"/>
        <w:rPr>
          <w:sz w:val="28"/>
          <w:szCs w:val="28"/>
        </w:rPr>
      </w:pPr>
      <w:r w:rsidRPr="005C4A06">
        <w:rPr>
          <w:sz w:val="28"/>
          <w:szCs w:val="28"/>
        </w:rPr>
        <w:t xml:space="preserve">Сводка предложений, поступивших в связи с проведением </w:t>
      </w:r>
      <w:proofErr w:type="gramStart"/>
      <w:r w:rsidRPr="005C4A06">
        <w:rPr>
          <w:sz w:val="28"/>
          <w:szCs w:val="28"/>
        </w:rPr>
        <w:t>публичного</w:t>
      </w:r>
      <w:proofErr w:type="gramEnd"/>
    </w:p>
    <w:p w:rsidR="006F0FE5" w:rsidRDefault="002A1EC8" w:rsidP="00CF7401">
      <w:pPr>
        <w:tabs>
          <w:tab w:val="left" w:leader="underscore" w:pos="9356"/>
        </w:tabs>
        <w:jc w:val="center"/>
        <w:rPr>
          <w:sz w:val="28"/>
          <w:szCs w:val="28"/>
        </w:rPr>
      </w:pPr>
      <w:r w:rsidRPr="005C4A06">
        <w:rPr>
          <w:sz w:val="28"/>
          <w:szCs w:val="28"/>
        </w:rPr>
        <w:t>обсуждения проекта муниципального правового акта и сводного отчета</w:t>
      </w:r>
    </w:p>
    <w:p w:rsidR="002A1EC8" w:rsidRPr="00C37CBE" w:rsidRDefault="006F0FE5" w:rsidP="00CF7401">
      <w:pPr>
        <w:tabs>
          <w:tab w:val="left" w:leader="underscore" w:pos="9356"/>
        </w:tabs>
        <w:jc w:val="center"/>
        <w:rPr>
          <w:sz w:val="28"/>
          <w:szCs w:val="28"/>
        </w:rPr>
      </w:pPr>
      <w:r>
        <w:rPr>
          <w:sz w:val="28"/>
          <w:szCs w:val="28"/>
        </w:rPr>
        <w:t xml:space="preserve">о проведении оценки регулирующего воздействия </w:t>
      </w:r>
    </w:p>
    <w:p w:rsidR="002A1EC8" w:rsidRPr="006F0FE5" w:rsidRDefault="002A1EC8" w:rsidP="00CF7401">
      <w:pPr>
        <w:tabs>
          <w:tab w:val="left" w:leader="underscore" w:pos="9356"/>
        </w:tabs>
        <w:jc w:val="center"/>
        <w:rPr>
          <w:sz w:val="16"/>
          <w:szCs w:val="16"/>
        </w:rPr>
      </w:pPr>
      <w:bookmarkStart w:id="0" w:name="_GoBack"/>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3402"/>
        <w:gridCol w:w="3118"/>
      </w:tblGrid>
      <w:tr w:rsidR="002A1EC8" w:rsidRPr="00D15871" w:rsidTr="00813CB7">
        <w:tc>
          <w:tcPr>
            <w:tcW w:w="567" w:type="dxa"/>
            <w:shd w:val="clear" w:color="auto" w:fill="auto"/>
            <w:vAlign w:val="center"/>
          </w:tcPr>
          <w:bookmarkEnd w:id="0"/>
          <w:p w:rsidR="002A1EC8" w:rsidRPr="00D15871" w:rsidRDefault="002A1EC8" w:rsidP="00813CB7">
            <w:pPr>
              <w:jc w:val="center"/>
              <w:rPr>
                <w:sz w:val="20"/>
                <w:szCs w:val="20"/>
              </w:rPr>
            </w:pPr>
            <w:r w:rsidRPr="00D15871">
              <w:rPr>
                <w:sz w:val="20"/>
                <w:szCs w:val="20"/>
              </w:rPr>
              <w:t xml:space="preserve">№ </w:t>
            </w:r>
            <w:proofErr w:type="gramStart"/>
            <w:r w:rsidRPr="00D15871">
              <w:rPr>
                <w:sz w:val="20"/>
                <w:szCs w:val="20"/>
              </w:rPr>
              <w:t>п</w:t>
            </w:r>
            <w:proofErr w:type="gramEnd"/>
            <w:r w:rsidRPr="00D15871">
              <w:rPr>
                <w:sz w:val="20"/>
                <w:szCs w:val="20"/>
              </w:rPr>
              <w:t>/п</w:t>
            </w:r>
          </w:p>
        </w:tc>
        <w:tc>
          <w:tcPr>
            <w:tcW w:w="1560" w:type="dxa"/>
            <w:shd w:val="clear" w:color="auto" w:fill="FFFFFF" w:themeFill="background1"/>
            <w:vAlign w:val="center"/>
          </w:tcPr>
          <w:p w:rsidR="002A1EC8" w:rsidRPr="00D15871" w:rsidRDefault="002A1EC8" w:rsidP="00813CB7">
            <w:pPr>
              <w:jc w:val="center"/>
              <w:rPr>
                <w:sz w:val="20"/>
                <w:szCs w:val="20"/>
              </w:rPr>
            </w:pPr>
            <w:r w:rsidRPr="00D15871">
              <w:rPr>
                <w:sz w:val="20"/>
                <w:szCs w:val="20"/>
              </w:rPr>
              <w:t>Автор предложения</w:t>
            </w:r>
          </w:p>
        </w:tc>
        <w:tc>
          <w:tcPr>
            <w:tcW w:w="1701" w:type="dxa"/>
            <w:shd w:val="clear" w:color="auto" w:fill="auto"/>
            <w:vAlign w:val="center"/>
          </w:tcPr>
          <w:p w:rsidR="002A1EC8" w:rsidRPr="00D15871" w:rsidRDefault="002A1EC8" w:rsidP="00813CB7">
            <w:pPr>
              <w:jc w:val="center"/>
              <w:rPr>
                <w:sz w:val="20"/>
                <w:szCs w:val="20"/>
              </w:rPr>
            </w:pPr>
            <w:r w:rsidRPr="00D15871">
              <w:rPr>
                <w:sz w:val="20"/>
                <w:szCs w:val="20"/>
              </w:rPr>
              <w:t>Способ предоставления предложения</w:t>
            </w:r>
          </w:p>
        </w:tc>
        <w:tc>
          <w:tcPr>
            <w:tcW w:w="3402" w:type="dxa"/>
            <w:shd w:val="clear" w:color="auto" w:fill="auto"/>
            <w:vAlign w:val="center"/>
          </w:tcPr>
          <w:p w:rsidR="002A1EC8" w:rsidRPr="00D15871" w:rsidRDefault="002A1EC8" w:rsidP="00813CB7">
            <w:pPr>
              <w:jc w:val="center"/>
              <w:rPr>
                <w:sz w:val="20"/>
                <w:szCs w:val="20"/>
              </w:rPr>
            </w:pPr>
            <w:r w:rsidRPr="00D15871">
              <w:rPr>
                <w:sz w:val="20"/>
                <w:szCs w:val="20"/>
              </w:rPr>
              <w:t>Содержание предложения</w:t>
            </w:r>
          </w:p>
        </w:tc>
        <w:tc>
          <w:tcPr>
            <w:tcW w:w="3118" w:type="dxa"/>
            <w:shd w:val="clear" w:color="auto" w:fill="auto"/>
            <w:vAlign w:val="center"/>
          </w:tcPr>
          <w:p w:rsidR="002A1EC8" w:rsidRPr="00D15871" w:rsidRDefault="002A1EC8" w:rsidP="00813CB7">
            <w:pPr>
              <w:jc w:val="center"/>
              <w:rPr>
                <w:sz w:val="20"/>
                <w:szCs w:val="20"/>
              </w:rPr>
            </w:pPr>
            <w:r w:rsidRPr="00D15871">
              <w:rPr>
                <w:sz w:val="20"/>
                <w:szCs w:val="20"/>
              </w:rPr>
              <w:t>Результат рассмотрения предложения</w:t>
            </w:r>
          </w:p>
        </w:tc>
      </w:tr>
      <w:tr w:rsidR="002A1EC8" w:rsidRPr="00ED7EF2" w:rsidTr="007F721F">
        <w:tc>
          <w:tcPr>
            <w:tcW w:w="567" w:type="dxa"/>
            <w:shd w:val="clear" w:color="auto" w:fill="auto"/>
          </w:tcPr>
          <w:p w:rsidR="002A1EC8" w:rsidRPr="00ED7EF2" w:rsidRDefault="002A1EC8" w:rsidP="00813CB7">
            <w:pPr>
              <w:jc w:val="center"/>
            </w:pPr>
            <w:r w:rsidRPr="00ED7EF2">
              <w:t>1.</w:t>
            </w:r>
          </w:p>
        </w:tc>
        <w:tc>
          <w:tcPr>
            <w:tcW w:w="1560" w:type="dxa"/>
            <w:shd w:val="clear" w:color="auto" w:fill="FFFFFF" w:themeFill="background1"/>
          </w:tcPr>
          <w:p w:rsidR="002A1EC8" w:rsidRPr="00ED7EF2" w:rsidRDefault="002A1EC8" w:rsidP="00A94CCF">
            <w:proofErr w:type="spellStart"/>
            <w:r w:rsidRPr="00ED7EF2">
              <w:t>Админист</w:t>
            </w:r>
            <w:proofErr w:type="spellEnd"/>
            <w:r w:rsidR="00232257">
              <w:t>-</w:t>
            </w:r>
            <w:r w:rsidRPr="00ED7EF2">
              <w:t xml:space="preserve">рация </w:t>
            </w:r>
            <w:proofErr w:type="spellStart"/>
            <w:r w:rsidR="00A94CCF">
              <w:t>Индустри-ального</w:t>
            </w:r>
            <w:proofErr w:type="spellEnd"/>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2A1EC8" w:rsidRPr="00ED7EF2" w:rsidRDefault="002A1EC8" w:rsidP="00813CB7">
            <w:r w:rsidRPr="00ED7EF2">
              <w:t xml:space="preserve">Обращение в письменном виде к разработчику проекта </w:t>
            </w:r>
          </w:p>
          <w:p w:rsidR="002A1EC8" w:rsidRPr="00ED7EF2" w:rsidRDefault="002A1EC8" w:rsidP="00A94CCF">
            <w:r w:rsidRPr="00ED7EF2">
              <w:t>(</w:t>
            </w:r>
            <w:proofErr w:type="spellStart"/>
            <w:r w:rsidRPr="00ED7EF2">
              <w:t>вх</w:t>
            </w:r>
            <w:proofErr w:type="spellEnd"/>
            <w:r w:rsidRPr="00ED7EF2">
              <w:t xml:space="preserve">. от </w:t>
            </w:r>
            <w:r>
              <w:t>2</w:t>
            </w:r>
            <w:r w:rsidR="00A94CCF">
              <w:t>0.04.2022</w:t>
            </w:r>
            <w:r>
              <w:t xml:space="preserve"> №200/</w:t>
            </w:r>
            <w:r w:rsidR="00A94CCF">
              <w:t>И-21/ОТВ-696</w:t>
            </w:r>
            <w:r>
              <w:t>)</w:t>
            </w:r>
          </w:p>
        </w:tc>
        <w:tc>
          <w:tcPr>
            <w:tcW w:w="3402" w:type="dxa"/>
            <w:shd w:val="clear" w:color="auto" w:fill="auto"/>
          </w:tcPr>
          <w:p w:rsidR="002A1EC8" w:rsidRPr="00ED7EF2" w:rsidRDefault="00A94CCF" w:rsidP="00A94CCF">
            <w:pPr>
              <w:jc w:val="both"/>
            </w:pPr>
            <w:r>
              <w:t xml:space="preserve">О внесении в схему размещения НТО нового объекта (место для товаропроизводителя) по адресу: </w:t>
            </w:r>
            <w:proofErr w:type="spellStart"/>
            <w:r>
              <w:t>п</w:t>
            </w:r>
            <w:proofErr w:type="gramStart"/>
            <w:r>
              <w:t>.Л</w:t>
            </w:r>
            <w:proofErr w:type="gramEnd"/>
            <w:r>
              <w:t>есной</w:t>
            </w:r>
            <w:proofErr w:type="spellEnd"/>
            <w:r>
              <w:t>, остановка «Конечная».</w:t>
            </w:r>
          </w:p>
        </w:tc>
        <w:tc>
          <w:tcPr>
            <w:tcW w:w="3118" w:type="dxa"/>
            <w:shd w:val="clear" w:color="auto" w:fill="auto"/>
          </w:tcPr>
          <w:p w:rsidR="002A1EC8" w:rsidRPr="00ED7EF2" w:rsidRDefault="006F53F4" w:rsidP="006F53F4">
            <w:pPr>
              <w:jc w:val="both"/>
              <w:outlineLvl w:val="1"/>
            </w:pPr>
            <w:proofErr w:type="gramStart"/>
            <w:r>
              <w:t>Предложение</w:t>
            </w:r>
            <w:r w:rsidR="00612851">
              <w:t xml:space="preserve"> отклонено в связи </w:t>
            </w:r>
            <w:r>
              <w:t xml:space="preserve">с </w:t>
            </w:r>
            <w:r>
              <w:rPr>
                <w:szCs w:val="28"/>
              </w:rPr>
              <w:t>расположением</w:t>
            </w:r>
            <w:r w:rsidRPr="008D244C">
              <w:rPr>
                <w:szCs w:val="28"/>
              </w:rPr>
              <w:t xml:space="preserve"> </w:t>
            </w:r>
            <w:r w:rsidRPr="003B25D2">
              <w:t xml:space="preserve">в </w:t>
            </w:r>
            <w:r>
              <w:t>3,4,5,6</w:t>
            </w:r>
            <w:r w:rsidRPr="003B25D2">
              <w:t xml:space="preserve"> </w:t>
            </w:r>
            <w:proofErr w:type="spellStart"/>
            <w:r w:rsidRPr="003B25D2">
              <w:t>подзонах</w:t>
            </w:r>
            <w:proofErr w:type="spellEnd"/>
            <w:r w:rsidRPr="003B25D2">
              <w:t xml:space="preserve"> </w:t>
            </w:r>
            <w:proofErr w:type="spellStart"/>
            <w:r w:rsidRPr="003B25D2">
              <w:t>п</w:t>
            </w:r>
            <w:r w:rsidRPr="003B25D2">
              <w:rPr>
                <w:szCs w:val="28"/>
              </w:rPr>
              <w:t>риаэродромной</w:t>
            </w:r>
            <w:proofErr w:type="spellEnd"/>
            <w:r w:rsidRPr="003B25D2">
              <w:rPr>
                <w:szCs w:val="28"/>
              </w:rPr>
              <w:t xml:space="preserve"> территории аэродрома</w:t>
            </w:r>
            <w:r>
              <w:rPr>
                <w:szCs w:val="28"/>
              </w:rPr>
              <w:t xml:space="preserve">, </w:t>
            </w:r>
            <w:r w:rsidRPr="00D840DB">
              <w:rPr>
                <w:szCs w:val="28"/>
              </w:rPr>
              <w:t>нахож</w:t>
            </w:r>
            <w:r>
              <w:rPr>
                <w:szCs w:val="28"/>
              </w:rPr>
              <w:t xml:space="preserve">дением </w:t>
            </w:r>
            <w:r w:rsidRPr="00190C22">
              <w:rPr>
                <w:szCs w:val="28"/>
              </w:rPr>
              <w:t>на ненормативном р</w:t>
            </w:r>
            <w:r>
              <w:rPr>
                <w:szCs w:val="28"/>
              </w:rPr>
              <w:t xml:space="preserve">асстоянии от водопроводной сети, расположен в границах </w:t>
            </w:r>
            <w:r>
              <w:rPr>
                <w:szCs w:val="28"/>
              </w:rPr>
              <w:lastRenderedPageBreak/>
              <w:t>территории, в отношении которой постановлением администрации города от 24.03.2010 №911 утверждена документация по планировке территории.</w:t>
            </w:r>
            <w:proofErr w:type="gramEnd"/>
          </w:p>
        </w:tc>
      </w:tr>
      <w:tr w:rsidR="002A1EC8" w:rsidRPr="00ED7EF2" w:rsidTr="007F721F">
        <w:tc>
          <w:tcPr>
            <w:tcW w:w="567" w:type="dxa"/>
            <w:shd w:val="clear" w:color="auto" w:fill="auto"/>
          </w:tcPr>
          <w:p w:rsidR="002A1EC8" w:rsidRPr="00ED7EF2" w:rsidRDefault="00232257" w:rsidP="00813CB7">
            <w:pPr>
              <w:jc w:val="center"/>
            </w:pPr>
            <w:r>
              <w:lastRenderedPageBreak/>
              <w:t>2.</w:t>
            </w:r>
          </w:p>
        </w:tc>
        <w:tc>
          <w:tcPr>
            <w:tcW w:w="1560" w:type="dxa"/>
            <w:shd w:val="clear" w:color="auto" w:fill="FFFFFF" w:themeFill="background1"/>
          </w:tcPr>
          <w:p w:rsidR="002A1EC8" w:rsidRPr="00ED7EF2" w:rsidRDefault="00A94CCF" w:rsidP="00813CB7">
            <w:r>
              <w:t xml:space="preserve">ИП </w:t>
            </w:r>
            <w:proofErr w:type="spellStart"/>
            <w:r>
              <w:t>Надоян</w:t>
            </w:r>
            <w:proofErr w:type="spellEnd"/>
            <w:r>
              <w:t xml:space="preserve"> К.А.</w:t>
            </w:r>
          </w:p>
        </w:tc>
        <w:tc>
          <w:tcPr>
            <w:tcW w:w="1701" w:type="dxa"/>
            <w:shd w:val="clear" w:color="auto" w:fill="auto"/>
          </w:tcPr>
          <w:p w:rsidR="002A1EC8" w:rsidRPr="00ED7EF2" w:rsidRDefault="00A94CCF" w:rsidP="00612851">
            <w:r w:rsidRPr="00ED7EF2">
              <w:t xml:space="preserve">Обращение в письменном виде к разработчику проекта </w:t>
            </w:r>
            <w:r>
              <w:t>от 04.04.2022</w:t>
            </w:r>
          </w:p>
        </w:tc>
        <w:tc>
          <w:tcPr>
            <w:tcW w:w="3402" w:type="dxa"/>
            <w:shd w:val="clear" w:color="auto" w:fill="auto"/>
          </w:tcPr>
          <w:p w:rsidR="002A1EC8" w:rsidRPr="00ED7EF2" w:rsidRDefault="00A94CCF" w:rsidP="00813CB7">
            <w:pPr>
              <w:jc w:val="both"/>
            </w:pPr>
            <w:r>
              <w:t>О внесении в схему размещения НТО нового объекта (место для товаропроизводителя) по адресу:</w:t>
            </w:r>
            <w:r w:rsidRPr="00097020">
              <w:t xml:space="preserve"> </w:t>
            </w:r>
            <w:proofErr w:type="spellStart"/>
            <w:r w:rsidRPr="00097020">
              <w:t>ул</w:t>
            </w:r>
            <w:proofErr w:type="gramStart"/>
            <w:r w:rsidRPr="00097020">
              <w:t>.Э</w:t>
            </w:r>
            <w:proofErr w:type="gramEnd"/>
            <w:r w:rsidRPr="00097020">
              <w:t>нтузиастов</w:t>
            </w:r>
            <w:proofErr w:type="spellEnd"/>
            <w:r w:rsidRPr="00097020">
              <w:t>, 28</w:t>
            </w:r>
          </w:p>
        </w:tc>
        <w:tc>
          <w:tcPr>
            <w:tcW w:w="3118" w:type="dxa"/>
            <w:shd w:val="clear" w:color="auto" w:fill="auto"/>
          </w:tcPr>
          <w:p w:rsidR="002A1EC8" w:rsidRPr="00ED7EF2" w:rsidRDefault="006F53F4" w:rsidP="006F53F4">
            <w:pPr>
              <w:jc w:val="both"/>
              <w:outlineLvl w:val="1"/>
            </w:pPr>
            <w:r>
              <w:t xml:space="preserve">Предложение отклонено в связи с </w:t>
            </w:r>
            <w:r>
              <w:rPr>
                <w:szCs w:val="28"/>
              </w:rPr>
              <w:t>расположением</w:t>
            </w:r>
            <w:r w:rsidRPr="008D244C">
              <w:rPr>
                <w:szCs w:val="28"/>
              </w:rPr>
              <w:t xml:space="preserve"> </w:t>
            </w:r>
            <w:r w:rsidRPr="003B25D2">
              <w:t>в</w:t>
            </w:r>
            <w:r w:rsidRPr="008D244C">
              <w:rPr>
                <w:szCs w:val="28"/>
              </w:rPr>
              <w:t xml:space="preserve"> </w:t>
            </w:r>
            <w:r w:rsidRPr="003B25D2">
              <w:t xml:space="preserve"> </w:t>
            </w:r>
            <w:r>
              <w:t xml:space="preserve">3,4,5,6 </w:t>
            </w:r>
            <w:proofErr w:type="spellStart"/>
            <w:r w:rsidRPr="003B25D2">
              <w:t>подзонах</w:t>
            </w:r>
            <w:proofErr w:type="spellEnd"/>
            <w:r w:rsidRPr="003B25D2">
              <w:t xml:space="preserve"> </w:t>
            </w:r>
            <w:proofErr w:type="spellStart"/>
            <w:r w:rsidRPr="003B25D2">
              <w:t>п</w:t>
            </w:r>
            <w:r w:rsidRPr="003B25D2">
              <w:rPr>
                <w:szCs w:val="28"/>
              </w:rPr>
              <w:t>риа</w:t>
            </w:r>
            <w:r>
              <w:rPr>
                <w:szCs w:val="28"/>
              </w:rPr>
              <w:t>эродромной</w:t>
            </w:r>
            <w:proofErr w:type="spellEnd"/>
            <w:r>
              <w:rPr>
                <w:szCs w:val="28"/>
              </w:rPr>
              <w:t xml:space="preserve"> территор</w:t>
            </w:r>
            <w:proofErr w:type="gramStart"/>
            <w:r>
              <w:rPr>
                <w:szCs w:val="28"/>
              </w:rPr>
              <w:t>ии аэ</w:t>
            </w:r>
            <w:proofErr w:type="gramEnd"/>
            <w:r>
              <w:rPr>
                <w:szCs w:val="28"/>
              </w:rPr>
              <w:t xml:space="preserve">родрома, рассматриваемая территория пересекает границы земельного участка с кадастровым номером </w:t>
            </w:r>
            <w:r w:rsidRPr="006908A5">
              <w:rPr>
                <w:szCs w:val="28"/>
              </w:rPr>
              <w:t>22:63:010416:77.</w:t>
            </w:r>
          </w:p>
        </w:tc>
      </w:tr>
      <w:tr w:rsidR="00390608" w:rsidRPr="00ED7EF2" w:rsidTr="007F721F">
        <w:tc>
          <w:tcPr>
            <w:tcW w:w="567" w:type="dxa"/>
            <w:shd w:val="clear" w:color="auto" w:fill="auto"/>
          </w:tcPr>
          <w:p w:rsidR="00390608" w:rsidRPr="00ED7EF2" w:rsidRDefault="00390608" w:rsidP="00813CB7">
            <w:pPr>
              <w:jc w:val="center"/>
            </w:pPr>
            <w:r>
              <w:t>3.</w:t>
            </w:r>
          </w:p>
        </w:tc>
        <w:tc>
          <w:tcPr>
            <w:tcW w:w="1560" w:type="dxa"/>
            <w:shd w:val="clear" w:color="auto" w:fill="FFFFFF" w:themeFill="background1"/>
          </w:tcPr>
          <w:p w:rsidR="00390608" w:rsidRPr="00ED7EF2" w:rsidRDefault="00390608" w:rsidP="00232257">
            <w:proofErr w:type="spellStart"/>
            <w:r w:rsidRPr="00ED7EF2">
              <w:t>Админист</w:t>
            </w:r>
            <w:proofErr w:type="spellEnd"/>
            <w:r>
              <w:t>-</w:t>
            </w:r>
            <w:r w:rsidRPr="00ED7EF2">
              <w:t xml:space="preserve">рация </w:t>
            </w:r>
            <w:r>
              <w:t>Ленинского</w:t>
            </w:r>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390608" w:rsidRPr="00ED7EF2" w:rsidRDefault="00390608" w:rsidP="00825529">
            <w:r w:rsidRPr="00ED7EF2">
              <w:t xml:space="preserve">Обращение в письменном виде к разработчику проекта </w:t>
            </w:r>
          </w:p>
          <w:p w:rsidR="00390608" w:rsidRPr="00ED7EF2" w:rsidRDefault="00390608" w:rsidP="00232257">
            <w:r w:rsidRPr="00ED7EF2">
              <w:t>(</w:t>
            </w:r>
            <w:proofErr w:type="spellStart"/>
            <w:r w:rsidRPr="00ED7EF2">
              <w:t>вх</w:t>
            </w:r>
            <w:proofErr w:type="spellEnd"/>
            <w:r w:rsidRPr="00ED7EF2">
              <w:t xml:space="preserve">. от </w:t>
            </w:r>
            <w:r>
              <w:t>30.03.2022 №200/Л-21/ИСХ-476)</w:t>
            </w:r>
          </w:p>
        </w:tc>
        <w:tc>
          <w:tcPr>
            <w:tcW w:w="3402" w:type="dxa"/>
            <w:shd w:val="clear" w:color="auto" w:fill="auto"/>
          </w:tcPr>
          <w:p w:rsidR="00390608" w:rsidRPr="00ED7EF2" w:rsidRDefault="00390608" w:rsidP="00232257">
            <w:pPr>
              <w:jc w:val="both"/>
            </w:pPr>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rsidRPr="00097020">
              <w:t>пр-кт</w:t>
            </w:r>
            <w:proofErr w:type="spellEnd"/>
            <w:r w:rsidRPr="00097020">
              <w:t xml:space="preserve"> Космонавтов, 32с</w:t>
            </w:r>
          </w:p>
        </w:tc>
        <w:tc>
          <w:tcPr>
            <w:tcW w:w="3118" w:type="dxa"/>
            <w:shd w:val="clear" w:color="auto" w:fill="auto"/>
          </w:tcPr>
          <w:p w:rsidR="00390608" w:rsidRPr="00687B7E" w:rsidRDefault="00390608" w:rsidP="00390608">
            <w:pPr>
              <w:jc w:val="both"/>
            </w:pPr>
            <w:r>
              <w:t xml:space="preserve">Предложение отклонено в связи с </w:t>
            </w:r>
            <w:r>
              <w:rPr>
                <w:szCs w:val="28"/>
              </w:rPr>
              <w:t>расположением г</w:t>
            </w:r>
            <w:r w:rsidRPr="00C247A2">
              <w:rPr>
                <w:szCs w:val="28"/>
              </w:rPr>
              <w:t>раница</w:t>
            </w:r>
            <w:r>
              <w:rPr>
                <w:szCs w:val="28"/>
              </w:rPr>
              <w:t>х</w:t>
            </w:r>
            <w:r w:rsidRPr="00C247A2">
              <w:rPr>
                <w:szCs w:val="28"/>
              </w:rPr>
              <w:t xml:space="preserve"> охранной зоны кабельной линии электропередачи</w:t>
            </w:r>
            <w:r>
              <w:rPr>
                <w:szCs w:val="28"/>
              </w:rPr>
              <w:t>, н</w:t>
            </w:r>
            <w:r w:rsidRPr="00190C22">
              <w:rPr>
                <w:szCs w:val="28"/>
              </w:rPr>
              <w:t>а ненорматив</w:t>
            </w:r>
            <w:r>
              <w:rPr>
                <w:szCs w:val="28"/>
              </w:rPr>
              <w:t xml:space="preserve">ном расстоянии от водопроводной сети, </w:t>
            </w:r>
            <w:r w:rsidRPr="003B25D2">
              <w:rPr>
                <w:szCs w:val="28"/>
              </w:rPr>
              <w:t xml:space="preserve">расположен </w:t>
            </w:r>
            <w:r w:rsidRPr="003B25D2">
              <w:t xml:space="preserve">в </w:t>
            </w:r>
            <w:r>
              <w:t xml:space="preserve">3,4,5,6 </w:t>
            </w:r>
            <w:proofErr w:type="spellStart"/>
            <w:r w:rsidRPr="003B25D2">
              <w:t>подзонах</w:t>
            </w:r>
            <w:proofErr w:type="spellEnd"/>
            <w:r w:rsidRPr="003B25D2">
              <w:t xml:space="preserve"> </w:t>
            </w:r>
            <w:proofErr w:type="spellStart"/>
            <w:r w:rsidRPr="003B25D2">
              <w:t>п</w:t>
            </w:r>
            <w:r w:rsidRPr="003B25D2">
              <w:rPr>
                <w:szCs w:val="28"/>
              </w:rPr>
              <w:t>риаэродромной</w:t>
            </w:r>
            <w:proofErr w:type="spellEnd"/>
            <w:r w:rsidRPr="003B25D2">
              <w:rPr>
                <w:szCs w:val="28"/>
              </w:rPr>
              <w:t xml:space="preserve"> территор</w:t>
            </w:r>
            <w:proofErr w:type="gramStart"/>
            <w:r w:rsidRPr="003B25D2">
              <w:rPr>
                <w:szCs w:val="28"/>
              </w:rPr>
              <w:t>ии аэ</w:t>
            </w:r>
            <w:proofErr w:type="gramEnd"/>
            <w:r w:rsidRPr="003B25D2">
              <w:rPr>
                <w:szCs w:val="28"/>
              </w:rPr>
              <w:t>родрома</w:t>
            </w:r>
            <w:r>
              <w:rPr>
                <w:szCs w:val="28"/>
              </w:rPr>
              <w:t xml:space="preserve">, </w:t>
            </w:r>
            <w:r w:rsidRPr="008D244C">
              <w:rPr>
                <w:szCs w:val="28"/>
              </w:rPr>
              <w:t xml:space="preserve">в </w:t>
            </w:r>
            <w:r w:rsidRPr="008D244C">
              <w:rPr>
                <w:szCs w:val="28"/>
                <w:lang w:val="en-US"/>
              </w:rPr>
              <w:t>III</w:t>
            </w:r>
            <w:r w:rsidRPr="008D244C">
              <w:rPr>
                <w:szCs w:val="28"/>
              </w:rPr>
              <w:t xml:space="preserve"> поясе </w:t>
            </w:r>
            <w:r>
              <w:rPr>
                <w:szCs w:val="28"/>
              </w:rPr>
              <w:t>зоны санитарной</w:t>
            </w:r>
            <w:r w:rsidRPr="008D244C">
              <w:rPr>
                <w:szCs w:val="28"/>
              </w:rPr>
              <w:t xml:space="preserve"> </w:t>
            </w:r>
            <w:r>
              <w:rPr>
                <w:szCs w:val="28"/>
              </w:rPr>
              <w:t>охраны</w:t>
            </w:r>
            <w:r w:rsidRPr="008D244C">
              <w:rPr>
                <w:szCs w:val="28"/>
              </w:rPr>
              <w:t xml:space="preserve"> источников питьевого и хозяйственно-бытового водоснабжения</w:t>
            </w:r>
            <w:r>
              <w:rPr>
                <w:szCs w:val="28"/>
              </w:rPr>
              <w:t xml:space="preserve">, </w:t>
            </w:r>
            <w:r w:rsidRPr="00EF4EFB">
              <w:rPr>
                <w:szCs w:val="28"/>
              </w:rPr>
              <w:t>в санитарно-защитной зоне (реестровый номер 22:63-6.</w:t>
            </w:r>
            <w:r>
              <w:rPr>
                <w:szCs w:val="28"/>
              </w:rPr>
              <w:t>5251</w:t>
            </w:r>
            <w:r w:rsidRPr="00EF4EFB">
              <w:rPr>
                <w:szCs w:val="28"/>
              </w:rPr>
              <w:t>).</w:t>
            </w:r>
          </w:p>
        </w:tc>
      </w:tr>
      <w:tr w:rsidR="00390608" w:rsidRPr="00ED7EF2" w:rsidTr="007F721F">
        <w:tc>
          <w:tcPr>
            <w:tcW w:w="567" w:type="dxa"/>
            <w:shd w:val="clear" w:color="auto" w:fill="auto"/>
          </w:tcPr>
          <w:p w:rsidR="00390608" w:rsidRPr="00ED7EF2" w:rsidRDefault="00390608" w:rsidP="00813CB7">
            <w:pPr>
              <w:jc w:val="center"/>
            </w:pPr>
            <w:r>
              <w:t>4.</w:t>
            </w:r>
          </w:p>
        </w:tc>
        <w:tc>
          <w:tcPr>
            <w:tcW w:w="1560" w:type="dxa"/>
            <w:shd w:val="clear" w:color="auto" w:fill="FFFFFF" w:themeFill="background1"/>
          </w:tcPr>
          <w:p w:rsidR="00390608" w:rsidRPr="00ED7EF2" w:rsidRDefault="00390608" w:rsidP="00F35F24">
            <w:proofErr w:type="spellStart"/>
            <w:r w:rsidRPr="00ED7EF2">
              <w:t>Админист</w:t>
            </w:r>
            <w:proofErr w:type="spellEnd"/>
            <w:r>
              <w:t>-</w:t>
            </w:r>
            <w:r w:rsidRPr="00ED7EF2">
              <w:t xml:space="preserve">рация </w:t>
            </w:r>
            <w:r>
              <w:t>Ленинского</w:t>
            </w:r>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390608" w:rsidRPr="00ED7EF2" w:rsidRDefault="00390608" w:rsidP="00F35F24">
            <w:r w:rsidRPr="00ED7EF2">
              <w:t xml:space="preserve">Обращение в письменном виде к разработчику проекта </w:t>
            </w:r>
          </w:p>
          <w:p w:rsidR="00390608" w:rsidRPr="00ED7EF2" w:rsidRDefault="00390608" w:rsidP="00232257">
            <w:r w:rsidRPr="00ED7EF2">
              <w:t>(</w:t>
            </w:r>
            <w:proofErr w:type="spellStart"/>
            <w:r w:rsidRPr="00ED7EF2">
              <w:t>вх</w:t>
            </w:r>
            <w:proofErr w:type="spellEnd"/>
            <w:r w:rsidRPr="00ED7EF2">
              <w:t xml:space="preserve">. от </w:t>
            </w:r>
            <w:r>
              <w:t>14.04.2022 №200/Л-21/ИСХ-581)</w:t>
            </w:r>
          </w:p>
        </w:tc>
        <w:tc>
          <w:tcPr>
            <w:tcW w:w="3402" w:type="dxa"/>
            <w:shd w:val="clear" w:color="auto" w:fill="auto"/>
          </w:tcPr>
          <w:p w:rsidR="00390608" w:rsidRPr="00ED7EF2" w:rsidRDefault="00390608" w:rsidP="00232257">
            <w:pPr>
              <w:jc w:val="both"/>
            </w:pPr>
            <w:r>
              <w:t>В</w:t>
            </w:r>
            <w:r w:rsidRPr="00ED7EF2">
              <w:t>ключить нов</w:t>
            </w:r>
            <w:r>
              <w:t>ые</w:t>
            </w:r>
            <w:r w:rsidRPr="00ED7EF2">
              <w:t xml:space="preserve"> мест</w:t>
            </w:r>
            <w:r>
              <w:t>а</w:t>
            </w:r>
            <w:r w:rsidRPr="00ED7EF2">
              <w:t xml:space="preserve"> </w:t>
            </w:r>
            <w:r>
              <w:t xml:space="preserve">в схему размещения НТО по адресам: </w:t>
            </w:r>
            <w:proofErr w:type="spellStart"/>
            <w:r w:rsidRPr="00097020">
              <w:t>ул</w:t>
            </w:r>
            <w:proofErr w:type="gramStart"/>
            <w:r w:rsidRPr="00097020">
              <w:t>.А</w:t>
            </w:r>
            <w:proofErr w:type="gramEnd"/>
            <w:r w:rsidRPr="00097020">
              <w:t>нтона</w:t>
            </w:r>
            <w:proofErr w:type="spellEnd"/>
            <w:r w:rsidRPr="00097020">
              <w:t xml:space="preserve"> Петрова, 196</w:t>
            </w:r>
            <w:r>
              <w:t xml:space="preserve">; </w:t>
            </w:r>
            <w:proofErr w:type="spellStart"/>
            <w:r w:rsidRPr="00097020">
              <w:t>ул.Попова</w:t>
            </w:r>
            <w:proofErr w:type="spellEnd"/>
            <w:r w:rsidRPr="00097020">
              <w:t>, 56</w:t>
            </w:r>
            <w:r>
              <w:t xml:space="preserve">; </w:t>
            </w:r>
            <w:proofErr w:type="spellStart"/>
            <w:r w:rsidRPr="00097020">
              <w:t>ул.Попова</w:t>
            </w:r>
            <w:proofErr w:type="spellEnd"/>
            <w:r w:rsidRPr="00097020">
              <w:t>, 68а</w:t>
            </w:r>
            <w:r>
              <w:t xml:space="preserve"> (место для товаропроизводителя).</w:t>
            </w:r>
          </w:p>
        </w:tc>
        <w:tc>
          <w:tcPr>
            <w:tcW w:w="3118" w:type="dxa"/>
            <w:shd w:val="clear" w:color="auto" w:fill="auto"/>
          </w:tcPr>
          <w:p w:rsidR="00390608" w:rsidRPr="00ED7EF2" w:rsidRDefault="00390608" w:rsidP="00AF5EC5">
            <w:pPr>
              <w:jc w:val="both"/>
              <w:outlineLvl w:val="1"/>
            </w:pPr>
            <w:r w:rsidRPr="00ED7EF2">
              <w:rPr>
                <w:rFonts w:eastAsia="Calibri"/>
                <w:lang w:eastAsia="en-US"/>
              </w:rPr>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390608" w:rsidRPr="00ED7EF2" w:rsidTr="007F721F">
        <w:tc>
          <w:tcPr>
            <w:tcW w:w="567" w:type="dxa"/>
            <w:shd w:val="clear" w:color="auto" w:fill="auto"/>
          </w:tcPr>
          <w:p w:rsidR="00390608" w:rsidRDefault="00390608" w:rsidP="00813CB7">
            <w:pPr>
              <w:jc w:val="center"/>
            </w:pPr>
            <w:r>
              <w:t>5.</w:t>
            </w:r>
          </w:p>
        </w:tc>
        <w:tc>
          <w:tcPr>
            <w:tcW w:w="1560" w:type="dxa"/>
            <w:shd w:val="clear" w:color="auto" w:fill="FFFFFF" w:themeFill="background1"/>
          </w:tcPr>
          <w:p w:rsidR="00390608" w:rsidRPr="00ED7EF2" w:rsidRDefault="00390608" w:rsidP="00D00333">
            <w:proofErr w:type="spellStart"/>
            <w:r w:rsidRPr="00ED7EF2">
              <w:t>Админист</w:t>
            </w:r>
            <w:proofErr w:type="spellEnd"/>
            <w:r>
              <w:t>-</w:t>
            </w:r>
            <w:r w:rsidRPr="00ED7EF2">
              <w:t xml:space="preserve">рация </w:t>
            </w:r>
            <w:proofErr w:type="spellStart"/>
            <w:r w:rsidRPr="00ED7EF2">
              <w:t>Октябрьско</w:t>
            </w:r>
            <w:r>
              <w:t>-</w:t>
            </w:r>
            <w:r w:rsidRPr="00ED7EF2">
              <w:t>го</w:t>
            </w:r>
            <w:proofErr w:type="spellEnd"/>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390608" w:rsidRPr="00ED7EF2" w:rsidRDefault="00390608" w:rsidP="00D00333">
            <w:r w:rsidRPr="00ED7EF2">
              <w:t xml:space="preserve">Обращение в письменном виде к разработчику проекта </w:t>
            </w:r>
          </w:p>
          <w:p w:rsidR="00390608" w:rsidRPr="00ED7EF2" w:rsidRDefault="00390608" w:rsidP="00232257">
            <w:r w:rsidRPr="00ED7EF2">
              <w:t>(</w:t>
            </w:r>
            <w:proofErr w:type="spellStart"/>
            <w:r w:rsidRPr="00ED7EF2">
              <w:t>вх</w:t>
            </w:r>
            <w:proofErr w:type="spellEnd"/>
            <w:r w:rsidRPr="00ED7EF2">
              <w:t xml:space="preserve">. от </w:t>
            </w:r>
            <w:r>
              <w:t>06.04.2022 №200/О-21/ОТВ-378</w:t>
            </w:r>
            <w:r w:rsidRPr="00ED7EF2">
              <w:t>)</w:t>
            </w:r>
          </w:p>
        </w:tc>
        <w:tc>
          <w:tcPr>
            <w:tcW w:w="3402" w:type="dxa"/>
            <w:shd w:val="clear" w:color="auto" w:fill="auto"/>
          </w:tcPr>
          <w:p w:rsidR="00390608" w:rsidRPr="00ED7EF2" w:rsidRDefault="00390608" w:rsidP="00232257">
            <w:pPr>
              <w:jc w:val="both"/>
            </w:pPr>
            <w:r w:rsidRPr="00ED7EF2">
              <w:t>О внесении изменений в схему размещения НТО:</w:t>
            </w:r>
          </w:p>
          <w:p w:rsidR="00390608" w:rsidRPr="00232257" w:rsidRDefault="00390608" w:rsidP="00232257">
            <w:pPr>
              <w:outlineLvl w:val="1"/>
              <w:rPr>
                <w:szCs w:val="28"/>
              </w:rPr>
            </w:pPr>
            <w:r>
              <w:t>1. В</w:t>
            </w:r>
            <w:r w:rsidRPr="00ED7EF2">
              <w:t>ключить нов</w:t>
            </w:r>
            <w:r>
              <w:t>ые</w:t>
            </w:r>
            <w:r w:rsidRPr="00ED7EF2">
              <w:t xml:space="preserve"> мест</w:t>
            </w:r>
            <w:r>
              <w:t>а</w:t>
            </w:r>
            <w:r w:rsidRPr="00ED7EF2">
              <w:t xml:space="preserve"> </w:t>
            </w:r>
            <w:r>
              <w:t xml:space="preserve">в схему размещения НТО по адресам: </w:t>
            </w:r>
            <w:r w:rsidRPr="00232257">
              <w:rPr>
                <w:szCs w:val="28"/>
              </w:rPr>
              <w:t xml:space="preserve">б-р 9 Января, 89; б-р 9 Января, 95; </w:t>
            </w:r>
            <w:proofErr w:type="spellStart"/>
            <w:r w:rsidRPr="00232257">
              <w:rPr>
                <w:szCs w:val="28"/>
              </w:rPr>
              <w:t>ул</w:t>
            </w:r>
            <w:proofErr w:type="gramStart"/>
            <w:r w:rsidRPr="00232257">
              <w:rPr>
                <w:szCs w:val="28"/>
              </w:rPr>
              <w:t>.К</w:t>
            </w:r>
            <w:proofErr w:type="gramEnd"/>
            <w:r w:rsidRPr="00232257">
              <w:rPr>
                <w:szCs w:val="28"/>
              </w:rPr>
              <w:t>улагина</w:t>
            </w:r>
            <w:proofErr w:type="spellEnd"/>
            <w:r w:rsidRPr="00232257">
              <w:rPr>
                <w:szCs w:val="28"/>
              </w:rPr>
              <w:t xml:space="preserve">, 46; </w:t>
            </w:r>
            <w:proofErr w:type="spellStart"/>
            <w:r w:rsidRPr="00232257">
              <w:rPr>
                <w:szCs w:val="28"/>
              </w:rPr>
              <w:t>ул.Чудненко</w:t>
            </w:r>
            <w:proofErr w:type="spellEnd"/>
            <w:r w:rsidRPr="00232257">
              <w:rPr>
                <w:szCs w:val="28"/>
              </w:rPr>
              <w:t>, 18</w:t>
            </w:r>
            <w:r w:rsidR="008145CE">
              <w:rPr>
                <w:szCs w:val="28"/>
              </w:rPr>
              <w:t>.</w:t>
            </w:r>
          </w:p>
          <w:p w:rsidR="00292483" w:rsidRPr="00ED7EF2" w:rsidRDefault="00390608" w:rsidP="006F0FE5">
            <w:pPr>
              <w:pStyle w:val="Default"/>
            </w:pPr>
            <w:r>
              <w:t xml:space="preserve">2. Исключить из схемы размещения НТО адрес: </w:t>
            </w:r>
            <w:proofErr w:type="spellStart"/>
            <w:r w:rsidRPr="00097020">
              <w:t>пр-кт</w:t>
            </w:r>
            <w:proofErr w:type="spellEnd"/>
            <w:r w:rsidRPr="00097020">
              <w:t xml:space="preserve"> Ленина, 100</w:t>
            </w:r>
            <w:r>
              <w:t>.</w:t>
            </w:r>
          </w:p>
        </w:tc>
        <w:tc>
          <w:tcPr>
            <w:tcW w:w="3118" w:type="dxa"/>
            <w:shd w:val="clear" w:color="auto" w:fill="auto"/>
          </w:tcPr>
          <w:p w:rsidR="00390608" w:rsidRPr="00ED7EF2" w:rsidRDefault="00390608" w:rsidP="00AF5EC5">
            <w:pPr>
              <w:jc w:val="both"/>
              <w:outlineLvl w:val="1"/>
            </w:pPr>
            <w:r w:rsidRPr="00ED7EF2">
              <w:rPr>
                <w:rFonts w:eastAsia="Calibri"/>
                <w:lang w:eastAsia="en-US"/>
              </w:rPr>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390608" w:rsidRPr="00ED7EF2" w:rsidTr="007F721F">
        <w:tc>
          <w:tcPr>
            <w:tcW w:w="567" w:type="dxa"/>
            <w:shd w:val="clear" w:color="auto" w:fill="auto"/>
          </w:tcPr>
          <w:p w:rsidR="00390608" w:rsidRDefault="00390608" w:rsidP="00813CB7">
            <w:pPr>
              <w:jc w:val="center"/>
            </w:pPr>
            <w:r>
              <w:lastRenderedPageBreak/>
              <w:t>6.</w:t>
            </w:r>
          </w:p>
        </w:tc>
        <w:tc>
          <w:tcPr>
            <w:tcW w:w="1560" w:type="dxa"/>
            <w:shd w:val="clear" w:color="auto" w:fill="FFFFFF" w:themeFill="background1"/>
          </w:tcPr>
          <w:p w:rsidR="00390608" w:rsidRPr="00ED7EF2" w:rsidRDefault="00390608" w:rsidP="00741B1B">
            <w:proofErr w:type="spellStart"/>
            <w:r w:rsidRPr="00ED7EF2">
              <w:t>Админист</w:t>
            </w:r>
            <w:proofErr w:type="spellEnd"/>
            <w:r>
              <w:t>-</w:t>
            </w:r>
            <w:r w:rsidRPr="00ED7EF2">
              <w:t xml:space="preserve">рация </w:t>
            </w:r>
            <w:proofErr w:type="spellStart"/>
            <w:r w:rsidRPr="00ED7EF2">
              <w:t>Октябрьско</w:t>
            </w:r>
            <w:r>
              <w:t>-</w:t>
            </w:r>
            <w:r w:rsidRPr="00ED7EF2">
              <w:t>го</w:t>
            </w:r>
            <w:proofErr w:type="spellEnd"/>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390608" w:rsidRPr="00ED7EF2" w:rsidRDefault="00390608" w:rsidP="00741B1B">
            <w:r w:rsidRPr="00ED7EF2">
              <w:t xml:space="preserve">Обращение в письменном виде к разработчику проекта </w:t>
            </w:r>
          </w:p>
          <w:p w:rsidR="00390608" w:rsidRPr="00ED7EF2" w:rsidRDefault="00390608" w:rsidP="00670C67">
            <w:r w:rsidRPr="00ED7EF2">
              <w:t>(</w:t>
            </w:r>
            <w:proofErr w:type="spellStart"/>
            <w:r w:rsidRPr="00ED7EF2">
              <w:t>вх</w:t>
            </w:r>
            <w:proofErr w:type="spellEnd"/>
            <w:r w:rsidRPr="00ED7EF2">
              <w:t xml:space="preserve">. от </w:t>
            </w:r>
            <w:r>
              <w:t>18.04.2022 №200/О-21/ОТВ-843</w:t>
            </w:r>
            <w:r w:rsidRPr="00ED7EF2">
              <w:t>)</w:t>
            </w:r>
          </w:p>
        </w:tc>
        <w:tc>
          <w:tcPr>
            <w:tcW w:w="3402" w:type="dxa"/>
            <w:shd w:val="clear" w:color="auto" w:fill="auto"/>
          </w:tcPr>
          <w:p w:rsidR="00390608" w:rsidRPr="00670C67" w:rsidRDefault="00390608" w:rsidP="00670C67">
            <w:pPr>
              <w:jc w:val="both"/>
            </w:pPr>
            <w:r w:rsidRPr="00670C67">
              <w:t>О внесении изменений в схему размещения НТО:</w:t>
            </w:r>
          </w:p>
          <w:p w:rsidR="00390608" w:rsidRPr="00670C67" w:rsidRDefault="00390608" w:rsidP="00670C67">
            <w:pPr>
              <w:pStyle w:val="ConsPlusNormal"/>
              <w:rPr>
                <w:rFonts w:ascii="Times New Roman" w:hAnsi="Times New Roman" w:cs="Times New Roman"/>
                <w:sz w:val="24"/>
                <w:szCs w:val="24"/>
              </w:rPr>
            </w:pPr>
            <w:r w:rsidRPr="00670C67">
              <w:rPr>
                <w:rFonts w:ascii="Times New Roman" w:hAnsi="Times New Roman" w:cs="Times New Roman"/>
                <w:sz w:val="24"/>
                <w:szCs w:val="24"/>
              </w:rPr>
              <w:t xml:space="preserve">1. Внести изменения в схему размещения НТО по адресам: </w:t>
            </w:r>
            <w:proofErr w:type="spellStart"/>
            <w:r w:rsidRPr="00670C67">
              <w:rPr>
                <w:rFonts w:ascii="Times New Roman" w:hAnsi="Times New Roman" w:cs="Times New Roman"/>
                <w:sz w:val="24"/>
                <w:szCs w:val="24"/>
              </w:rPr>
              <w:t>пр-кт</w:t>
            </w:r>
            <w:proofErr w:type="spellEnd"/>
            <w:r w:rsidRPr="00670C67">
              <w:rPr>
                <w:rFonts w:ascii="Times New Roman" w:hAnsi="Times New Roman" w:cs="Times New Roman"/>
                <w:sz w:val="24"/>
                <w:szCs w:val="24"/>
              </w:rPr>
              <w:t xml:space="preserve"> Ленина, 100 (изменить вид объекта с киоска на павильон), </w:t>
            </w:r>
            <w:proofErr w:type="spellStart"/>
            <w:r w:rsidRPr="00670C67">
              <w:rPr>
                <w:rFonts w:ascii="Times New Roman" w:hAnsi="Times New Roman" w:cs="Times New Roman"/>
                <w:sz w:val="24"/>
                <w:szCs w:val="24"/>
              </w:rPr>
              <w:t>ул</w:t>
            </w:r>
            <w:proofErr w:type="gramStart"/>
            <w:r w:rsidRPr="00670C67">
              <w:rPr>
                <w:rFonts w:ascii="Times New Roman" w:hAnsi="Times New Roman" w:cs="Times New Roman"/>
                <w:sz w:val="24"/>
                <w:szCs w:val="24"/>
              </w:rPr>
              <w:t>.С</w:t>
            </w:r>
            <w:proofErr w:type="gramEnd"/>
            <w:r w:rsidRPr="00670C67">
              <w:rPr>
                <w:rFonts w:ascii="Times New Roman" w:hAnsi="Times New Roman" w:cs="Times New Roman"/>
                <w:sz w:val="24"/>
                <w:szCs w:val="24"/>
              </w:rPr>
              <w:t>еверо</w:t>
            </w:r>
            <w:proofErr w:type="spellEnd"/>
            <w:r w:rsidRPr="00670C67">
              <w:rPr>
                <w:rFonts w:ascii="Times New Roman" w:hAnsi="Times New Roman" w:cs="Times New Roman"/>
                <w:sz w:val="24"/>
                <w:szCs w:val="24"/>
              </w:rPr>
              <w:t>-Западная, 58 (увеличить площадь).</w:t>
            </w:r>
          </w:p>
          <w:p w:rsidR="00390608" w:rsidRPr="00670C67" w:rsidRDefault="00390608" w:rsidP="00670C67">
            <w:r w:rsidRPr="00670C67">
              <w:t xml:space="preserve">2. </w:t>
            </w:r>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rsidRPr="00097020">
              <w:t>ул</w:t>
            </w:r>
            <w:proofErr w:type="gramStart"/>
            <w:r w:rsidRPr="00097020">
              <w:t>.П</w:t>
            </w:r>
            <w:proofErr w:type="gramEnd"/>
            <w:r w:rsidRPr="00097020">
              <w:t>арфенова</w:t>
            </w:r>
            <w:proofErr w:type="spellEnd"/>
            <w:r w:rsidRPr="00097020">
              <w:t>, 22</w:t>
            </w:r>
            <w:r>
              <w:t>.</w:t>
            </w:r>
          </w:p>
        </w:tc>
        <w:tc>
          <w:tcPr>
            <w:tcW w:w="3118" w:type="dxa"/>
            <w:shd w:val="clear" w:color="auto" w:fill="auto"/>
          </w:tcPr>
          <w:p w:rsidR="00B23B5F" w:rsidRDefault="00B23B5F" w:rsidP="00B23B5F">
            <w:pPr>
              <w:jc w:val="both"/>
              <w:outlineLvl w:val="1"/>
            </w:pPr>
            <w:r>
              <w:t>Предложени</w:t>
            </w:r>
            <w:r w:rsidR="008145CE">
              <w:t>я</w:t>
            </w:r>
            <w:r>
              <w:t>:</w:t>
            </w:r>
          </w:p>
          <w:p w:rsidR="00B23B5F" w:rsidRDefault="00B23B5F" w:rsidP="00B23B5F">
            <w:pPr>
              <w:jc w:val="both"/>
              <w:outlineLvl w:val="1"/>
              <w:rPr>
                <w:rFonts w:eastAsia="Calibri"/>
                <w:lang w:eastAsia="en-US"/>
              </w:rPr>
            </w:pPr>
            <w:r>
              <w:t>п.1 учтено в части</w:t>
            </w:r>
            <w:r w:rsidRPr="00ED7EF2">
              <w:t xml:space="preserve"> </w:t>
            </w:r>
            <w:r>
              <w:t xml:space="preserve">изменения вида объекта </w:t>
            </w:r>
            <w:r w:rsidRPr="00670C67">
              <w:t>по адрес</w:t>
            </w:r>
            <w:r>
              <w:t xml:space="preserve">у: </w:t>
            </w:r>
            <w:proofErr w:type="spellStart"/>
            <w:r>
              <w:t>пр-кт</w:t>
            </w:r>
            <w:proofErr w:type="spellEnd"/>
            <w:r>
              <w:t xml:space="preserve"> Ленина, 100</w:t>
            </w:r>
            <w:r w:rsidRPr="00670C67">
              <w:t>,</w:t>
            </w:r>
            <w:r>
              <w:t xml:space="preserve"> отклонено в части у</w:t>
            </w:r>
            <w:r w:rsidRPr="00670C67">
              <w:t>велич</w:t>
            </w:r>
            <w:r>
              <w:t xml:space="preserve">ения </w:t>
            </w:r>
            <w:r w:rsidRPr="00670C67">
              <w:t>площад</w:t>
            </w:r>
            <w:r>
              <w:t xml:space="preserve">и по </w:t>
            </w:r>
            <w:proofErr w:type="spellStart"/>
            <w:r w:rsidRPr="00670C67">
              <w:t>ул</w:t>
            </w:r>
            <w:proofErr w:type="gramStart"/>
            <w:r w:rsidRPr="00670C67">
              <w:t>.С</w:t>
            </w:r>
            <w:proofErr w:type="gramEnd"/>
            <w:r w:rsidRPr="00670C67">
              <w:t>еверо</w:t>
            </w:r>
            <w:proofErr w:type="spellEnd"/>
            <w:r w:rsidRPr="00670C67">
              <w:t xml:space="preserve">-Западная, 58 </w:t>
            </w:r>
            <w:r>
              <w:t>в связи с нахождением в охранной зоне линии связи;</w:t>
            </w:r>
          </w:p>
          <w:p w:rsidR="00390608" w:rsidRPr="00ED7EF2" w:rsidRDefault="00B23B5F" w:rsidP="00B23B5F">
            <w:pPr>
              <w:jc w:val="both"/>
              <w:outlineLvl w:val="1"/>
            </w:pPr>
            <w:r>
              <w:t>п.</w:t>
            </w:r>
            <w:r w:rsidR="008145CE">
              <w:t>2</w:t>
            </w:r>
            <w:r>
              <w:t xml:space="preserve"> учтено </w:t>
            </w:r>
            <w:r w:rsidRPr="00ED7EF2">
              <w:rPr>
                <w:rFonts w:eastAsia="Calibri"/>
                <w:lang w:eastAsia="en-US"/>
              </w:rPr>
              <w:t>при доработке проекта постановления</w:t>
            </w:r>
            <w:r>
              <w:rPr>
                <w:rFonts w:eastAsia="Calibri"/>
                <w:lang w:eastAsia="en-US"/>
              </w:rPr>
              <w:t>.</w:t>
            </w:r>
          </w:p>
        </w:tc>
      </w:tr>
      <w:tr w:rsidR="00390608" w:rsidRPr="00ED7EF2" w:rsidTr="007F721F">
        <w:tc>
          <w:tcPr>
            <w:tcW w:w="567" w:type="dxa"/>
            <w:shd w:val="clear" w:color="auto" w:fill="auto"/>
          </w:tcPr>
          <w:p w:rsidR="00390608" w:rsidRPr="00ED7EF2" w:rsidRDefault="00390608" w:rsidP="00813CB7">
            <w:pPr>
              <w:jc w:val="center"/>
            </w:pPr>
            <w:r>
              <w:t>7.</w:t>
            </w:r>
          </w:p>
        </w:tc>
        <w:tc>
          <w:tcPr>
            <w:tcW w:w="1560" w:type="dxa"/>
            <w:shd w:val="clear" w:color="auto" w:fill="FFFFFF" w:themeFill="background1"/>
          </w:tcPr>
          <w:p w:rsidR="00390608" w:rsidRPr="00ED7EF2" w:rsidRDefault="00390608" w:rsidP="00586AAF">
            <w:proofErr w:type="spellStart"/>
            <w:r w:rsidRPr="00ED7EF2">
              <w:t>Админист</w:t>
            </w:r>
            <w:proofErr w:type="spellEnd"/>
            <w:r>
              <w:t>-</w:t>
            </w:r>
            <w:r w:rsidRPr="00ED7EF2">
              <w:t>рация Центрально</w:t>
            </w:r>
            <w:r>
              <w:t>-</w:t>
            </w:r>
            <w:proofErr w:type="spellStart"/>
            <w:r w:rsidRPr="00ED7EF2">
              <w:t>го</w:t>
            </w:r>
            <w:proofErr w:type="spellEnd"/>
            <w:r w:rsidRPr="00ED7EF2">
              <w:t xml:space="preserve"> 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390608" w:rsidRPr="00ED7EF2" w:rsidRDefault="00390608" w:rsidP="00586AAF">
            <w:r w:rsidRPr="00ED7EF2">
              <w:t xml:space="preserve">Обращение в письменном виде к разработчику проекта </w:t>
            </w:r>
          </w:p>
          <w:p w:rsidR="00390608" w:rsidRPr="00ED7EF2" w:rsidRDefault="00390608" w:rsidP="00670C67">
            <w:r w:rsidRPr="00ED7EF2">
              <w:t>(</w:t>
            </w:r>
            <w:proofErr w:type="spellStart"/>
            <w:r w:rsidRPr="00ED7EF2">
              <w:t>вх</w:t>
            </w:r>
            <w:proofErr w:type="spellEnd"/>
            <w:r w:rsidRPr="00ED7EF2">
              <w:t xml:space="preserve">. от </w:t>
            </w:r>
            <w:r>
              <w:t>14.04.2022 №200/Ц-21/ОТВ-791)</w:t>
            </w:r>
          </w:p>
        </w:tc>
        <w:tc>
          <w:tcPr>
            <w:tcW w:w="3402" w:type="dxa"/>
            <w:shd w:val="clear" w:color="auto" w:fill="auto"/>
          </w:tcPr>
          <w:p w:rsidR="00390608" w:rsidRPr="00ED7EF2" w:rsidRDefault="00390608" w:rsidP="008A2CDD">
            <w:pPr>
              <w:jc w:val="both"/>
            </w:pPr>
            <w:r w:rsidRPr="00ED7EF2">
              <w:t>О внесении изменений в схему размещения НТО:</w:t>
            </w:r>
          </w:p>
          <w:p w:rsidR="00390608" w:rsidRDefault="00390608" w:rsidP="008A2CDD">
            <w:pPr>
              <w:jc w:val="both"/>
            </w:pPr>
            <w:r>
              <w:t>1. У</w:t>
            </w:r>
            <w:r w:rsidRPr="00ED7EF2">
              <w:t xml:space="preserve">величить площадь НТО </w:t>
            </w:r>
            <w:r>
              <w:t xml:space="preserve">по адресам: </w:t>
            </w:r>
            <w:proofErr w:type="spellStart"/>
            <w:r>
              <w:t>р.п</w:t>
            </w:r>
            <w:proofErr w:type="gramStart"/>
            <w:r>
              <w:t>.Ю</w:t>
            </w:r>
            <w:proofErr w:type="gramEnd"/>
            <w:r>
              <w:t>жный</w:t>
            </w:r>
            <w:proofErr w:type="spellEnd"/>
            <w:r>
              <w:t xml:space="preserve">, </w:t>
            </w:r>
            <w:proofErr w:type="spellStart"/>
            <w:r>
              <w:t>ул.Белинского</w:t>
            </w:r>
            <w:proofErr w:type="spellEnd"/>
            <w:r>
              <w:t xml:space="preserve">, 15; </w:t>
            </w:r>
            <w:proofErr w:type="spellStart"/>
            <w:r>
              <w:t>р.п.Южный</w:t>
            </w:r>
            <w:proofErr w:type="spellEnd"/>
            <w:r>
              <w:t xml:space="preserve">, </w:t>
            </w:r>
            <w:proofErr w:type="spellStart"/>
            <w:r>
              <w:t>ул.Белинского</w:t>
            </w:r>
            <w:proofErr w:type="spellEnd"/>
            <w:r>
              <w:t xml:space="preserve">, 15а; </w:t>
            </w:r>
            <w:proofErr w:type="spellStart"/>
            <w:r w:rsidRPr="0025084B">
              <w:t>пр-кт</w:t>
            </w:r>
            <w:proofErr w:type="spellEnd"/>
            <w:r w:rsidRPr="0025084B">
              <w:t xml:space="preserve"> Ленина, 1а</w:t>
            </w:r>
            <w:r>
              <w:t>.</w:t>
            </w:r>
          </w:p>
          <w:p w:rsidR="00390608" w:rsidRPr="00ED7EF2" w:rsidRDefault="00390608" w:rsidP="00670C67">
            <w:pPr>
              <w:jc w:val="both"/>
            </w:pPr>
            <w:r>
              <w:t>2. И</w:t>
            </w:r>
            <w:r w:rsidRPr="00ED7EF2">
              <w:t xml:space="preserve">сключить из </w:t>
            </w:r>
            <w:r>
              <w:t>с</w:t>
            </w:r>
            <w:r w:rsidRPr="00ED7EF2">
              <w:t>хемы</w:t>
            </w:r>
            <w:r>
              <w:t xml:space="preserve"> размещения НТО адреса: </w:t>
            </w:r>
            <w:proofErr w:type="spellStart"/>
            <w:r>
              <w:t>р.п</w:t>
            </w:r>
            <w:proofErr w:type="gramStart"/>
            <w:r>
              <w:t>.Ю</w:t>
            </w:r>
            <w:proofErr w:type="gramEnd"/>
            <w:r>
              <w:t>жный</w:t>
            </w:r>
            <w:proofErr w:type="spellEnd"/>
            <w:r>
              <w:t xml:space="preserve">, </w:t>
            </w:r>
            <w:proofErr w:type="spellStart"/>
            <w:r>
              <w:t>ул.Дзержинского</w:t>
            </w:r>
            <w:proofErr w:type="spellEnd"/>
            <w:r>
              <w:t xml:space="preserve">, 1; </w:t>
            </w:r>
            <w:proofErr w:type="spellStart"/>
            <w:r>
              <w:t>у</w:t>
            </w:r>
            <w:r w:rsidRPr="00FE162D">
              <w:t>л.Фомина</w:t>
            </w:r>
            <w:proofErr w:type="spellEnd"/>
            <w:r w:rsidRPr="00FE162D">
              <w:t>, 154</w:t>
            </w:r>
            <w:r>
              <w:t>.</w:t>
            </w:r>
          </w:p>
        </w:tc>
        <w:tc>
          <w:tcPr>
            <w:tcW w:w="3118" w:type="dxa"/>
            <w:shd w:val="clear" w:color="auto" w:fill="auto"/>
          </w:tcPr>
          <w:p w:rsidR="00B23B5F" w:rsidRDefault="00B23B5F" w:rsidP="00B23B5F">
            <w:pPr>
              <w:jc w:val="both"/>
              <w:outlineLvl w:val="1"/>
            </w:pPr>
            <w:r>
              <w:t>Предложения:</w:t>
            </w:r>
          </w:p>
          <w:p w:rsidR="00390608" w:rsidRPr="00EF5923" w:rsidRDefault="00B23B5F" w:rsidP="008A2CDD">
            <w:pPr>
              <w:jc w:val="both"/>
              <w:outlineLvl w:val="1"/>
            </w:pPr>
            <w:r>
              <w:t xml:space="preserve">п.1. </w:t>
            </w:r>
            <w:r w:rsidR="00EF5923">
              <w:rPr>
                <w:rFonts w:eastAsia="Calibri"/>
                <w:lang w:eastAsia="en-US"/>
              </w:rPr>
              <w:t xml:space="preserve">отклонены в части увеличения площади </w:t>
            </w:r>
            <w:r w:rsidR="00EF5923">
              <w:t>в связи с нахождением на инженерных сетях и их охранных зонах:</w:t>
            </w:r>
            <w:r>
              <w:t xml:space="preserve"> </w:t>
            </w:r>
            <w:proofErr w:type="spellStart"/>
            <w:r w:rsidR="00EF5923">
              <w:t>р.п</w:t>
            </w:r>
            <w:proofErr w:type="gramStart"/>
            <w:r w:rsidR="00EF5923">
              <w:t>.Ю</w:t>
            </w:r>
            <w:proofErr w:type="gramEnd"/>
            <w:r w:rsidR="00EF5923">
              <w:t>жный</w:t>
            </w:r>
            <w:proofErr w:type="spellEnd"/>
            <w:r w:rsidR="00EF5923">
              <w:t xml:space="preserve">, </w:t>
            </w:r>
            <w:proofErr w:type="spellStart"/>
            <w:r w:rsidR="00EF5923">
              <w:t>ул.Белинского</w:t>
            </w:r>
            <w:proofErr w:type="spellEnd"/>
            <w:r w:rsidR="00EF5923">
              <w:t xml:space="preserve">, 15; (размещен на высоковольтном кабеле),  </w:t>
            </w:r>
            <w:proofErr w:type="spellStart"/>
            <w:r w:rsidR="00EF5923">
              <w:t>р.п.Южный</w:t>
            </w:r>
            <w:proofErr w:type="spellEnd"/>
            <w:r w:rsidR="00EF5923">
              <w:t xml:space="preserve">, </w:t>
            </w:r>
            <w:proofErr w:type="spellStart"/>
            <w:r w:rsidR="00EF5923">
              <w:t>ул.Белинского</w:t>
            </w:r>
            <w:proofErr w:type="spellEnd"/>
            <w:r w:rsidR="00EF5923">
              <w:t>, 15а (</w:t>
            </w:r>
            <w:r w:rsidR="00EF5923">
              <w:rPr>
                <w:szCs w:val="28"/>
              </w:rPr>
              <w:t xml:space="preserve">частично </w:t>
            </w:r>
            <w:r w:rsidR="00EF5923" w:rsidRPr="00F63062">
              <w:rPr>
                <w:szCs w:val="28"/>
              </w:rPr>
              <w:t>в охранных зонах инженерных коммуникаций (учетны</w:t>
            </w:r>
            <w:r w:rsidR="00EF5923">
              <w:rPr>
                <w:szCs w:val="28"/>
              </w:rPr>
              <w:t xml:space="preserve">й номер </w:t>
            </w:r>
            <w:r w:rsidR="00EF5923" w:rsidRPr="00F63062">
              <w:rPr>
                <w:szCs w:val="28"/>
              </w:rPr>
              <w:t>22:00-6.156)</w:t>
            </w:r>
            <w:r w:rsidR="00EF5923">
              <w:rPr>
                <w:szCs w:val="28"/>
              </w:rPr>
              <w:t xml:space="preserve">, </w:t>
            </w:r>
            <w:r w:rsidR="00EF5923" w:rsidRPr="00D840DB">
              <w:rPr>
                <w:szCs w:val="28"/>
              </w:rPr>
              <w:t xml:space="preserve">находится </w:t>
            </w:r>
            <w:r w:rsidR="00EF5923" w:rsidRPr="00190C22">
              <w:rPr>
                <w:szCs w:val="28"/>
              </w:rPr>
              <w:t>на ненормативном рас</w:t>
            </w:r>
            <w:r w:rsidR="00EF5923">
              <w:rPr>
                <w:szCs w:val="28"/>
              </w:rPr>
              <w:t>стоянии от водопроводной сети)</w:t>
            </w:r>
            <w:r w:rsidR="00EF5923">
              <w:t xml:space="preserve">; </w:t>
            </w:r>
            <w:proofErr w:type="spellStart"/>
            <w:r w:rsidR="00EF5923" w:rsidRPr="0025084B">
              <w:t>пр-кт</w:t>
            </w:r>
            <w:proofErr w:type="spellEnd"/>
            <w:r w:rsidR="00EF5923" w:rsidRPr="0025084B">
              <w:t xml:space="preserve"> Ленина, 1а</w:t>
            </w:r>
            <w:r w:rsidR="00EF5923">
              <w:t xml:space="preserve"> </w:t>
            </w:r>
            <w:r w:rsidR="00EF5923" w:rsidRPr="00EF5923">
              <w:t>(</w:t>
            </w:r>
            <w:r w:rsidR="00EF5923">
              <w:t xml:space="preserve">не соблюдены требования по </w:t>
            </w:r>
            <w:r w:rsidR="00EF5923" w:rsidRPr="00EF5923">
              <w:t>обеспечени</w:t>
            </w:r>
            <w:r w:rsidR="00EF5923">
              <w:t>ю</w:t>
            </w:r>
            <w:r w:rsidR="00EF5923" w:rsidRPr="00EF5923">
              <w:t xml:space="preserve"> безопасности дорожного движения и движения пешеходов</w:t>
            </w:r>
            <w:r w:rsidR="00EF5923">
              <w:t>)</w:t>
            </w:r>
            <w:r w:rsidR="00EF5923" w:rsidRPr="00EF5923">
              <w:t>.</w:t>
            </w:r>
          </w:p>
          <w:p w:rsidR="00B23B5F" w:rsidRPr="00ED7EF2" w:rsidRDefault="00B23B5F" w:rsidP="00B23B5F">
            <w:pPr>
              <w:jc w:val="both"/>
              <w:outlineLvl w:val="1"/>
            </w:pPr>
            <w:r w:rsidRPr="00EF5923">
              <w:t xml:space="preserve">п.2 </w:t>
            </w:r>
            <w:r w:rsidRPr="00EF5923">
              <w:rPr>
                <w:rFonts w:eastAsia="Calibri"/>
                <w:lang w:eastAsia="en-US"/>
              </w:rPr>
              <w:t>учтены при доработке</w:t>
            </w:r>
            <w:r w:rsidRPr="00ED7EF2">
              <w:rPr>
                <w:rFonts w:eastAsia="Calibri"/>
                <w:lang w:eastAsia="en-US"/>
              </w:rPr>
              <w:t xml:space="preserve"> проекта постановления</w:t>
            </w:r>
          </w:p>
        </w:tc>
      </w:tr>
      <w:tr w:rsidR="00390608" w:rsidRPr="00ED7EF2" w:rsidTr="007F721F">
        <w:tc>
          <w:tcPr>
            <w:tcW w:w="567" w:type="dxa"/>
            <w:shd w:val="clear" w:color="auto" w:fill="auto"/>
          </w:tcPr>
          <w:p w:rsidR="00390608" w:rsidRPr="00ED7EF2" w:rsidRDefault="00390608" w:rsidP="00670C67">
            <w:pPr>
              <w:jc w:val="center"/>
            </w:pPr>
            <w:r>
              <w:t>8</w:t>
            </w:r>
            <w:r w:rsidRPr="00ED7EF2">
              <w:t>.</w:t>
            </w:r>
          </w:p>
        </w:tc>
        <w:tc>
          <w:tcPr>
            <w:tcW w:w="1560" w:type="dxa"/>
            <w:shd w:val="clear" w:color="auto" w:fill="FFFFFF" w:themeFill="background1"/>
          </w:tcPr>
          <w:p w:rsidR="00390608" w:rsidRPr="00ED7EF2" w:rsidRDefault="00390608" w:rsidP="00813CB7">
            <w:r w:rsidRPr="00ED7EF2">
              <w:t xml:space="preserve">Правовой комитет </w:t>
            </w:r>
            <w:proofErr w:type="spellStart"/>
            <w:proofErr w:type="gramStart"/>
            <w:r w:rsidRPr="00ED7EF2">
              <w:t>администра</w:t>
            </w:r>
            <w:r>
              <w:t>-</w:t>
            </w:r>
            <w:r w:rsidRPr="00ED7EF2">
              <w:t>ции</w:t>
            </w:r>
            <w:proofErr w:type="spellEnd"/>
            <w:proofErr w:type="gramEnd"/>
            <w:r w:rsidRPr="00ED7EF2">
              <w:t xml:space="preserve"> города</w:t>
            </w:r>
          </w:p>
        </w:tc>
        <w:tc>
          <w:tcPr>
            <w:tcW w:w="1701" w:type="dxa"/>
            <w:shd w:val="clear" w:color="auto" w:fill="auto"/>
          </w:tcPr>
          <w:p w:rsidR="00390608" w:rsidRPr="00ED7EF2" w:rsidRDefault="00390608" w:rsidP="00813CB7">
            <w:r w:rsidRPr="00ED7EF2">
              <w:t xml:space="preserve">Обращение в письменном виде к разработчику проекта </w:t>
            </w:r>
          </w:p>
          <w:p w:rsidR="00390608" w:rsidRDefault="00390608" w:rsidP="00670C67">
            <w:proofErr w:type="gramStart"/>
            <w:r w:rsidRPr="00ED7EF2">
              <w:t xml:space="preserve">(от </w:t>
            </w:r>
            <w:r>
              <w:t>18.04.2022 №200/102/</w:t>
            </w:r>
            <w:proofErr w:type="gramEnd"/>
          </w:p>
          <w:p w:rsidR="00390608" w:rsidRPr="00ED7EF2" w:rsidRDefault="00390608" w:rsidP="00670C67">
            <w:proofErr w:type="gramStart"/>
            <w:r>
              <w:t>ОТВ-117</w:t>
            </w:r>
            <w:r w:rsidRPr="00ED7EF2">
              <w:t>)</w:t>
            </w:r>
            <w:proofErr w:type="gramEnd"/>
          </w:p>
        </w:tc>
        <w:tc>
          <w:tcPr>
            <w:tcW w:w="3402" w:type="dxa"/>
            <w:shd w:val="clear" w:color="auto" w:fill="auto"/>
          </w:tcPr>
          <w:p w:rsidR="00390608" w:rsidRPr="00ED7EF2" w:rsidRDefault="00390608" w:rsidP="00813CB7">
            <w:r>
              <w:t>О п</w:t>
            </w:r>
            <w:r w:rsidRPr="00ED7EF2">
              <w:t>риведение в соответствие вида НТО и площади места размещения НТО с решением Барнаульской городской Думы от 03.06.2014 №325.</w:t>
            </w:r>
          </w:p>
        </w:tc>
        <w:tc>
          <w:tcPr>
            <w:tcW w:w="3118" w:type="dxa"/>
            <w:shd w:val="clear" w:color="auto" w:fill="auto"/>
          </w:tcPr>
          <w:p w:rsidR="00390608" w:rsidRPr="00ED7EF2" w:rsidRDefault="00390608" w:rsidP="00813CB7">
            <w:pPr>
              <w:jc w:val="both"/>
              <w:outlineLvl w:val="1"/>
            </w:pPr>
            <w:r w:rsidRPr="00ED7EF2">
              <w:rPr>
                <w:rFonts w:eastAsia="Calibri"/>
                <w:lang w:eastAsia="en-US"/>
              </w:rPr>
              <w:t>Предложени</w:t>
            </w:r>
            <w:r>
              <w:rPr>
                <w:rFonts w:eastAsia="Calibri"/>
                <w:lang w:eastAsia="en-US"/>
              </w:rPr>
              <w:t>я</w:t>
            </w:r>
            <w:r w:rsidRPr="00ED7EF2">
              <w:rPr>
                <w:rFonts w:eastAsia="Calibri"/>
                <w:lang w:eastAsia="en-US"/>
              </w:rPr>
              <w:t xml:space="preserve"> учтен</w:t>
            </w:r>
            <w:r>
              <w:rPr>
                <w:rFonts w:eastAsia="Calibri"/>
                <w:lang w:eastAsia="en-US"/>
              </w:rPr>
              <w:t>ы</w:t>
            </w:r>
            <w:r w:rsidRPr="00ED7EF2">
              <w:rPr>
                <w:rFonts w:eastAsia="Calibri"/>
                <w:lang w:eastAsia="en-US"/>
              </w:rPr>
              <w:t xml:space="preserve"> при доработке проекта постановления.</w:t>
            </w:r>
          </w:p>
        </w:tc>
      </w:tr>
      <w:tr w:rsidR="00071BE1" w:rsidRPr="00ED7EF2" w:rsidTr="007F721F">
        <w:tc>
          <w:tcPr>
            <w:tcW w:w="567" w:type="dxa"/>
            <w:shd w:val="clear" w:color="auto" w:fill="auto"/>
          </w:tcPr>
          <w:p w:rsidR="00071BE1" w:rsidRDefault="00071BE1" w:rsidP="00670C67">
            <w:pPr>
              <w:jc w:val="center"/>
            </w:pPr>
            <w:r>
              <w:t>9.</w:t>
            </w:r>
          </w:p>
        </w:tc>
        <w:tc>
          <w:tcPr>
            <w:tcW w:w="1560" w:type="dxa"/>
            <w:shd w:val="clear" w:color="auto" w:fill="FFFFFF" w:themeFill="background1"/>
          </w:tcPr>
          <w:p w:rsidR="00071BE1" w:rsidRPr="00ED7EF2" w:rsidRDefault="00071BE1" w:rsidP="00813CB7">
            <w:r>
              <w:t>АО «</w:t>
            </w:r>
            <w:proofErr w:type="spellStart"/>
            <w:proofErr w:type="gramStart"/>
            <w:r>
              <w:t>Союзпе-чать</w:t>
            </w:r>
            <w:proofErr w:type="spellEnd"/>
            <w:proofErr w:type="gramEnd"/>
            <w:r>
              <w:t xml:space="preserve"> –</w:t>
            </w:r>
            <w:r w:rsidR="001A2EEA">
              <w:t xml:space="preserve"> </w:t>
            </w:r>
            <w:r>
              <w:t>Алтай»</w:t>
            </w:r>
          </w:p>
        </w:tc>
        <w:tc>
          <w:tcPr>
            <w:tcW w:w="1701" w:type="dxa"/>
            <w:shd w:val="clear" w:color="auto" w:fill="auto"/>
          </w:tcPr>
          <w:p w:rsidR="00071BE1" w:rsidRPr="00ED7EF2" w:rsidRDefault="00071BE1" w:rsidP="00071BE1">
            <w:r w:rsidRPr="00ED7EF2">
              <w:t xml:space="preserve">Обращение в письменном виде к разработчику проекта </w:t>
            </w:r>
          </w:p>
          <w:p w:rsidR="00071BE1" w:rsidRPr="00ED7EF2" w:rsidRDefault="00071BE1" w:rsidP="00813CB7">
            <w:r>
              <w:t>(от 21.04.2022 №б/н)</w:t>
            </w:r>
          </w:p>
        </w:tc>
        <w:tc>
          <w:tcPr>
            <w:tcW w:w="3402" w:type="dxa"/>
            <w:shd w:val="clear" w:color="auto" w:fill="auto"/>
          </w:tcPr>
          <w:p w:rsidR="00071BE1" w:rsidRDefault="00071BE1" w:rsidP="00813CB7">
            <w:r w:rsidRPr="00670C67">
              <w:t>О внесении изменений в схему размещения НТО</w:t>
            </w:r>
            <w:r>
              <w:t xml:space="preserve"> в части увеличения площади</w:t>
            </w:r>
            <w:r w:rsidR="00927966">
              <w:t xml:space="preserve"> НТО</w:t>
            </w:r>
            <w:r>
              <w:t xml:space="preserve"> по адресу: пересечение </w:t>
            </w:r>
            <w:proofErr w:type="spellStart"/>
            <w:r>
              <w:t>пр-кта</w:t>
            </w:r>
            <w:proofErr w:type="spellEnd"/>
            <w:r>
              <w:t xml:space="preserve"> Ленина и </w:t>
            </w:r>
            <w:proofErr w:type="spellStart"/>
            <w:r>
              <w:t>ул</w:t>
            </w:r>
            <w:proofErr w:type="gramStart"/>
            <w:r>
              <w:t>.Ч</w:t>
            </w:r>
            <w:proofErr w:type="gramEnd"/>
            <w:r>
              <w:t>калова</w:t>
            </w:r>
            <w:proofErr w:type="spellEnd"/>
            <w:r>
              <w:t>.</w:t>
            </w:r>
          </w:p>
        </w:tc>
        <w:tc>
          <w:tcPr>
            <w:tcW w:w="3118" w:type="dxa"/>
            <w:shd w:val="clear" w:color="auto" w:fill="auto"/>
          </w:tcPr>
          <w:p w:rsidR="00AF40CB" w:rsidRPr="00ED7EF2" w:rsidRDefault="00071BE1" w:rsidP="0040772F">
            <w:pPr>
              <w:jc w:val="both"/>
              <w:outlineLvl w:val="1"/>
              <w:rPr>
                <w:rFonts w:eastAsia="Calibri"/>
                <w:lang w:eastAsia="en-US"/>
              </w:rPr>
            </w:pPr>
            <w:r>
              <w:rPr>
                <w:szCs w:val="28"/>
              </w:rPr>
              <w:t xml:space="preserve">Предложение отклонено в связи </w:t>
            </w:r>
            <w:r w:rsidR="00927966" w:rsidRPr="003C68C7">
              <w:rPr>
                <w:szCs w:val="28"/>
              </w:rPr>
              <w:t>расположен</w:t>
            </w:r>
            <w:r w:rsidR="00927966">
              <w:rPr>
                <w:szCs w:val="28"/>
              </w:rPr>
              <w:t>ием</w:t>
            </w:r>
            <w:r w:rsidRPr="003C68C7">
              <w:rPr>
                <w:szCs w:val="28"/>
              </w:rPr>
              <w:t xml:space="preserve"> </w:t>
            </w:r>
            <w:r>
              <w:rPr>
                <w:szCs w:val="28"/>
              </w:rPr>
              <w:t>4</w:t>
            </w:r>
            <w:r w:rsidRPr="003C68C7">
              <w:rPr>
                <w:szCs w:val="28"/>
              </w:rPr>
              <w:t xml:space="preserve"> </w:t>
            </w:r>
            <w:proofErr w:type="spellStart"/>
            <w:r w:rsidRPr="003C68C7">
              <w:rPr>
                <w:szCs w:val="28"/>
              </w:rPr>
              <w:t>подзоне</w:t>
            </w:r>
            <w:proofErr w:type="spellEnd"/>
            <w:r w:rsidRPr="003C68C7">
              <w:rPr>
                <w:szCs w:val="28"/>
              </w:rPr>
              <w:t xml:space="preserve"> </w:t>
            </w:r>
            <w:proofErr w:type="spellStart"/>
            <w:r w:rsidRPr="003C68C7">
              <w:rPr>
                <w:szCs w:val="28"/>
              </w:rPr>
              <w:t>приаэродромной</w:t>
            </w:r>
            <w:proofErr w:type="spellEnd"/>
            <w:r w:rsidRPr="003C68C7">
              <w:rPr>
                <w:szCs w:val="28"/>
              </w:rPr>
              <w:t xml:space="preserve"> территор</w:t>
            </w:r>
            <w:proofErr w:type="gramStart"/>
            <w:r w:rsidRPr="003C68C7">
              <w:rPr>
                <w:szCs w:val="28"/>
              </w:rPr>
              <w:t>ии аэ</w:t>
            </w:r>
            <w:proofErr w:type="gramEnd"/>
            <w:r w:rsidRPr="003C68C7">
              <w:rPr>
                <w:szCs w:val="28"/>
              </w:rPr>
              <w:t>родрома</w:t>
            </w:r>
            <w:r>
              <w:rPr>
                <w:szCs w:val="28"/>
              </w:rPr>
              <w:t>,</w:t>
            </w:r>
            <w:r w:rsidRPr="003C68C7">
              <w:rPr>
                <w:szCs w:val="28"/>
              </w:rPr>
              <w:t xml:space="preserve"> в границах охранной зоны кабельной линии электропередачи</w:t>
            </w:r>
            <w:r>
              <w:rPr>
                <w:szCs w:val="28"/>
              </w:rPr>
              <w:t xml:space="preserve">, в </w:t>
            </w:r>
            <w:r w:rsidRPr="007B4351">
              <w:rPr>
                <w:szCs w:val="28"/>
              </w:rPr>
              <w:t>охранной зоне линии связи</w:t>
            </w:r>
            <w:r>
              <w:rPr>
                <w:szCs w:val="28"/>
              </w:rPr>
              <w:t xml:space="preserve">, </w:t>
            </w:r>
            <w:r w:rsidRPr="00D840DB">
              <w:rPr>
                <w:szCs w:val="28"/>
              </w:rPr>
              <w:lastRenderedPageBreak/>
              <w:t xml:space="preserve">находится </w:t>
            </w:r>
            <w:r w:rsidRPr="00190C22">
              <w:rPr>
                <w:szCs w:val="28"/>
              </w:rPr>
              <w:t>на ненормативном расстоянии от водопроводной сети</w:t>
            </w:r>
            <w:r>
              <w:rPr>
                <w:szCs w:val="28"/>
              </w:rPr>
              <w:t>.</w:t>
            </w:r>
          </w:p>
        </w:tc>
      </w:tr>
      <w:tr w:rsidR="00AF40CB" w:rsidRPr="00ED7EF2" w:rsidTr="007F721F">
        <w:tc>
          <w:tcPr>
            <w:tcW w:w="567" w:type="dxa"/>
            <w:shd w:val="clear" w:color="auto" w:fill="auto"/>
          </w:tcPr>
          <w:p w:rsidR="00AF40CB" w:rsidRDefault="00AF40CB" w:rsidP="00670C67">
            <w:pPr>
              <w:jc w:val="center"/>
            </w:pPr>
            <w:r>
              <w:lastRenderedPageBreak/>
              <w:t>10.</w:t>
            </w:r>
          </w:p>
        </w:tc>
        <w:tc>
          <w:tcPr>
            <w:tcW w:w="1560" w:type="dxa"/>
            <w:shd w:val="clear" w:color="auto" w:fill="FFFFFF" w:themeFill="background1"/>
          </w:tcPr>
          <w:p w:rsidR="00AF40CB" w:rsidRPr="00ED7EF2" w:rsidRDefault="00AF40CB" w:rsidP="00AF40CB">
            <w:proofErr w:type="spellStart"/>
            <w:r w:rsidRPr="00ED7EF2">
              <w:t>Админист</w:t>
            </w:r>
            <w:proofErr w:type="spellEnd"/>
            <w:r>
              <w:t>-</w:t>
            </w:r>
            <w:r w:rsidRPr="00ED7EF2">
              <w:t xml:space="preserve">рация </w:t>
            </w:r>
            <w:proofErr w:type="spellStart"/>
            <w:r>
              <w:t>Железнодо-рожного</w:t>
            </w:r>
            <w:proofErr w:type="spellEnd"/>
            <w:r>
              <w:t xml:space="preserve"> </w:t>
            </w:r>
            <w:r w:rsidRPr="00ED7EF2">
              <w:t xml:space="preserve">района </w:t>
            </w:r>
            <w:proofErr w:type="spellStart"/>
            <w:r w:rsidRPr="00ED7EF2">
              <w:t>г</w:t>
            </w:r>
            <w:proofErr w:type="gramStart"/>
            <w:r w:rsidRPr="00ED7EF2">
              <w:t>.Б</w:t>
            </w:r>
            <w:proofErr w:type="gramEnd"/>
            <w:r w:rsidRPr="00ED7EF2">
              <w:t>арнаула</w:t>
            </w:r>
            <w:proofErr w:type="spellEnd"/>
          </w:p>
        </w:tc>
        <w:tc>
          <w:tcPr>
            <w:tcW w:w="1701" w:type="dxa"/>
            <w:shd w:val="clear" w:color="auto" w:fill="auto"/>
          </w:tcPr>
          <w:p w:rsidR="00AF40CB" w:rsidRPr="00ED7EF2" w:rsidRDefault="00AF40CB" w:rsidP="00BA29E8">
            <w:r w:rsidRPr="00ED7EF2">
              <w:t xml:space="preserve">Обращение в письменном виде к разработчику проекта </w:t>
            </w:r>
          </w:p>
          <w:p w:rsidR="00AF40CB" w:rsidRDefault="00AF40CB" w:rsidP="00AF40CB">
            <w:r w:rsidRPr="00ED7EF2">
              <w:t>(</w:t>
            </w:r>
            <w:proofErr w:type="spellStart"/>
            <w:r w:rsidRPr="00ED7EF2">
              <w:t>вх</w:t>
            </w:r>
            <w:proofErr w:type="spellEnd"/>
            <w:r w:rsidRPr="00ED7EF2">
              <w:t xml:space="preserve">. от </w:t>
            </w:r>
            <w:r>
              <w:t>20.04.2022 №200/</w:t>
            </w:r>
            <w:proofErr w:type="spellStart"/>
            <w:proofErr w:type="gramStart"/>
            <w:r>
              <w:t>исх</w:t>
            </w:r>
            <w:proofErr w:type="spellEnd"/>
            <w:proofErr w:type="gramEnd"/>
            <w:r>
              <w:t>/</w:t>
            </w:r>
          </w:p>
          <w:p w:rsidR="00AF40CB" w:rsidRPr="00ED7EF2" w:rsidRDefault="00AF40CB" w:rsidP="00AF40CB">
            <w:proofErr w:type="gramStart"/>
            <w:r>
              <w:t>ОТВ-771)</w:t>
            </w:r>
            <w:proofErr w:type="gramEnd"/>
          </w:p>
        </w:tc>
        <w:tc>
          <w:tcPr>
            <w:tcW w:w="3402" w:type="dxa"/>
            <w:shd w:val="clear" w:color="auto" w:fill="auto"/>
          </w:tcPr>
          <w:p w:rsidR="00AF40CB" w:rsidRPr="00ED7EF2" w:rsidRDefault="00AF40CB" w:rsidP="00AF40CB">
            <w:pPr>
              <w:jc w:val="both"/>
            </w:pPr>
            <w:r>
              <w:t>В</w:t>
            </w:r>
            <w:r w:rsidRPr="00ED7EF2">
              <w:t>ключить нов</w:t>
            </w:r>
            <w:r>
              <w:t>ое</w:t>
            </w:r>
            <w:r w:rsidRPr="00ED7EF2">
              <w:t xml:space="preserve"> мест</w:t>
            </w:r>
            <w:r>
              <w:t>о</w:t>
            </w:r>
            <w:r w:rsidRPr="00ED7EF2">
              <w:t xml:space="preserve"> </w:t>
            </w:r>
            <w:r>
              <w:t xml:space="preserve">в схему размещения НТО по адресу: </w:t>
            </w:r>
            <w:proofErr w:type="spellStart"/>
            <w:r>
              <w:t>ул</w:t>
            </w:r>
            <w:proofErr w:type="gramStart"/>
            <w:r>
              <w:t>.С</w:t>
            </w:r>
            <w:proofErr w:type="gramEnd"/>
            <w:r>
              <w:t>мирнова</w:t>
            </w:r>
            <w:proofErr w:type="spellEnd"/>
            <w:r>
              <w:t>, 1а</w:t>
            </w:r>
          </w:p>
        </w:tc>
        <w:tc>
          <w:tcPr>
            <w:tcW w:w="3118" w:type="dxa"/>
            <w:shd w:val="clear" w:color="auto" w:fill="auto"/>
          </w:tcPr>
          <w:p w:rsidR="00AF40CB" w:rsidRDefault="00AF40CB" w:rsidP="00AF40CB">
            <w:pPr>
              <w:jc w:val="both"/>
              <w:outlineLvl w:val="1"/>
              <w:rPr>
                <w:szCs w:val="28"/>
              </w:rPr>
            </w:pPr>
            <w:r>
              <w:rPr>
                <w:szCs w:val="28"/>
              </w:rPr>
              <w:t xml:space="preserve">Предложение отклонено в связи </w:t>
            </w:r>
            <w:r w:rsidRPr="003C68C7">
              <w:rPr>
                <w:szCs w:val="28"/>
              </w:rPr>
              <w:t>расположен</w:t>
            </w:r>
            <w:r>
              <w:rPr>
                <w:szCs w:val="28"/>
              </w:rPr>
              <w:t xml:space="preserve">ием </w:t>
            </w:r>
            <w:r w:rsidRPr="009523A2">
              <w:rPr>
                <w:szCs w:val="28"/>
              </w:rPr>
              <w:t xml:space="preserve">в </w:t>
            </w:r>
            <w:r>
              <w:rPr>
                <w:szCs w:val="28"/>
              </w:rPr>
              <w:t>3,4,5,6</w:t>
            </w:r>
            <w:r w:rsidRPr="009523A2">
              <w:rPr>
                <w:szCs w:val="28"/>
              </w:rPr>
              <w:t xml:space="preserve"> </w:t>
            </w:r>
            <w:proofErr w:type="spellStart"/>
            <w:r w:rsidRPr="009523A2">
              <w:rPr>
                <w:szCs w:val="28"/>
              </w:rPr>
              <w:t>подзонах</w:t>
            </w:r>
            <w:proofErr w:type="spellEnd"/>
            <w:r w:rsidRPr="009523A2">
              <w:rPr>
                <w:szCs w:val="28"/>
              </w:rPr>
              <w:t xml:space="preserve"> </w:t>
            </w:r>
            <w:proofErr w:type="spellStart"/>
            <w:r w:rsidRPr="009523A2">
              <w:rPr>
                <w:szCs w:val="28"/>
              </w:rPr>
              <w:t>приаэродромной</w:t>
            </w:r>
            <w:proofErr w:type="spellEnd"/>
            <w:r w:rsidRPr="009523A2">
              <w:rPr>
                <w:szCs w:val="28"/>
              </w:rPr>
              <w:t xml:space="preserve"> территории</w:t>
            </w:r>
            <w:r>
              <w:rPr>
                <w:szCs w:val="28"/>
              </w:rPr>
              <w:t xml:space="preserve">, </w:t>
            </w:r>
            <w:r w:rsidRPr="008D244C">
              <w:rPr>
                <w:szCs w:val="28"/>
              </w:rPr>
              <w:t xml:space="preserve">в </w:t>
            </w:r>
            <w:r w:rsidRPr="008D244C">
              <w:rPr>
                <w:szCs w:val="28"/>
                <w:lang w:val="en-US"/>
              </w:rPr>
              <w:t>III</w:t>
            </w:r>
            <w:r w:rsidRPr="008D244C">
              <w:rPr>
                <w:szCs w:val="28"/>
              </w:rPr>
              <w:t xml:space="preserve"> поясе </w:t>
            </w:r>
            <w:r>
              <w:rPr>
                <w:szCs w:val="28"/>
              </w:rPr>
              <w:t>зоны санитарной</w:t>
            </w:r>
            <w:r w:rsidRPr="008D244C">
              <w:rPr>
                <w:szCs w:val="28"/>
              </w:rPr>
              <w:t xml:space="preserve"> </w:t>
            </w:r>
            <w:r>
              <w:rPr>
                <w:szCs w:val="28"/>
              </w:rPr>
              <w:t xml:space="preserve">охраны </w:t>
            </w:r>
            <w:r w:rsidRPr="008D244C">
              <w:rPr>
                <w:szCs w:val="28"/>
              </w:rPr>
              <w:t>источников питьевого и хозяйственно-бытового водоснабжения</w:t>
            </w:r>
            <w:r>
              <w:rPr>
                <w:szCs w:val="28"/>
              </w:rPr>
              <w:t xml:space="preserve">, </w:t>
            </w:r>
            <w:r w:rsidRPr="007B4351">
              <w:rPr>
                <w:szCs w:val="28"/>
              </w:rPr>
              <w:t>в охранн</w:t>
            </w:r>
            <w:r>
              <w:rPr>
                <w:szCs w:val="28"/>
              </w:rPr>
              <w:t>ых</w:t>
            </w:r>
            <w:r w:rsidRPr="007B4351">
              <w:rPr>
                <w:szCs w:val="28"/>
              </w:rPr>
              <w:t xml:space="preserve"> зон</w:t>
            </w:r>
            <w:r>
              <w:rPr>
                <w:szCs w:val="28"/>
              </w:rPr>
              <w:t>ах</w:t>
            </w:r>
            <w:r w:rsidRPr="007B4351">
              <w:rPr>
                <w:szCs w:val="28"/>
              </w:rPr>
              <w:t xml:space="preserve"> инженерных коммуникаций (учетны</w:t>
            </w:r>
            <w:r>
              <w:rPr>
                <w:szCs w:val="28"/>
              </w:rPr>
              <w:t>й</w:t>
            </w:r>
            <w:r w:rsidRPr="007B4351">
              <w:rPr>
                <w:szCs w:val="28"/>
              </w:rPr>
              <w:t xml:space="preserve"> номер 22:63-6.</w:t>
            </w:r>
            <w:r>
              <w:rPr>
                <w:szCs w:val="28"/>
              </w:rPr>
              <w:t>3454</w:t>
            </w:r>
            <w:r w:rsidRPr="007B4351">
              <w:rPr>
                <w:szCs w:val="28"/>
              </w:rPr>
              <w:t>)</w:t>
            </w:r>
            <w:r>
              <w:rPr>
                <w:szCs w:val="28"/>
              </w:rPr>
              <w:t>.</w:t>
            </w:r>
          </w:p>
        </w:tc>
      </w:tr>
      <w:tr w:rsidR="001B779A" w:rsidRPr="00ED7EF2" w:rsidTr="007F721F">
        <w:tc>
          <w:tcPr>
            <w:tcW w:w="567" w:type="dxa"/>
            <w:shd w:val="clear" w:color="auto" w:fill="auto"/>
          </w:tcPr>
          <w:p w:rsidR="001B779A" w:rsidRDefault="001B779A" w:rsidP="00670C67">
            <w:pPr>
              <w:jc w:val="center"/>
            </w:pPr>
            <w:r>
              <w:t>11.</w:t>
            </w:r>
          </w:p>
        </w:tc>
        <w:tc>
          <w:tcPr>
            <w:tcW w:w="1560" w:type="dxa"/>
            <w:shd w:val="clear" w:color="auto" w:fill="FFFFFF" w:themeFill="background1"/>
          </w:tcPr>
          <w:p w:rsidR="001B779A" w:rsidRPr="00ED7EF2" w:rsidRDefault="00DD679A" w:rsidP="00DD679A">
            <w:r>
              <w:t>ООО «</w:t>
            </w:r>
            <w:proofErr w:type="spellStart"/>
            <w:r>
              <w:t>Сэмбо</w:t>
            </w:r>
            <w:proofErr w:type="spellEnd"/>
            <w:r>
              <w:t>»</w:t>
            </w:r>
          </w:p>
        </w:tc>
        <w:tc>
          <w:tcPr>
            <w:tcW w:w="1701" w:type="dxa"/>
            <w:shd w:val="clear" w:color="auto" w:fill="auto"/>
          </w:tcPr>
          <w:p w:rsidR="001B779A" w:rsidRPr="00ED7EF2" w:rsidRDefault="001B779A" w:rsidP="00E04FE0">
            <w:r w:rsidRPr="00ED7EF2">
              <w:t xml:space="preserve">Обращение в письменном виде к разработчику проекта </w:t>
            </w:r>
          </w:p>
          <w:p w:rsidR="001B779A" w:rsidRPr="00ED7EF2" w:rsidRDefault="001B779A" w:rsidP="00DD679A">
            <w:r w:rsidRPr="00ED7EF2">
              <w:t>(</w:t>
            </w:r>
            <w:proofErr w:type="spellStart"/>
            <w:r w:rsidRPr="00ED7EF2">
              <w:t>вх</w:t>
            </w:r>
            <w:proofErr w:type="spellEnd"/>
            <w:r w:rsidRPr="00ED7EF2">
              <w:t xml:space="preserve">. от </w:t>
            </w:r>
            <w:r w:rsidR="00DD679A">
              <w:t xml:space="preserve">21.04.2022 </w:t>
            </w:r>
            <w:r>
              <w:t>№</w:t>
            </w:r>
            <w:r w:rsidR="00DD679A">
              <w:t>б/н</w:t>
            </w:r>
            <w:r>
              <w:t>)</w:t>
            </w:r>
          </w:p>
        </w:tc>
        <w:tc>
          <w:tcPr>
            <w:tcW w:w="3402" w:type="dxa"/>
            <w:shd w:val="clear" w:color="auto" w:fill="auto"/>
          </w:tcPr>
          <w:p w:rsidR="001B779A" w:rsidRPr="00ED7EF2" w:rsidRDefault="001B779A" w:rsidP="001B779A">
            <w:pPr>
              <w:jc w:val="both"/>
            </w:pPr>
            <w:r>
              <w:t xml:space="preserve">Изменить вид объекта с павильона на открытую площадку по адресу: </w:t>
            </w:r>
            <w:proofErr w:type="spellStart"/>
            <w:r>
              <w:t>р</w:t>
            </w:r>
            <w:r w:rsidRPr="00D41C7E">
              <w:t>.п</w:t>
            </w:r>
            <w:proofErr w:type="gramStart"/>
            <w:r w:rsidRPr="00D41C7E">
              <w:t>.Ю</w:t>
            </w:r>
            <w:proofErr w:type="gramEnd"/>
            <w:r w:rsidRPr="00D41C7E">
              <w:t>жный</w:t>
            </w:r>
            <w:proofErr w:type="spellEnd"/>
            <w:r w:rsidRPr="00D41C7E">
              <w:t xml:space="preserve">, </w:t>
            </w:r>
            <w:proofErr w:type="spellStart"/>
            <w:r w:rsidRPr="00D41C7E">
              <w:t>ул.Мусоргского</w:t>
            </w:r>
            <w:proofErr w:type="spellEnd"/>
            <w:r w:rsidRPr="00D41C7E">
              <w:t>, 21</w:t>
            </w:r>
          </w:p>
        </w:tc>
        <w:tc>
          <w:tcPr>
            <w:tcW w:w="3118" w:type="dxa"/>
            <w:shd w:val="clear" w:color="auto" w:fill="auto"/>
          </w:tcPr>
          <w:p w:rsidR="001B779A" w:rsidRPr="00ED7EF2" w:rsidRDefault="001B779A" w:rsidP="00182962">
            <w:pPr>
              <w:jc w:val="both"/>
              <w:outlineLvl w:val="1"/>
            </w:pPr>
            <w:r w:rsidRPr="00ED7EF2">
              <w:rPr>
                <w:rFonts w:eastAsia="Calibri"/>
                <w:lang w:eastAsia="en-US"/>
              </w:rPr>
              <w:t>Предложени</w:t>
            </w:r>
            <w:r>
              <w:rPr>
                <w:rFonts w:eastAsia="Calibri"/>
                <w:lang w:eastAsia="en-US"/>
              </w:rPr>
              <w:t>е</w:t>
            </w:r>
            <w:r w:rsidRPr="00ED7EF2">
              <w:rPr>
                <w:rFonts w:eastAsia="Calibri"/>
                <w:lang w:eastAsia="en-US"/>
              </w:rPr>
              <w:t xml:space="preserve"> учтен</w:t>
            </w:r>
            <w:r>
              <w:rPr>
                <w:rFonts w:eastAsia="Calibri"/>
                <w:lang w:eastAsia="en-US"/>
              </w:rPr>
              <w:t>о</w:t>
            </w:r>
            <w:r w:rsidRPr="00ED7EF2">
              <w:rPr>
                <w:rFonts w:eastAsia="Calibri"/>
                <w:lang w:eastAsia="en-US"/>
              </w:rPr>
              <w:t xml:space="preserve"> при доработке проекта постановления.</w:t>
            </w:r>
          </w:p>
        </w:tc>
      </w:tr>
    </w:tbl>
    <w:p w:rsidR="00253898" w:rsidRDefault="00253898" w:rsidP="00CF7401">
      <w:pPr>
        <w:tabs>
          <w:tab w:val="left" w:leader="underscore" w:pos="9356"/>
        </w:tabs>
        <w:ind w:firstLine="709"/>
        <w:jc w:val="both"/>
        <w:outlineLvl w:val="1"/>
        <w:rPr>
          <w:sz w:val="28"/>
          <w:szCs w:val="28"/>
        </w:rPr>
      </w:pPr>
    </w:p>
    <w:p w:rsidR="002A1EC8" w:rsidRPr="00B83259" w:rsidRDefault="002A1EC8" w:rsidP="00CF7401">
      <w:pPr>
        <w:tabs>
          <w:tab w:val="left" w:leader="underscore" w:pos="9356"/>
        </w:tabs>
        <w:ind w:firstLine="709"/>
        <w:jc w:val="both"/>
        <w:outlineLvl w:val="1"/>
        <w:rPr>
          <w:sz w:val="28"/>
          <w:szCs w:val="28"/>
        </w:rPr>
      </w:pPr>
      <w:proofErr w:type="gramStart"/>
      <w:r w:rsidRPr="00B83259">
        <w:rPr>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w:t>
      </w:r>
      <w:r w:rsidRPr="00B83259">
        <w:rPr>
          <w:rFonts w:eastAsia="Calibri"/>
          <w:sz w:val="28"/>
          <w:szCs w:val="28"/>
          <w:lang w:eastAsia="en-US"/>
        </w:rPr>
        <w:t xml:space="preserve"> и доработке проекта муниципального нормативного правового акта</w:t>
      </w:r>
      <w:r w:rsidRPr="00B83259">
        <w:rPr>
          <w:sz w:val="28"/>
          <w:szCs w:val="28"/>
        </w:rPr>
        <w:t>, их направлении ответственному</w:t>
      </w:r>
      <w:proofErr w:type="gramEnd"/>
      <w:r w:rsidRPr="00B83259">
        <w:rPr>
          <w:sz w:val="28"/>
          <w:szCs w:val="28"/>
        </w:rPr>
        <w:t xml:space="preserve"> за подготовку заключения.</w:t>
      </w:r>
    </w:p>
    <w:p w:rsidR="00232257" w:rsidRDefault="00232257" w:rsidP="00CF7401">
      <w:pPr>
        <w:jc w:val="both"/>
        <w:outlineLvl w:val="1"/>
        <w:rPr>
          <w:sz w:val="28"/>
          <w:szCs w:val="28"/>
          <w:highlight w:val="yellow"/>
        </w:rPr>
      </w:pPr>
    </w:p>
    <w:p w:rsidR="00670C67" w:rsidRPr="00C0217F" w:rsidRDefault="00670C67" w:rsidP="00CF7401">
      <w:pPr>
        <w:jc w:val="both"/>
        <w:outlineLvl w:val="1"/>
        <w:rPr>
          <w:sz w:val="28"/>
          <w:szCs w:val="28"/>
          <w:highlight w:val="yellow"/>
        </w:rPr>
      </w:pPr>
    </w:p>
    <w:p w:rsidR="00C0217F" w:rsidRPr="00C0217F" w:rsidRDefault="00C0217F" w:rsidP="00CF7401">
      <w:pPr>
        <w:jc w:val="both"/>
        <w:rPr>
          <w:sz w:val="28"/>
          <w:szCs w:val="28"/>
        </w:rPr>
      </w:pPr>
      <w:r w:rsidRPr="00C0217F">
        <w:rPr>
          <w:sz w:val="28"/>
          <w:szCs w:val="28"/>
        </w:rPr>
        <w:t xml:space="preserve">Председатель комитета по развитию </w:t>
      </w:r>
    </w:p>
    <w:p w:rsidR="00C0217F" w:rsidRPr="00C0217F" w:rsidRDefault="00C0217F" w:rsidP="00CF7401">
      <w:pPr>
        <w:jc w:val="both"/>
        <w:rPr>
          <w:sz w:val="28"/>
          <w:szCs w:val="28"/>
        </w:rPr>
      </w:pPr>
      <w:r w:rsidRPr="00C0217F">
        <w:rPr>
          <w:sz w:val="28"/>
          <w:szCs w:val="28"/>
        </w:rPr>
        <w:t xml:space="preserve">предпринимательства, </w:t>
      </w:r>
      <w:proofErr w:type="gramStart"/>
      <w:r w:rsidRPr="00C0217F">
        <w:rPr>
          <w:sz w:val="28"/>
          <w:szCs w:val="28"/>
        </w:rPr>
        <w:t>потребительскому</w:t>
      </w:r>
      <w:proofErr w:type="gramEnd"/>
    </w:p>
    <w:p w:rsidR="0082293F" w:rsidRPr="00C0217F" w:rsidRDefault="00C0217F" w:rsidP="00CF7401">
      <w:pPr>
        <w:tabs>
          <w:tab w:val="left" w:pos="7088"/>
        </w:tabs>
        <w:jc w:val="both"/>
        <w:rPr>
          <w:sz w:val="28"/>
          <w:szCs w:val="28"/>
        </w:rPr>
      </w:pPr>
      <w:r w:rsidRPr="00C0217F">
        <w:rPr>
          <w:sz w:val="28"/>
          <w:szCs w:val="28"/>
        </w:rPr>
        <w:t xml:space="preserve">рынку и вопросам труда                                                     </w:t>
      </w:r>
      <w:r w:rsidR="000E2FB3">
        <w:rPr>
          <w:sz w:val="28"/>
          <w:szCs w:val="28"/>
        </w:rPr>
        <w:t xml:space="preserve">    </w:t>
      </w:r>
      <w:r w:rsidR="00117AD4">
        <w:rPr>
          <w:sz w:val="28"/>
          <w:szCs w:val="28"/>
        </w:rPr>
        <w:t xml:space="preserve"> </w:t>
      </w:r>
      <w:r w:rsidRPr="00C0217F">
        <w:rPr>
          <w:sz w:val="28"/>
          <w:szCs w:val="28"/>
        </w:rPr>
        <w:t xml:space="preserve">                       </w:t>
      </w:r>
      <w:r w:rsidR="000E2FB3">
        <w:rPr>
          <w:sz w:val="28"/>
          <w:szCs w:val="28"/>
        </w:rPr>
        <w:t>Н.В.</w:t>
      </w:r>
      <w:r w:rsidR="00117AD4">
        <w:rPr>
          <w:sz w:val="28"/>
          <w:szCs w:val="28"/>
        </w:rPr>
        <w:t xml:space="preserve"> </w:t>
      </w:r>
      <w:r w:rsidR="000E2FB3">
        <w:rPr>
          <w:sz w:val="28"/>
          <w:szCs w:val="28"/>
        </w:rPr>
        <w:t>Кротова</w:t>
      </w:r>
    </w:p>
    <w:sectPr w:rsidR="0082293F" w:rsidRPr="00C0217F"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6F0FE5">
      <w:rPr>
        <w:noProof/>
      </w:rPr>
      <w:t>5</w:t>
    </w:r>
    <w:r w:rsidRPr="00B77F3A">
      <w:fldChar w:fldCharType="end"/>
    </w:r>
  </w:p>
  <w:p w:rsidR="00314D12" w:rsidRDefault="006F0F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02688"/>
    <w:rsid w:val="00035E43"/>
    <w:rsid w:val="000373A1"/>
    <w:rsid w:val="00045260"/>
    <w:rsid w:val="00054965"/>
    <w:rsid w:val="00061ADA"/>
    <w:rsid w:val="00065F8A"/>
    <w:rsid w:val="00071BE1"/>
    <w:rsid w:val="000756A6"/>
    <w:rsid w:val="00077771"/>
    <w:rsid w:val="000A17FB"/>
    <w:rsid w:val="000B581B"/>
    <w:rsid w:val="000C6AEB"/>
    <w:rsid w:val="000E18F9"/>
    <w:rsid w:val="000E2FB3"/>
    <w:rsid w:val="001043B2"/>
    <w:rsid w:val="00111BA7"/>
    <w:rsid w:val="00117AD4"/>
    <w:rsid w:val="00145805"/>
    <w:rsid w:val="00193C66"/>
    <w:rsid w:val="00195011"/>
    <w:rsid w:val="00197938"/>
    <w:rsid w:val="001A2EEA"/>
    <w:rsid w:val="001B245A"/>
    <w:rsid w:val="001B3C39"/>
    <w:rsid w:val="001B779A"/>
    <w:rsid w:val="001D1122"/>
    <w:rsid w:val="001E71D2"/>
    <w:rsid w:val="0020412C"/>
    <w:rsid w:val="00204AFC"/>
    <w:rsid w:val="00205CF3"/>
    <w:rsid w:val="00216233"/>
    <w:rsid w:val="00221741"/>
    <w:rsid w:val="00224217"/>
    <w:rsid w:val="002260D9"/>
    <w:rsid w:val="0022707C"/>
    <w:rsid w:val="00232257"/>
    <w:rsid w:val="00245792"/>
    <w:rsid w:val="00253137"/>
    <w:rsid w:val="00253898"/>
    <w:rsid w:val="0025583F"/>
    <w:rsid w:val="002738E9"/>
    <w:rsid w:val="00284810"/>
    <w:rsid w:val="00292483"/>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90608"/>
    <w:rsid w:val="003B5160"/>
    <w:rsid w:val="003B5969"/>
    <w:rsid w:val="003D57E9"/>
    <w:rsid w:val="003D709D"/>
    <w:rsid w:val="003E5D6D"/>
    <w:rsid w:val="003F2DB6"/>
    <w:rsid w:val="003F5863"/>
    <w:rsid w:val="004021F3"/>
    <w:rsid w:val="0040772F"/>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A5116"/>
    <w:rsid w:val="005B1627"/>
    <w:rsid w:val="005D2DAA"/>
    <w:rsid w:val="005E5EAA"/>
    <w:rsid w:val="005F073B"/>
    <w:rsid w:val="00602B7C"/>
    <w:rsid w:val="00612851"/>
    <w:rsid w:val="00615DB4"/>
    <w:rsid w:val="00624093"/>
    <w:rsid w:val="00640797"/>
    <w:rsid w:val="00646C01"/>
    <w:rsid w:val="00664251"/>
    <w:rsid w:val="00670C67"/>
    <w:rsid w:val="00676403"/>
    <w:rsid w:val="00683A4A"/>
    <w:rsid w:val="006929DE"/>
    <w:rsid w:val="006B5A03"/>
    <w:rsid w:val="006C72C9"/>
    <w:rsid w:val="006C79F2"/>
    <w:rsid w:val="006D19C0"/>
    <w:rsid w:val="006D57A1"/>
    <w:rsid w:val="006E6FF9"/>
    <w:rsid w:val="006F0FE5"/>
    <w:rsid w:val="006F53F4"/>
    <w:rsid w:val="00705981"/>
    <w:rsid w:val="00716EDB"/>
    <w:rsid w:val="007171AC"/>
    <w:rsid w:val="00723F22"/>
    <w:rsid w:val="00732F47"/>
    <w:rsid w:val="007505EA"/>
    <w:rsid w:val="0075624F"/>
    <w:rsid w:val="00763AF3"/>
    <w:rsid w:val="00766D80"/>
    <w:rsid w:val="0077174C"/>
    <w:rsid w:val="00784E24"/>
    <w:rsid w:val="00787762"/>
    <w:rsid w:val="007A05A4"/>
    <w:rsid w:val="007B5492"/>
    <w:rsid w:val="007C0839"/>
    <w:rsid w:val="007C5C29"/>
    <w:rsid w:val="007D2722"/>
    <w:rsid w:val="007E1632"/>
    <w:rsid w:val="007F721F"/>
    <w:rsid w:val="008057CB"/>
    <w:rsid w:val="008118D7"/>
    <w:rsid w:val="008145CE"/>
    <w:rsid w:val="0082293F"/>
    <w:rsid w:val="00826181"/>
    <w:rsid w:val="00833C8D"/>
    <w:rsid w:val="00852748"/>
    <w:rsid w:val="00856FE1"/>
    <w:rsid w:val="008615CA"/>
    <w:rsid w:val="008651B5"/>
    <w:rsid w:val="0089136D"/>
    <w:rsid w:val="008915DF"/>
    <w:rsid w:val="00891B73"/>
    <w:rsid w:val="008A6A86"/>
    <w:rsid w:val="008B1135"/>
    <w:rsid w:val="008B4D2E"/>
    <w:rsid w:val="008C0A8E"/>
    <w:rsid w:val="008C1B15"/>
    <w:rsid w:val="00920377"/>
    <w:rsid w:val="0092059C"/>
    <w:rsid w:val="00927966"/>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13DA"/>
    <w:rsid w:val="00A65415"/>
    <w:rsid w:val="00A809F7"/>
    <w:rsid w:val="00A904C9"/>
    <w:rsid w:val="00A9369C"/>
    <w:rsid w:val="00A94CCF"/>
    <w:rsid w:val="00AA4497"/>
    <w:rsid w:val="00AC2301"/>
    <w:rsid w:val="00AF40CB"/>
    <w:rsid w:val="00AF44F0"/>
    <w:rsid w:val="00AF49FD"/>
    <w:rsid w:val="00B06E36"/>
    <w:rsid w:val="00B22DE5"/>
    <w:rsid w:val="00B23B5F"/>
    <w:rsid w:val="00B51CB8"/>
    <w:rsid w:val="00B737BC"/>
    <w:rsid w:val="00B745E6"/>
    <w:rsid w:val="00B76972"/>
    <w:rsid w:val="00B90A09"/>
    <w:rsid w:val="00BA4A9A"/>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05F8"/>
    <w:rsid w:val="00CF6903"/>
    <w:rsid w:val="00CF7401"/>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D679A"/>
    <w:rsid w:val="00DF5CE7"/>
    <w:rsid w:val="00DF6C97"/>
    <w:rsid w:val="00E02075"/>
    <w:rsid w:val="00E21109"/>
    <w:rsid w:val="00E25902"/>
    <w:rsid w:val="00E50A9C"/>
    <w:rsid w:val="00E61709"/>
    <w:rsid w:val="00EA6243"/>
    <w:rsid w:val="00EC1704"/>
    <w:rsid w:val="00ED57D4"/>
    <w:rsid w:val="00EE0D6D"/>
    <w:rsid w:val="00EE6A4D"/>
    <w:rsid w:val="00EE7876"/>
    <w:rsid w:val="00EE7E2F"/>
    <w:rsid w:val="00EF5923"/>
    <w:rsid w:val="00F04080"/>
    <w:rsid w:val="00F04F55"/>
    <w:rsid w:val="00F11AED"/>
    <w:rsid w:val="00F16D25"/>
    <w:rsid w:val="00F20DA7"/>
    <w:rsid w:val="00F23685"/>
    <w:rsid w:val="00F322EC"/>
    <w:rsid w:val="00F33E35"/>
    <w:rsid w:val="00F4530E"/>
    <w:rsid w:val="00F4708D"/>
    <w:rsid w:val="00F6246F"/>
    <w:rsid w:val="00F71917"/>
    <w:rsid w:val="00FA26C1"/>
    <w:rsid w:val="00FC49C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0037-549D-4511-9651-C33C7C40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Царева</dc:creator>
  <cp:lastModifiedBy>Ирина М. Черкашина</cp:lastModifiedBy>
  <cp:revision>27</cp:revision>
  <cp:lastPrinted>2020-09-10T01:09:00Z</cp:lastPrinted>
  <dcterms:created xsi:type="dcterms:W3CDTF">2022-04-20T04:24:00Z</dcterms:created>
  <dcterms:modified xsi:type="dcterms:W3CDTF">2022-05-27T04:24:00Z</dcterms:modified>
</cp:coreProperties>
</file>