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F5" w:rsidRPr="00E16B5C" w:rsidRDefault="000E62F5" w:rsidP="000E6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ДОРОБОТАННЫЙ </w:t>
      </w:r>
      <w:r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C238B5" w:rsidRDefault="00E16B5C" w:rsidP="002E0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53844" w:rsidRPr="00567F62" w:rsidRDefault="002B2D12" w:rsidP="002E0A9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3844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02457B" w:rsidRPr="00253844">
        <w:rPr>
          <w:rFonts w:ascii="Times New Roman" w:hAnsi="Times New Roman" w:cs="Times New Roman"/>
          <w:b w:val="0"/>
          <w:sz w:val="28"/>
          <w:szCs w:val="28"/>
        </w:rPr>
        <w:t>п</w:t>
      </w:r>
      <w:r w:rsidR="00E16B5C" w:rsidRPr="00253844">
        <w:rPr>
          <w:rFonts w:ascii="Times New Roman" w:hAnsi="Times New Roman" w:cs="Times New Roman"/>
          <w:b w:val="0"/>
          <w:sz w:val="28"/>
          <w:szCs w:val="28"/>
        </w:rPr>
        <w:t>остановления администрации города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844" w:rsidRPr="00B914B4">
        <w:rPr>
          <w:rFonts w:ascii="Times New Roman" w:hAnsi="Times New Roman" w:cs="Times New Roman"/>
          <w:b w:val="0"/>
          <w:sz w:val="28"/>
          <w:szCs w:val="28"/>
        </w:rPr>
        <w:t>«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96001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</w:p>
    <w:p w:rsidR="00646E11" w:rsidRDefault="00646E11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2F5" w:rsidRPr="00C238B5" w:rsidRDefault="000E62F5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C238B5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C238B5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 w:rsidR="00646E11">
        <w:rPr>
          <w:rFonts w:ascii="Times New Roman" w:hAnsi="Times New Roman" w:cs="Times New Roman"/>
          <w:sz w:val="28"/>
          <w:szCs w:val="28"/>
        </w:rPr>
        <w:t xml:space="preserve">делам молодежи администрации города </w:t>
      </w:r>
    </w:p>
    <w:p w:rsidR="00E16B5C" w:rsidRPr="00C238B5" w:rsidRDefault="00E16B5C" w:rsidP="00C2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.</w:t>
      </w:r>
      <w:r w:rsidR="00E6148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6148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48B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>, 48, т.370</w:t>
      </w:r>
      <w:r w:rsidR="00646E11">
        <w:rPr>
          <w:rFonts w:ascii="Times New Roman" w:hAnsi="Times New Roman" w:cs="Times New Roman"/>
          <w:sz w:val="28"/>
          <w:szCs w:val="28"/>
        </w:rPr>
        <w:t>365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646E11" w:rsidRPr="00646E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6E11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F366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38B5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503166" w:rsidRPr="00374D43" w:rsidRDefault="00E16B5C" w:rsidP="00374D4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F96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641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акта </w:t>
      </w:r>
      <w:r w:rsidRPr="00641F96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F366B5" w:rsidRPr="00C62359">
        <w:rPr>
          <w:rFonts w:ascii="Times New Roman" w:hAnsi="Times New Roman" w:cs="Times New Roman"/>
          <w:b w:val="0"/>
          <w:sz w:val="28"/>
          <w:szCs w:val="28"/>
        </w:rPr>
        <w:t>«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правого регулирования </w:t>
      </w:r>
      <w:r w:rsidR="005A6A8F">
        <w:rPr>
          <w:rFonts w:ascii="Times New Roman" w:hAnsi="Times New Roman" w:cs="Times New Roman"/>
          <w:b w:val="0"/>
          <w:sz w:val="28"/>
          <w:szCs w:val="28"/>
        </w:rPr>
        <w:t>в рамках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5A6A8F">
        <w:rPr>
          <w:rFonts w:ascii="Times New Roman" w:hAnsi="Times New Roman" w:cs="Times New Roman"/>
          <w:b w:val="0"/>
          <w:sz w:val="28"/>
          <w:szCs w:val="28"/>
        </w:rPr>
        <w:t>я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 грантов в сфере молодежной политики.</w:t>
      </w:r>
    </w:p>
    <w:p w:rsidR="00503166" w:rsidRDefault="00503166" w:rsidP="005031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B711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 решение следующей проблемы: </w:t>
      </w:r>
      <w:r w:rsidR="005A6A8F">
        <w:rPr>
          <w:rFonts w:ascii="Times New Roman" w:hAnsi="Times New Roman" w:cs="Times New Roman"/>
          <w:sz w:val="28"/>
          <w:szCs w:val="28"/>
        </w:rPr>
        <w:t>усовершенствование порядка проведения конкурса.</w:t>
      </w:r>
    </w:p>
    <w:p w:rsidR="009C31EE" w:rsidRDefault="00503166" w:rsidP="0050316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3166" w:rsidRPr="009C31EE" w:rsidRDefault="009C31EE" w:rsidP="009C31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="00503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960013" w:rsidRDefault="00E16B5C" w:rsidP="009600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на </w:t>
      </w:r>
      <w:r w:rsidR="002E0A9A">
        <w:rPr>
          <w:rFonts w:ascii="Times New Roman" w:hAnsi="Times New Roman" w:cs="Times New Roman"/>
          <w:sz w:val="28"/>
          <w:szCs w:val="28"/>
        </w:rPr>
        <w:t xml:space="preserve">некоммерческие и образовательные организации                           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казенных учреждений),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зарегистрированные на момент подачи заявки для участия в </w:t>
      </w:r>
      <w:r w:rsidR="002A6685">
        <w:rPr>
          <w:rFonts w:ascii="Times New Roman" w:hAnsi="Times New Roman" w:cs="Times New Roman"/>
          <w:sz w:val="28"/>
          <w:szCs w:val="28"/>
        </w:rPr>
        <w:t>к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онкурсе в установленном законом порядке </w:t>
      </w:r>
      <w:r w:rsidR="002E0A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960013" w:rsidRPr="00630950">
        <w:rPr>
          <w:rFonts w:ascii="Times New Roman" w:hAnsi="Times New Roman" w:cs="Times New Roman"/>
          <w:sz w:val="28"/>
          <w:szCs w:val="28"/>
        </w:rPr>
        <w:t>юридического лица не менее одного года и осуществляющие деятельность на территории города Барнаула</w:t>
      </w:r>
      <w:r w:rsidR="00960013">
        <w:rPr>
          <w:rFonts w:ascii="Times New Roman" w:hAnsi="Times New Roman" w:cs="Times New Roman"/>
          <w:sz w:val="28"/>
          <w:szCs w:val="28"/>
        </w:rPr>
        <w:t>.</w:t>
      </w:r>
    </w:p>
    <w:p w:rsidR="00E16B5C" w:rsidRPr="00C238B5" w:rsidRDefault="00E16B5C" w:rsidP="009600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D36CB8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41AA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41AA7">
        <w:rPr>
          <w:rFonts w:ascii="Times New Roman" w:hAnsi="Times New Roman" w:cs="Times New Roman"/>
          <w:sz w:val="28"/>
          <w:szCs w:val="28"/>
        </w:rPr>
        <w:t xml:space="preserve">и </w:t>
      </w:r>
      <w:r w:rsidRPr="00C238B5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 w:rsidR="00E41AA7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</w:t>
      </w:r>
      <w:r w:rsidRPr="00C238B5">
        <w:rPr>
          <w:rFonts w:ascii="Times New Roman" w:hAnsi="Times New Roman" w:cs="Times New Roman"/>
          <w:sz w:val="28"/>
          <w:szCs w:val="28"/>
        </w:rPr>
        <w:t>и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AA6E80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E16B5C" w:rsidRPr="00C238B5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6B5C"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Pr="00C238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C238B5">
        <w:rPr>
          <w:rFonts w:ascii="Times New Roman" w:hAnsi="Times New Roman" w:cs="Times New Roman"/>
          <w:sz w:val="28"/>
          <w:szCs w:val="28"/>
        </w:rPr>
        <w:t>(уменьшение) расходов субъектов   предпринимательской и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3316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 и органов  местного  самоуправления  города,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EE1B63" w:rsidRPr="009A321C" w:rsidRDefault="00C238B5" w:rsidP="00EE1B63">
      <w:pPr>
        <w:tabs>
          <w:tab w:val="lef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290A" w:rsidRPr="00C238B5">
        <w:rPr>
          <w:rFonts w:ascii="Times New Roman" w:hAnsi="Times New Roman" w:cs="Times New Roman"/>
          <w:sz w:val="28"/>
          <w:szCs w:val="28"/>
        </w:rPr>
        <w:t>не повлечет возникновени</w:t>
      </w:r>
      <w:r w:rsidR="00EE1B63">
        <w:rPr>
          <w:rFonts w:ascii="Times New Roman" w:hAnsi="Times New Roman" w:cs="Times New Roman"/>
          <w:sz w:val="28"/>
          <w:szCs w:val="28"/>
        </w:rPr>
        <w:t xml:space="preserve">е рисков негативных последствий </w:t>
      </w:r>
      <w:r w:rsidR="00EE1B63" w:rsidRPr="009A321C">
        <w:rPr>
          <w:rFonts w:ascii="Times New Roman" w:hAnsi="Times New Roman"/>
          <w:sz w:val="28"/>
          <w:szCs w:val="28"/>
        </w:rPr>
        <w:t>решения проблемы предложенным способом регулирования.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5EE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Предполагаемая дата вступления в силу муниципального </w:t>
      </w:r>
      <w:r w:rsidR="002E0A9A" w:rsidRPr="00E155E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923E6B" w:rsidRPr="00E155EE">
        <w:rPr>
          <w:rFonts w:ascii="Times New Roman" w:hAnsi="Times New Roman" w:cs="Times New Roman"/>
          <w:sz w:val="28"/>
          <w:szCs w:val="28"/>
        </w:rPr>
        <w:t>–</w:t>
      </w:r>
      <w:r w:rsidRPr="00E155EE">
        <w:rPr>
          <w:rFonts w:ascii="Times New Roman" w:hAnsi="Times New Roman" w:cs="Times New Roman"/>
          <w:sz w:val="28"/>
          <w:szCs w:val="28"/>
        </w:rPr>
        <w:t xml:space="preserve"> </w:t>
      </w:r>
      <w:r w:rsidR="00923E6B" w:rsidRPr="00E155EE">
        <w:rPr>
          <w:rFonts w:ascii="Times New Roman" w:hAnsi="Times New Roman" w:cs="Times New Roman"/>
          <w:sz w:val="28"/>
          <w:szCs w:val="28"/>
        </w:rPr>
        <w:t>01.01.2025</w:t>
      </w:r>
      <w:r w:rsidRPr="00E155EE">
        <w:rPr>
          <w:rFonts w:ascii="Times New Roman" w:hAnsi="Times New Roman" w:cs="Times New Roman"/>
          <w:sz w:val="28"/>
          <w:szCs w:val="28"/>
        </w:rPr>
        <w:t>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C238B5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>
        <w:rPr>
          <w:rFonts w:ascii="Times New Roman" w:hAnsi="Times New Roman" w:cs="Times New Roman"/>
          <w:sz w:val="28"/>
          <w:szCs w:val="28"/>
        </w:rPr>
        <w:t xml:space="preserve">е, </w:t>
      </w:r>
      <w:r w:rsidRPr="00C238B5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792BF3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информационные и иные мероприятия: обнародование принятого нормативного правового акта.</w:t>
      </w:r>
    </w:p>
    <w:p w:rsidR="000E62F5" w:rsidRPr="009718B0" w:rsidRDefault="000E62F5" w:rsidP="000E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публичного</w:t>
      </w:r>
      <w:r w:rsidRPr="001D4F82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нормат</w:t>
      </w:r>
      <w:r>
        <w:rPr>
          <w:rFonts w:ascii="Times New Roman" w:hAnsi="Times New Roman" w:cs="Times New Roman"/>
          <w:sz w:val="28"/>
          <w:szCs w:val="28"/>
        </w:rPr>
        <w:t xml:space="preserve">ивного правового акта и сводный отчет о проведении </w:t>
      </w:r>
      <w:r w:rsidRPr="001D4F82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регулирующего воздействия были</w:t>
      </w:r>
      <w:r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Pr="00575E67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 (barnaul.org) в разделе «Власть»/ «Правовая информация»/ «Оценка регулирующего воздействия»/ «Публичные обсуждения».</w:t>
      </w:r>
    </w:p>
    <w:p w:rsidR="000E62F5" w:rsidRPr="001D4F82" w:rsidRDefault="000E62F5" w:rsidP="000E6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F82">
        <w:rPr>
          <w:rFonts w:ascii="Times New Roman" w:hAnsi="Times New Roman" w:cs="Times New Roman"/>
          <w:sz w:val="28"/>
          <w:szCs w:val="28"/>
        </w:rPr>
        <w:t>убличное обсуждение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и сводного отчета о проведении оценки регулирующего воздействия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72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72BB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2BB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72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72BB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63E3">
        <w:rPr>
          <w:rFonts w:ascii="Times New Roman" w:hAnsi="Times New Roman" w:cs="Times New Roman"/>
          <w:sz w:val="28"/>
          <w:szCs w:val="28"/>
        </w:rPr>
        <w:t>.</w:t>
      </w:r>
    </w:p>
    <w:p w:rsidR="000E62F5" w:rsidRDefault="000E62F5" w:rsidP="000E6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>Извещения о нача</w:t>
      </w:r>
      <w:r>
        <w:rPr>
          <w:rFonts w:ascii="Times New Roman" w:hAnsi="Times New Roman" w:cs="Times New Roman"/>
          <w:sz w:val="28"/>
          <w:szCs w:val="28"/>
        </w:rPr>
        <w:t xml:space="preserve">ле публичного обсуждения </w:t>
      </w:r>
      <w:r w:rsidRPr="001D4F8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55D57">
          <w:rPr>
            <w:rFonts w:ascii="Times New Roman" w:hAnsi="Times New Roman" w:cs="Times New Roman"/>
            <w:sz w:val="28"/>
            <w:szCs w:val="28"/>
          </w:rPr>
          <w:t xml:space="preserve">частью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</w:t>
        </w:r>
        <w:r w:rsidRPr="00355D57">
          <w:rPr>
            <w:rFonts w:ascii="Times New Roman" w:hAnsi="Times New Roman" w:cs="Times New Roman"/>
            <w:sz w:val="28"/>
            <w:szCs w:val="28"/>
          </w:rPr>
          <w:t>3 статьи 5</w:t>
        </w:r>
      </w:hyperlink>
      <w:r w:rsidRPr="00355D57"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1D4F82">
        <w:rPr>
          <w:rFonts w:ascii="Times New Roman" w:hAnsi="Times New Roman" w:cs="Times New Roman"/>
          <w:sz w:val="28"/>
          <w:szCs w:val="28"/>
        </w:rPr>
        <w:t xml:space="preserve">края от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F82">
        <w:rPr>
          <w:rFonts w:ascii="Times New Roman" w:hAnsi="Times New Roman" w:cs="Times New Roman"/>
          <w:sz w:val="28"/>
          <w:szCs w:val="28"/>
        </w:rPr>
        <w:t>90-ЗС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направлены: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технический 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</w:t>
      </w:r>
      <w:r w:rsidRPr="00AB3F6B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AB3F6B">
        <w:rPr>
          <w:rFonts w:ascii="Times New Roman" w:hAnsi="Times New Roman" w:cs="Times New Roman"/>
          <w:sz w:val="28"/>
          <w:szCs w:val="28"/>
        </w:rPr>
        <w:t>. Ползунова»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аграрный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F6B">
        <w:t xml:space="preserve">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институт культуры»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F6B">
        <w:t xml:space="preserve">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ФГКОУ ВО «Барнаульский юридический институт Министерства внутренних дел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Алтайский </w:t>
      </w:r>
      <w:r w:rsidRPr="00AB3F6B">
        <w:rPr>
          <w:rFonts w:ascii="Times New Roman" w:hAnsi="Times New Roman" w:cs="Times New Roman"/>
          <w:sz w:val="28"/>
          <w:szCs w:val="28"/>
        </w:rPr>
        <w:t>филиал ФГОБУ ВО «Финансовый университет при Правительстве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Алтайский филиал ФГБОУ ВО «Российская академия народного хозяйства и государственной службы при Президенте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2F5" w:rsidRDefault="000E62F5" w:rsidP="00923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</w:t>
      </w:r>
      <w:r w:rsidRPr="001D4F82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в </w:t>
      </w:r>
      <w:r w:rsidRPr="001D4F82">
        <w:rPr>
          <w:rFonts w:ascii="Times New Roman" w:hAnsi="Times New Roman" w:cs="Times New Roman"/>
          <w:sz w:val="28"/>
          <w:szCs w:val="28"/>
        </w:rPr>
        <w:t>связи с прове</w:t>
      </w:r>
      <w:r>
        <w:rPr>
          <w:rFonts w:ascii="Times New Roman" w:hAnsi="Times New Roman" w:cs="Times New Roman"/>
          <w:sz w:val="28"/>
          <w:szCs w:val="28"/>
        </w:rPr>
        <w:t xml:space="preserve">дением публичного обсуждения </w:t>
      </w:r>
      <w:r w:rsidRPr="001D4F8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D4F82">
        <w:rPr>
          <w:rFonts w:ascii="Times New Roman" w:hAnsi="Times New Roman" w:cs="Times New Roman"/>
          <w:sz w:val="28"/>
          <w:szCs w:val="28"/>
        </w:rPr>
        <w:t xml:space="preserve"> нормативного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сводного отчета </w:t>
      </w:r>
      <w:r w:rsidRPr="001D4F82">
        <w:rPr>
          <w:rFonts w:ascii="Times New Roman" w:hAnsi="Times New Roman" w:cs="Times New Roman"/>
          <w:sz w:val="28"/>
          <w:szCs w:val="28"/>
        </w:rPr>
        <w:t>о проведении</w:t>
      </w:r>
      <w:r w:rsidR="0092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 w:rsidRPr="001D4F82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4F8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поступали.</w:t>
      </w:r>
    </w:p>
    <w:p w:rsidR="000E62F5" w:rsidRDefault="000E62F5" w:rsidP="000E6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AD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1A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доработке сводного отчета о проведении оценки регулирующего воздействия,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который дополнительно включаются сведения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1AD7">
        <w:rPr>
          <w:rFonts w:ascii="Times New Roman" w:hAnsi="Times New Roman" w:cs="Times New Roman"/>
          <w:sz w:val="28"/>
          <w:szCs w:val="28"/>
        </w:rPr>
        <w:t>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отчета о </w:t>
      </w:r>
      <w:r w:rsidRPr="00BC1AD7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дении оценки регулирующего воздействия, сроках                      </w:t>
      </w:r>
      <w:r w:rsidRPr="00BC1AD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Pr="00BC1AD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BC1AD7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оекта муниципального нормативного правового </w:t>
      </w:r>
      <w:r w:rsidRPr="00BC1AD7">
        <w:rPr>
          <w:rFonts w:ascii="Times New Roman" w:hAnsi="Times New Roman" w:cs="Times New Roman"/>
          <w:sz w:val="28"/>
          <w:szCs w:val="28"/>
        </w:rPr>
        <w:t>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оценки регулирующего воздействия. </w:t>
      </w:r>
      <w:r w:rsidRPr="00BC1A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2F5" w:rsidRPr="00C238B5" w:rsidRDefault="000E62F5" w:rsidP="000E62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62F5" w:rsidRPr="00C238B5" w:rsidRDefault="000E62F5" w:rsidP="000E62F5">
      <w:pPr>
        <w:spacing w:after="0" w:line="240" w:lineRule="auto"/>
        <w:rPr>
          <w:rFonts w:ascii="Times New Roman" w:hAnsi="Times New Roman" w:cs="Times New Roman"/>
        </w:rPr>
      </w:pPr>
    </w:p>
    <w:p w:rsidR="000E62F5" w:rsidRDefault="000E62F5" w:rsidP="000E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>
        <w:rPr>
          <w:rFonts w:ascii="Times New Roman" w:hAnsi="Times New Roman" w:cs="Times New Roman"/>
          <w:sz w:val="28"/>
          <w:szCs w:val="28"/>
        </w:rPr>
        <w:t xml:space="preserve">делам </w:t>
      </w:r>
    </w:p>
    <w:p w:rsidR="000E62F5" w:rsidRPr="00C238B5" w:rsidRDefault="000E62F5" w:rsidP="000E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молодежи администрации города                                                       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Штебнер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1E3" w:rsidRPr="00C238B5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</w:rPr>
      </w:pPr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0839AB"/>
    <w:rsid w:val="000E62F5"/>
    <w:rsid w:val="00176455"/>
    <w:rsid w:val="00181277"/>
    <w:rsid w:val="00253844"/>
    <w:rsid w:val="00265880"/>
    <w:rsid w:val="00272C5F"/>
    <w:rsid w:val="002A6685"/>
    <w:rsid w:val="002B2D12"/>
    <w:rsid w:val="002E0A9A"/>
    <w:rsid w:val="00331684"/>
    <w:rsid w:val="00374D43"/>
    <w:rsid w:val="00503166"/>
    <w:rsid w:val="0051290A"/>
    <w:rsid w:val="005A6A8F"/>
    <w:rsid w:val="005E2E5E"/>
    <w:rsid w:val="00606729"/>
    <w:rsid w:val="00641F96"/>
    <w:rsid w:val="00646E11"/>
    <w:rsid w:val="006F6C78"/>
    <w:rsid w:val="00792BF3"/>
    <w:rsid w:val="007D104A"/>
    <w:rsid w:val="008351E3"/>
    <w:rsid w:val="00923E6B"/>
    <w:rsid w:val="00960013"/>
    <w:rsid w:val="009C31EE"/>
    <w:rsid w:val="00A60BEB"/>
    <w:rsid w:val="00AA6E80"/>
    <w:rsid w:val="00B71157"/>
    <w:rsid w:val="00B914B4"/>
    <w:rsid w:val="00C238B5"/>
    <w:rsid w:val="00C55359"/>
    <w:rsid w:val="00C62359"/>
    <w:rsid w:val="00D26B7F"/>
    <w:rsid w:val="00D36CB8"/>
    <w:rsid w:val="00DD49EA"/>
    <w:rsid w:val="00E155EE"/>
    <w:rsid w:val="00E16B5C"/>
    <w:rsid w:val="00E41AA7"/>
    <w:rsid w:val="00E6148B"/>
    <w:rsid w:val="00EE1B63"/>
    <w:rsid w:val="00F359A4"/>
    <w:rsid w:val="00F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21E326AD462CAC99ECA1F32DABF675225F24F1D0EEC843AB10D01CC8805E0E89E0AC029DF393BD06292FDA48BB4E73017BBF2DCC28152FF6BB7AN0n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Астапов Кирилл</cp:lastModifiedBy>
  <cp:revision>33</cp:revision>
  <cp:lastPrinted>2023-06-21T06:40:00Z</cp:lastPrinted>
  <dcterms:created xsi:type="dcterms:W3CDTF">2020-05-18T09:36:00Z</dcterms:created>
  <dcterms:modified xsi:type="dcterms:W3CDTF">2025-01-16T07:15:00Z</dcterms:modified>
</cp:coreProperties>
</file>