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за  </w:t>
      </w:r>
      <w:r w:rsidR="00D83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3B1A" w:rsidRPr="00D83B1A">
        <w:rPr>
          <w:rFonts w:ascii="Times New Roman" w:hAnsi="Times New Roman" w:cs="Times New Roman"/>
          <w:sz w:val="28"/>
          <w:szCs w:val="28"/>
        </w:rPr>
        <w:t xml:space="preserve"> </w:t>
      </w:r>
      <w:r w:rsidR="00D83B1A">
        <w:rPr>
          <w:rFonts w:ascii="Times New Roman" w:hAnsi="Times New Roman" w:cs="Times New Roman"/>
          <w:sz w:val="28"/>
          <w:szCs w:val="28"/>
        </w:rPr>
        <w:t>квартал</w:t>
      </w:r>
      <w:r w:rsidR="00B82A65">
        <w:rPr>
          <w:rFonts w:ascii="Times New Roman" w:hAnsi="Times New Roman" w:cs="Times New Roman"/>
          <w:sz w:val="28"/>
          <w:szCs w:val="28"/>
        </w:rPr>
        <w:t xml:space="preserve"> 202</w:t>
      </w:r>
      <w:r w:rsidR="00D83B1A">
        <w:rPr>
          <w:rFonts w:ascii="Times New Roman" w:hAnsi="Times New Roman" w:cs="Times New Roman"/>
          <w:sz w:val="28"/>
          <w:szCs w:val="28"/>
        </w:rPr>
        <w:t>3</w:t>
      </w:r>
      <w:r w:rsidR="00B82A65">
        <w:rPr>
          <w:rFonts w:ascii="Times New Roman" w:hAnsi="Times New Roman" w:cs="Times New Roman"/>
          <w:sz w:val="28"/>
          <w:szCs w:val="28"/>
        </w:rPr>
        <w:t xml:space="preserve"> год</w:t>
      </w:r>
      <w:r w:rsidR="00D83B1A">
        <w:rPr>
          <w:rFonts w:ascii="Times New Roman" w:hAnsi="Times New Roman" w:cs="Times New Roman"/>
          <w:sz w:val="28"/>
          <w:szCs w:val="28"/>
        </w:rPr>
        <w:t>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656"/>
        <w:gridCol w:w="2713"/>
        <w:gridCol w:w="2125"/>
        <w:gridCol w:w="1985"/>
        <w:gridCol w:w="3119"/>
      </w:tblGrid>
      <w:tr w:rsidR="002A5C35" w:rsidRPr="009A775D" w:rsidTr="0025120C">
        <w:tc>
          <w:tcPr>
            <w:tcW w:w="3369" w:type="dxa"/>
            <w:gridSpan w:val="2"/>
          </w:tcPr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A5C35" w:rsidRPr="009A775D" w:rsidRDefault="007126E9" w:rsidP="00D83B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83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2A5C35" w:rsidRPr="009A775D" w:rsidRDefault="007126E9" w:rsidP="00D83B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83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C40D14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</w:tc>
      </w:tr>
      <w:tr w:rsidR="00C23731" w:rsidRPr="0062451F" w:rsidTr="00E86A78">
        <w:tc>
          <w:tcPr>
            <w:tcW w:w="3369" w:type="dxa"/>
            <w:gridSpan w:val="2"/>
          </w:tcPr>
          <w:p w:rsidR="00C23731" w:rsidRPr="0062451F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51F">
              <w:rPr>
                <w:rFonts w:ascii="Times New Roman" w:hAnsi="Times New Roman" w:cs="Times New Roman"/>
                <w:b/>
                <w:sz w:val="28"/>
                <w:szCs w:val="28"/>
              </w:rPr>
              <w:t>Всего   обращений:</w:t>
            </w:r>
          </w:p>
        </w:tc>
        <w:tc>
          <w:tcPr>
            <w:tcW w:w="2125" w:type="dxa"/>
            <w:vAlign w:val="bottom"/>
          </w:tcPr>
          <w:p w:rsidR="00C23731" w:rsidRPr="00C23731" w:rsidRDefault="00D83B1A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985" w:type="dxa"/>
            <w:vAlign w:val="bottom"/>
          </w:tcPr>
          <w:p w:rsidR="00C23731" w:rsidRPr="00C23731" w:rsidRDefault="00D83B1A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119" w:type="dxa"/>
            <w:vAlign w:val="bottom"/>
          </w:tcPr>
          <w:p w:rsidR="00C23731" w:rsidRPr="00C23731" w:rsidRDefault="00D83B1A" w:rsidP="003D5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+27 (9,28%)</w:t>
            </w:r>
          </w:p>
        </w:tc>
      </w:tr>
      <w:tr w:rsidR="00C23731" w:rsidRPr="009A775D" w:rsidTr="0025120C">
        <w:tc>
          <w:tcPr>
            <w:tcW w:w="656" w:type="dxa"/>
            <w:vMerge w:val="restart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2125" w:type="dxa"/>
          </w:tcPr>
          <w:p w:rsidR="00C23731" w:rsidRPr="00C23731" w:rsidRDefault="00D83B1A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(3,78%)</w:t>
            </w:r>
          </w:p>
        </w:tc>
        <w:tc>
          <w:tcPr>
            <w:tcW w:w="1985" w:type="dxa"/>
          </w:tcPr>
          <w:p w:rsidR="00C23731" w:rsidRPr="00C23731" w:rsidRDefault="00D83B1A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(5,2%)</w:t>
            </w:r>
          </w:p>
        </w:tc>
        <w:tc>
          <w:tcPr>
            <w:tcW w:w="3119" w:type="dxa"/>
          </w:tcPr>
          <w:p w:rsidR="00C23731" w:rsidRPr="00C23731" w:rsidRDefault="00D83B1A" w:rsidP="003D5D1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 (20%)</w:t>
            </w:r>
          </w:p>
        </w:tc>
      </w:tr>
      <w:tr w:rsidR="00C23731" w:rsidRPr="009A775D" w:rsidTr="00085327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2125" w:type="dxa"/>
            <w:vAlign w:val="bottom"/>
          </w:tcPr>
          <w:p w:rsidR="00C23731" w:rsidRPr="00C23731" w:rsidRDefault="008D4952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 (93,71%)</w:t>
            </w:r>
          </w:p>
        </w:tc>
        <w:tc>
          <w:tcPr>
            <w:tcW w:w="1985" w:type="dxa"/>
            <w:vAlign w:val="bottom"/>
          </w:tcPr>
          <w:p w:rsidR="00C23731" w:rsidRPr="00C23731" w:rsidRDefault="008D4952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 (98,3%)</w:t>
            </w:r>
          </w:p>
        </w:tc>
        <w:tc>
          <w:tcPr>
            <w:tcW w:w="3119" w:type="dxa"/>
            <w:vAlign w:val="bottom"/>
          </w:tcPr>
          <w:p w:rsidR="00C23731" w:rsidRPr="00C23731" w:rsidRDefault="008D4952" w:rsidP="00535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+12 (4,2%)</w:t>
            </w:r>
          </w:p>
        </w:tc>
      </w:tr>
      <w:tr w:rsidR="00C23731" w:rsidTr="0025120C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C4B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  <w:tc>
          <w:tcPr>
            <w:tcW w:w="2125" w:type="dxa"/>
          </w:tcPr>
          <w:p w:rsidR="00C23731" w:rsidRPr="00C23731" w:rsidRDefault="008D4952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(38,68%)</w:t>
            </w:r>
          </w:p>
        </w:tc>
        <w:tc>
          <w:tcPr>
            <w:tcW w:w="1985" w:type="dxa"/>
          </w:tcPr>
          <w:p w:rsidR="00C23731" w:rsidRPr="00C23731" w:rsidRDefault="008D4952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(42,61%)</w:t>
            </w:r>
          </w:p>
        </w:tc>
        <w:tc>
          <w:tcPr>
            <w:tcW w:w="3119" w:type="dxa"/>
          </w:tcPr>
          <w:p w:rsidR="00C23731" w:rsidRPr="00C23731" w:rsidRDefault="008D4952" w:rsidP="005355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 (0,8%)</w:t>
            </w:r>
          </w:p>
        </w:tc>
      </w:tr>
      <w:tr w:rsidR="00E4557A" w:rsidRPr="009A775D" w:rsidTr="009D364B">
        <w:tc>
          <w:tcPr>
            <w:tcW w:w="656" w:type="dxa"/>
            <w:vMerge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2125" w:type="dxa"/>
          </w:tcPr>
          <w:p w:rsidR="00E4557A" w:rsidRPr="00C23731" w:rsidRDefault="008D4952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(6,3%)</w:t>
            </w:r>
          </w:p>
        </w:tc>
        <w:tc>
          <w:tcPr>
            <w:tcW w:w="1985" w:type="dxa"/>
          </w:tcPr>
          <w:p w:rsidR="00E4557A" w:rsidRPr="00C23731" w:rsidRDefault="008D4952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(1,7%)</w:t>
            </w:r>
          </w:p>
        </w:tc>
        <w:tc>
          <w:tcPr>
            <w:tcW w:w="3119" w:type="dxa"/>
          </w:tcPr>
          <w:p w:rsidR="00E4557A" w:rsidRPr="00C23731" w:rsidRDefault="008D4952" w:rsidP="00535598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+15 (в 4 раза)</w:t>
            </w:r>
          </w:p>
        </w:tc>
      </w:tr>
    </w:tbl>
    <w:p w:rsidR="00E77080" w:rsidRDefault="00E77080" w:rsidP="00D87C24">
      <w:pPr>
        <w:pStyle w:val="a4"/>
        <w:spacing w:after="0"/>
        <w:ind w:firstLine="708"/>
        <w:jc w:val="center"/>
      </w:pPr>
    </w:p>
    <w:p w:rsidR="00CE5D6C" w:rsidRDefault="0070250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 w:rsidRPr="00FE35C6">
        <w:rPr>
          <w:color w:val="000000"/>
          <w:szCs w:val="28"/>
        </w:rPr>
        <w:t xml:space="preserve">Основные вопросы, поставленные гражданами в обращениях, </w:t>
      </w:r>
    </w:p>
    <w:p w:rsidR="00702502" w:rsidRPr="00FE35C6" w:rsidRDefault="0070250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 w:rsidRPr="00FE35C6">
        <w:rPr>
          <w:color w:val="000000"/>
          <w:szCs w:val="28"/>
        </w:rPr>
        <w:t xml:space="preserve">поступивших в администрацию района </w:t>
      </w:r>
    </w:p>
    <w:p w:rsidR="005E7641" w:rsidRDefault="005E7641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8D4952">
        <w:rPr>
          <w:color w:val="000000"/>
          <w:szCs w:val="28"/>
        </w:rPr>
        <w:t xml:space="preserve"> </w:t>
      </w:r>
      <w:r w:rsidR="008D4952">
        <w:rPr>
          <w:color w:val="000000"/>
          <w:szCs w:val="28"/>
          <w:lang w:val="en-US"/>
        </w:rPr>
        <w:t xml:space="preserve">I </w:t>
      </w:r>
      <w:r w:rsidR="008D4952">
        <w:rPr>
          <w:color w:val="000000"/>
          <w:szCs w:val="28"/>
        </w:rPr>
        <w:t>квартале 2023 года</w:t>
      </w:r>
    </w:p>
    <w:p w:rsidR="008D4952" w:rsidRPr="00FE35C6" w:rsidRDefault="008D495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1"/>
        <w:gridCol w:w="1135"/>
        <w:gridCol w:w="1135"/>
        <w:gridCol w:w="3829"/>
      </w:tblGrid>
      <w:tr w:rsidR="008D4952" w:rsidRPr="005160EB" w:rsidTr="009F17DA">
        <w:trPr>
          <w:cantSplit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left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Всего обращений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Увеличение, уменьшение</w:t>
            </w:r>
          </w:p>
        </w:tc>
      </w:tr>
      <w:tr w:rsidR="008D4952" w:rsidRPr="005160EB" w:rsidTr="009F17DA">
        <w:trPr>
          <w:cantSplit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52" w:rsidRPr="005160EB" w:rsidRDefault="008D4952" w:rsidP="009F17D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52" w:rsidRPr="005160EB" w:rsidRDefault="008D4952" w:rsidP="009F17D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4952" w:rsidRPr="005160EB" w:rsidTr="009F17D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color w:val="000000"/>
                <w:szCs w:val="28"/>
                <w:lang w:eastAsia="ru-RU"/>
              </w:rPr>
            </w:pPr>
            <w:r w:rsidRPr="005160EB">
              <w:rPr>
                <w:color w:val="000000"/>
                <w:szCs w:val="28"/>
                <w:lang w:eastAsia="ru-RU"/>
              </w:rPr>
              <w:t>Увеличение количества обращений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Текущее содержание жилья, работа управляющих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Увеличение на 13 обращений  (34,21%)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</w:rPr>
              <w:t>Строительство, перепланировка и реконструкция объектов ИЖД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Увеличение на 23 обращения (в 2, 43 раза)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 xml:space="preserve">Привлечение к административной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Увеличение на 15 обращений (в 4 раза)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Снос и установка металлических гаражей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Увеличение на 8 обращений (80%)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Снос деревьев, санитарная обрезка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Увеличение на 8 обращений (в 3 раза)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Строительство и 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Увеличение на 12 обращений (100%)</w:t>
            </w:r>
          </w:p>
        </w:tc>
      </w:tr>
      <w:tr w:rsidR="008D4952" w:rsidRPr="005160EB" w:rsidTr="009F17D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color w:val="000000"/>
                <w:szCs w:val="28"/>
                <w:lang w:eastAsia="ru-RU"/>
              </w:rPr>
            </w:pPr>
            <w:r w:rsidRPr="005160EB">
              <w:rPr>
                <w:color w:val="000000"/>
                <w:szCs w:val="28"/>
                <w:lang w:eastAsia="ru-RU"/>
              </w:rPr>
              <w:t>Уменьшение количества обращений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Очистка от снега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Уменьшение на 11 обращений (28,2)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Отопление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Уменьшение на 9 обращений  (45%)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Вывоз мусора, содержание контейнерных площадок, борьба с антисанитарией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Уменьшение на 1 обращение (11,11%)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Ремонт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 xml:space="preserve">Уменьшение на 1 обращение </w:t>
            </w:r>
            <w:r w:rsidRPr="005160EB">
              <w:rPr>
                <w:b w:val="0"/>
                <w:color w:val="000000"/>
                <w:szCs w:val="28"/>
                <w:lang w:eastAsia="ru-RU"/>
              </w:rPr>
              <w:lastRenderedPageBreak/>
              <w:t>(20%)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lastRenderedPageBreak/>
              <w:t>Вопросы торговли и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Уменьшение на 2 обращения      (в 1,5 раза)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Благоустройство дворовых территорий и детских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Уменьшение на 2 обращения (в 3 раза)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Капитальный ремонт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5160EB">
              <w:rPr>
                <w:b w:val="0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FF0000"/>
                <w:szCs w:val="28"/>
                <w:lang w:eastAsia="ru-RU"/>
              </w:rPr>
            </w:pPr>
            <w:r w:rsidRPr="005160EB">
              <w:rPr>
                <w:b w:val="0"/>
                <w:szCs w:val="28"/>
                <w:lang w:eastAsia="ru-RU"/>
              </w:rPr>
              <w:t>Уменьшение на 1 обращение</w:t>
            </w:r>
            <w:r w:rsidRPr="005160EB">
              <w:rPr>
                <w:b w:val="0"/>
                <w:color w:val="FF0000"/>
                <w:szCs w:val="28"/>
                <w:lang w:eastAsia="ru-RU"/>
              </w:rPr>
              <w:t xml:space="preserve"> </w:t>
            </w:r>
            <w:r w:rsidRPr="005160EB">
              <w:rPr>
                <w:b w:val="0"/>
                <w:szCs w:val="28"/>
                <w:lang w:eastAsia="ru-RU"/>
              </w:rPr>
              <w:t>(в 2 раза)</w:t>
            </w:r>
          </w:p>
        </w:tc>
      </w:tr>
      <w:tr w:rsidR="008D4952" w:rsidRPr="005160EB" w:rsidTr="009F17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Ввод в эксплуатацию строений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color w:val="000000"/>
                <w:szCs w:val="28"/>
                <w:lang w:eastAsia="ru-RU"/>
              </w:rPr>
            </w:pPr>
            <w:r w:rsidRPr="005160EB">
              <w:rPr>
                <w:b w:val="0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rPr>
                <w:b w:val="0"/>
                <w:szCs w:val="28"/>
                <w:lang w:eastAsia="ru-RU"/>
              </w:rPr>
            </w:pPr>
            <w:r w:rsidRPr="005160EB">
              <w:rPr>
                <w:b w:val="0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pStyle w:val="2"/>
              <w:tabs>
                <w:tab w:val="left" w:pos="5670"/>
              </w:tabs>
              <w:contextualSpacing/>
              <w:jc w:val="both"/>
              <w:rPr>
                <w:b w:val="0"/>
                <w:color w:val="FF0000"/>
                <w:szCs w:val="28"/>
                <w:lang w:eastAsia="ru-RU"/>
              </w:rPr>
            </w:pPr>
            <w:r w:rsidRPr="005160EB">
              <w:rPr>
                <w:b w:val="0"/>
                <w:szCs w:val="28"/>
                <w:lang w:eastAsia="ru-RU"/>
              </w:rPr>
              <w:t>Не изменилось</w:t>
            </w:r>
          </w:p>
        </w:tc>
      </w:tr>
    </w:tbl>
    <w:p w:rsidR="00475949" w:rsidRPr="00475949" w:rsidRDefault="005E7641" w:rsidP="00475949">
      <w:pPr>
        <w:tabs>
          <w:tab w:val="left" w:pos="5670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475949" w:rsidRPr="00475949">
        <w:rPr>
          <w:rFonts w:ascii="Times New Roman" w:hAnsi="Times New Roman" w:cs="Times New Roman"/>
          <w:b/>
          <w:sz w:val="28"/>
          <w:szCs w:val="28"/>
        </w:rPr>
        <w:t>Результативность рассмотрения обращений граждан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5"/>
        <w:gridCol w:w="2406"/>
        <w:gridCol w:w="2313"/>
        <w:gridCol w:w="2768"/>
      </w:tblGrid>
      <w:tr w:rsidR="008D4952" w:rsidRPr="005160EB" w:rsidTr="009F17DA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160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квартал </w:t>
            </w:r>
          </w:p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160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квартал </w:t>
            </w:r>
          </w:p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Разница в  процентах</w:t>
            </w:r>
          </w:p>
        </w:tc>
      </w:tr>
      <w:tr w:rsidR="008D4952" w:rsidRPr="005160EB" w:rsidTr="009F17DA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+27 (9,28%)</w:t>
            </w:r>
          </w:p>
        </w:tc>
      </w:tr>
      <w:tr w:rsidR="008D4952" w:rsidRPr="005160EB" w:rsidTr="009F17DA">
        <w:trPr>
          <w:trHeight w:val="318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(22,96%)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60 (20,6%)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+13 (21,67%)</w:t>
            </w:r>
          </w:p>
        </w:tc>
      </w:tr>
      <w:tr w:rsidR="008D4952" w:rsidRPr="005160EB" w:rsidTr="009F17DA">
        <w:trPr>
          <w:trHeight w:val="306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(39,7%)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5160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(36,4%)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  <w:r w:rsidRPr="005160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(18, 87%)</w:t>
            </w:r>
          </w:p>
        </w:tc>
      </w:tr>
      <w:tr w:rsidR="008D4952" w:rsidRPr="005160EB" w:rsidTr="009F17DA">
        <w:trPr>
          <w:trHeight w:val="612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Направлено по подведомственности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(13,8%)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46 (15,8%)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5160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(4,34%)</w:t>
            </w:r>
          </w:p>
        </w:tc>
      </w:tr>
      <w:tr w:rsidR="008D4952" w:rsidRPr="005160EB" w:rsidTr="009F17DA">
        <w:trPr>
          <w:trHeight w:val="612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(17,61%)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61 (21,0%)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5160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(8,2%)</w:t>
            </w:r>
          </w:p>
        </w:tc>
      </w:tr>
      <w:tr w:rsidR="008D4952" w:rsidRPr="005160EB" w:rsidTr="009F17DA">
        <w:trPr>
          <w:trHeight w:val="609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Рассмотрено в короткие сроки (до 15 дней)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 (47,8%)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Pr="005160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(47,1%)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+15 (10,94%)</w:t>
            </w:r>
          </w:p>
        </w:tc>
      </w:tr>
      <w:tr w:rsidR="008D4952" w:rsidRPr="005160EB" w:rsidTr="009F17DA">
        <w:trPr>
          <w:trHeight w:val="8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На контроле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4952" w:rsidRPr="005160EB" w:rsidRDefault="008D4952" w:rsidP="009F17DA">
            <w:pPr>
              <w:tabs>
                <w:tab w:val="left" w:pos="567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0EB">
              <w:rPr>
                <w:rFonts w:ascii="Times New Roman" w:hAnsi="Times New Roman" w:cs="Times New Roman"/>
                <w:sz w:val="28"/>
                <w:szCs w:val="28"/>
              </w:rPr>
              <w:t>-4 (5,07%)</w:t>
            </w:r>
          </w:p>
        </w:tc>
      </w:tr>
    </w:tbl>
    <w:p w:rsidR="00702502" w:rsidRDefault="00702502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7A" w:rsidRPr="00EE7EE5" w:rsidRDefault="00E4557A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0" w:rsidRPr="007A5642" w:rsidRDefault="00713C90" w:rsidP="007A5642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65814"/>
    <w:rsid w:val="001922D6"/>
    <w:rsid w:val="001949E0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4613"/>
    <w:rsid w:val="0029708B"/>
    <w:rsid w:val="002A04D3"/>
    <w:rsid w:val="002A5C35"/>
    <w:rsid w:val="002B63E8"/>
    <w:rsid w:val="002E1AC9"/>
    <w:rsid w:val="002E1F96"/>
    <w:rsid w:val="0036407D"/>
    <w:rsid w:val="003D5D1A"/>
    <w:rsid w:val="003D6AF9"/>
    <w:rsid w:val="003F010F"/>
    <w:rsid w:val="003F17A5"/>
    <w:rsid w:val="003F1AD7"/>
    <w:rsid w:val="004245A6"/>
    <w:rsid w:val="004625C7"/>
    <w:rsid w:val="00475949"/>
    <w:rsid w:val="00493B7E"/>
    <w:rsid w:val="00494535"/>
    <w:rsid w:val="004B269F"/>
    <w:rsid w:val="004B5B44"/>
    <w:rsid w:val="004C0DCF"/>
    <w:rsid w:val="004D03C8"/>
    <w:rsid w:val="004E5550"/>
    <w:rsid w:val="00510293"/>
    <w:rsid w:val="00535598"/>
    <w:rsid w:val="00536E98"/>
    <w:rsid w:val="005724D5"/>
    <w:rsid w:val="00583A60"/>
    <w:rsid w:val="005B1BAF"/>
    <w:rsid w:val="005B6465"/>
    <w:rsid w:val="005E7641"/>
    <w:rsid w:val="00617948"/>
    <w:rsid w:val="006310CE"/>
    <w:rsid w:val="0065598C"/>
    <w:rsid w:val="00693E38"/>
    <w:rsid w:val="006A1CF0"/>
    <w:rsid w:val="006E4417"/>
    <w:rsid w:val="00702502"/>
    <w:rsid w:val="007126E9"/>
    <w:rsid w:val="00713C90"/>
    <w:rsid w:val="00714ACF"/>
    <w:rsid w:val="00727F29"/>
    <w:rsid w:val="00746BBE"/>
    <w:rsid w:val="007A5642"/>
    <w:rsid w:val="007E67D6"/>
    <w:rsid w:val="007F035E"/>
    <w:rsid w:val="008725DC"/>
    <w:rsid w:val="008C4C82"/>
    <w:rsid w:val="008D4294"/>
    <w:rsid w:val="008D4952"/>
    <w:rsid w:val="008D773B"/>
    <w:rsid w:val="009432FA"/>
    <w:rsid w:val="00953622"/>
    <w:rsid w:val="0095577A"/>
    <w:rsid w:val="009653DD"/>
    <w:rsid w:val="0097213E"/>
    <w:rsid w:val="009A54F6"/>
    <w:rsid w:val="009A775D"/>
    <w:rsid w:val="009C1A60"/>
    <w:rsid w:val="009D103C"/>
    <w:rsid w:val="009D120F"/>
    <w:rsid w:val="009D54C2"/>
    <w:rsid w:val="009E6631"/>
    <w:rsid w:val="00A1764E"/>
    <w:rsid w:val="00A61AED"/>
    <w:rsid w:val="00A63696"/>
    <w:rsid w:val="00A708EC"/>
    <w:rsid w:val="00A8330E"/>
    <w:rsid w:val="00A87F76"/>
    <w:rsid w:val="00AB7BB2"/>
    <w:rsid w:val="00AD4B02"/>
    <w:rsid w:val="00AE4A64"/>
    <w:rsid w:val="00AE4DD0"/>
    <w:rsid w:val="00B14558"/>
    <w:rsid w:val="00B16039"/>
    <w:rsid w:val="00B21B3C"/>
    <w:rsid w:val="00B314DD"/>
    <w:rsid w:val="00B71EA9"/>
    <w:rsid w:val="00B76204"/>
    <w:rsid w:val="00B80457"/>
    <w:rsid w:val="00B82A65"/>
    <w:rsid w:val="00B91237"/>
    <w:rsid w:val="00B95486"/>
    <w:rsid w:val="00B97585"/>
    <w:rsid w:val="00C0330C"/>
    <w:rsid w:val="00C23731"/>
    <w:rsid w:val="00C24697"/>
    <w:rsid w:val="00C31367"/>
    <w:rsid w:val="00C40D14"/>
    <w:rsid w:val="00C54CD2"/>
    <w:rsid w:val="00C63A2A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25AC"/>
    <w:rsid w:val="00DD4B4E"/>
    <w:rsid w:val="00DF46B8"/>
    <w:rsid w:val="00E050DC"/>
    <w:rsid w:val="00E320B4"/>
    <w:rsid w:val="00E4557A"/>
    <w:rsid w:val="00E60C10"/>
    <w:rsid w:val="00E77080"/>
    <w:rsid w:val="00E86A01"/>
    <w:rsid w:val="00EA352B"/>
    <w:rsid w:val="00EB7BF8"/>
    <w:rsid w:val="00ED258B"/>
    <w:rsid w:val="00EE7EE5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144</cp:revision>
  <cp:lastPrinted>2019-10-03T03:00:00Z</cp:lastPrinted>
  <dcterms:created xsi:type="dcterms:W3CDTF">2016-07-04T09:18:00Z</dcterms:created>
  <dcterms:modified xsi:type="dcterms:W3CDTF">2023-03-30T02:25:00Z</dcterms:modified>
</cp:coreProperties>
</file>