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932B83">
        <w:rPr>
          <w:b/>
          <w:bCs/>
          <w:szCs w:val="20"/>
        </w:rPr>
        <w:t>19.09.2023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932B83">
        <w:rPr>
          <w:bCs/>
          <w:szCs w:val="20"/>
        </w:rPr>
        <w:t xml:space="preserve">                      </w:t>
      </w:r>
      <w:r w:rsidR="001516AA" w:rsidRPr="00932B83">
        <w:rPr>
          <w:b/>
          <w:bCs/>
          <w:szCs w:val="20"/>
        </w:rPr>
        <w:t xml:space="preserve">№ </w:t>
      </w:r>
      <w:r w:rsidR="00932B83" w:rsidRPr="00932B83">
        <w:rPr>
          <w:b/>
          <w:bCs/>
          <w:szCs w:val="20"/>
        </w:rPr>
        <w:t>200/151/ПР-2132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FE59BA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FE59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FE59BA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7E65B8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7E65B8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7E65B8">
        <w:rPr>
          <w:sz w:val="28"/>
          <w:szCs w:val="28"/>
        </w:rPr>
        <w:t>ам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F936E3">
        <w:rPr>
          <w:sz w:val="28"/>
          <w:szCs w:val="28"/>
        </w:rPr>
        <w:t>Восточная</w:t>
      </w:r>
      <w:proofErr w:type="spellEnd"/>
      <w:r w:rsidR="00F936E3">
        <w:rPr>
          <w:sz w:val="28"/>
          <w:szCs w:val="28"/>
        </w:rPr>
        <w:t xml:space="preserve">, 102, </w:t>
      </w:r>
      <w:proofErr w:type="spellStart"/>
      <w:r w:rsidR="00F936E3">
        <w:rPr>
          <w:sz w:val="28"/>
          <w:szCs w:val="28"/>
        </w:rPr>
        <w:t>пр-кт</w:t>
      </w:r>
      <w:proofErr w:type="spellEnd"/>
      <w:r w:rsidR="00F936E3">
        <w:rPr>
          <w:sz w:val="28"/>
          <w:szCs w:val="28"/>
        </w:rPr>
        <w:t xml:space="preserve"> Калинина, 41, </w:t>
      </w:r>
      <w:proofErr w:type="spellStart"/>
      <w:r w:rsidR="00213462" w:rsidRPr="00213462">
        <w:rPr>
          <w:sz w:val="28"/>
          <w:szCs w:val="28"/>
        </w:rPr>
        <w:t>ул.Мира</w:t>
      </w:r>
      <w:proofErr w:type="spellEnd"/>
      <w:r w:rsidR="00213462" w:rsidRPr="00213462">
        <w:rPr>
          <w:sz w:val="28"/>
          <w:szCs w:val="28"/>
        </w:rPr>
        <w:t>, 8а</w:t>
      </w:r>
      <w:r w:rsidR="00213462">
        <w:rPr>
          <w:sz w:val="28"/>
          <w:szCs w:val="28"/>
        </w:rPr>
        <w:t xml:space="preserve">,                </w:t>
      </w:r>
      <w:proofErr w:type="spellStart"/>
      <w:r w:rsidR="00213462">
        <w:rPr>
          <w:sz w:val="28"/>
          <w:szCs w:val="28"/>
        </w:rPr>
        <w:t>ул.Некрасова</w:t>
      </w:r>
      <w:proofErr w:type="spellEnd"/>
      <w:r w:rsidR="00213462">
        <w:rPr>
          <w:sz w:val="28"/>
          <w:szCs w:val="28"/>
        </w:rPr>
        <w:t xml:space="preserve">, 13, </w:t>
      </w:r>
      <w:proofErr w:type="spellStart"/>
      <w:r w:rsidR="00213462">
        <w:rPr>
          <w:sz w:val="28"/>
          <w:szCs w:val="28"/>
        </w:rPr>
        <w:t>ул.Профинтерна</w:t>
      </w:r>
      <w:proofErr w:type="spellEnd"/>
      <w:r w:rsidR="00213462">
        <w:rPr>
          <w:sz w:val="28"/>
          <w:szCs w:val="28"/>
        </w:rPr>
        <w:t xml:space="preserve">, 16, </w:t>
      </w:r>
      <w:proofErr w:type="spellStart"/>
      <w:r w:rsidR="00213462">
        <w:rPr>
          <w:sz w:val="28"/>
          <w:szCs w:val="28"/>
        </w:rPr>
        <w:t>ул.Ткацкая</w:t>
      </w:r>
      <w:proofErr w:type="spellEnd"/>
      <w:r w:rsidR="00213462">
        <w:rPr>
          <w:sz w:val="28"/>
          <w:szCs w:val="28"/>
        </w:rPr>
        <w:t xml:space="preserve">, 80, </w:t>
      </w:r>
      <w:proofErr w:type="spellStart"/>
      <w:r w:rsidR="00213462">
        <w:rPr>
          <w:sz w:val="28"/>
          <w:szCs w:val="28"/>
        </w:rPr>
        <w:t>Змеиногорский</w:t>
      </w:r>
      <w:proofErr w:type="spellEnd"/>
      <w:r w:rsidR="00213462">
        <w:rPr>
          <w:sz w:val="28"/>
          <w:szCs w:val="28"/>
        </w:rPr>
        <w:t xml:space="preserve"> тракт, 47,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proofErr w:type="gramStart"/>
      <w:r w:rsidRPr="009700DB">
        <w:rPr>
          <w:sz w:val="28"/>
          <w:szCs w:val="28"/>
        </w:rPr>
        <w:t>реализован</w:t>
      </w:r>
      <w:proofErr w:type="gramEnd"/>
      <w:r w:rsidRPr="009700DB">
        <w:rPr>
          <w:sz w:val="28"/>
          <w:szCs w:val="28"/>
        </w:rPr>
        <w:t>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FE59BA">
        <w:rPr>
          <w:sz w:val="28"/>
          <w:szCs w:val="28"/>
        </w:rPr>
        <w:t>ых домов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213462">
        <w:rPr>
          <w:sz w:val="28"/>
          <w:szCs w:val="28"/>
        </w:rPr>
        <w:t>г</w:t>
      </w:r>
      <w:proofErr w:type="gramStart"/>
      <w:r w:rsidR="00213462">
        <w:rPr>
          <w:sz w:val="28"/>
          <w:szCs w:val="28"/>
        </w:rPr>
        <w:t>.Б</w:t>
      </w:r>
      <w:proofErr w:type="gramEnd"/>
      <w:r w:rsidR="00213462">
        <w:rPr>
          <w:sz w:val="28"/>
          <w:szCs w:val="28"/>
        </w:rPr>
        <w:t>арнаул</w:t>
      </w:r>
      <w:proofErr w:type="spellEnd"/>
      <w:r w:rsidR="00213462">
        <w:rPr>
          <w:sz w:val="28"/>
          <w:szCs w:val="28"/>
        </w:rPr>
        <w:t xml:space="preserve">, </w:t>
      </w:r>
      <w:proofErr w:type="spellStart"/>
      <w:r w:rsidR="00213462">
        <w:rPr>
          <w:sz w:val="28"/>
          <w:szCs w:val="28"/>
        </w:rPr>
        <w:t>ул.Восточная</w:t>
      </w:r>
      <w:proofErr w:type="spellEnd"/>
      <w:r w:rsidR="00213462">
        <w:rPr>
          <w:sz w:val="28"/>
          <w:szCs w:val="28"/>
        </w:rPr>
        <w:t xml:space="preserve">, 102, </w:t>
      </w:r>
      <w:proofErr w:type="spellStart"/>
      <w:r w:rsidR="00213462">
        <w:rPr>
          <w:sz w:val="28"/>
          <w:szCs w:val="28"/>
        </w:rPr>
        <w:t>пр-кт</w:t>
      </w:r>
      <w:proofErr w:type="spellEnd"/>
      <w:r w:rsidR="00213462">
        <w:rPr>
          <w:sz w:val="28"/>
          <w:szCs w:val="28"/>
        </w:rPr>
        <w:t xml:space="preserve"> Калинина, 41, </w:t>
      </w:r>
      <w:proofErr w:type="spellStart"/>
      <w:r w:rsidR="00213462" w:rsidRPr="00213462">
        <w:rPr>
          <w:sz w:val="28"/>
          <w:szCs w:val="28"/>
        </w:rPr>
        <w:t>ул.Мира</w:t>
      </w:r>
      <w:proofErr w:type="spellEnd"/>
      <w:r w:rsidR="00213462" w:rsidRPr="00213462">
        <w:rPr>
          <w:sz w:val="28"/>
          <w:szCs w:val="28"/>
        </w:rPr>
        <w:t>, 8а</w:t>
      </w:r>
      <w:r w:rsidR="00213462">
        <w:rPr>
          <w:sz w:val="28"/>
          <w:szCs w:val="28"/>
        </w:rPr>
        <w:t xml:space="preserve">,                </w:t>
      </w:r>
      <w:proofErr w:type="spellStart"/>
      <w:r w:rsidR="00213462">
        <w:rPr>
          <w:sz w:val="28"/>
          <w:szCs w:val="28"/>
        </w:rPr>
        <w:t>ул.Некрасова</w:t>
      </w:r>
      <w:proofErr w:type="spellEnd"/>
      <w:r w:rsidR="00213462">
        <w:rPr>
          <w:sz w:val="28"/>
          <w:szCs w:val="28"/>
        </w:rPr>
        <w:t xml:space="preserve">, 13, </w:t>
      </w:r>
      <w:proofErr w:type="spellStart"/>
      <w:r w:rsidR="00213462">
        <w:rPr>
          <w:sz w:val="28"/>
          <w:szCs w:val="28"/>
        </w:rPr>
        <w:t>ул.Профинтерна</w:t>
      </w:r>
      <w:proofErr w:type="spellEnd"/>
      <w:r w:rsidR="00213462">
        <w:rPr>
          <w:sz w:val="28"/>
          <w:szCs w:val="28"/>
        </w:rPr>
        <w:t xml:space="preserve">, 16, </w:t>
      </w:r>
      <w:proofErr w:type="spellStart"/>
      <w:r w:rsidR="00213462">
        <w:rPr>
          <w:sz w:val="28"/>
          <w:szCs w:val="28"/>
        </w:rPr>
        <w:t>ул.Ткацкая</w:t>
      </w:r>
      <w:proofErr w:type="spellEnd"/>
      <w:r w:rsidR="00213462">
        <w:rPr>
          <w:sz w:val="28"/>
          <w:szCs w:val="28"/>
        </w:rPr>
        <w:t xml:space="preserve">, 80, </w:t>
      </w:r>
      <w:proofErr w:type="spellStart"/>
      <w:r w:rsidR="00213462">
        <w:rPr>
          <w:sz w:val="28"/>
          <w:szCs w:val="28"/>
        </w:rPr>
        <w:t>Змеиногорский</w:t>
      </w:r>
      <w:proofErr w:type="spellEnd"/>
      <w:r w:rsidR="00213462">
        <w:rPr>
          <w:sz w:val="28"/>
          <w:szCs w:val="28"/>
        </w:rPr>
        <w:t xml:space="preserve"> тракт, 47</w:t>
      </w:r>
      <w:r w:rsidR="007E437C">
        <w:rPr>
          <w:sz w:val="28"/>
          <w:szCs w:val="28"/>
        </w:rPr>
        <w:t>;</w:t>
      </w:r>
    </w:p>
    <w:p w:rsidR="007E437C" w:rsidRPr="009700DB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 w:rsidR="00213462">
        <w:rPr>
          <w:sz w:val="28"/>
          <w:szCs w:val="28"/>
        </w:rPr>
        <w:t>г</w:t>
      </w:r>
      <w:proofErr w:type="gramStart"/>
      <w:r w:rsidR="00213462">
        <w:rPr>
          <w:sz w:val="28"/>
          <w:szCs w:val="28"/>
        </w:rPr>
        <w:t>.Б</w:t>
      </w:r>
      <w:proofErr w:type="gramEnd"/>
      <w:r w:rsidR="00213462">
        <w:rPr>
          <w:sz w:val="28"/>
          <w:szCs w:val="28"/>
        </w:rPr>
        <w:t>арнаул</w:t>
      </w:r>
      <w:proofErr w:type="spellEnd"/>
      <w:r w:rsidR="00213462">
        <w:rPr>
          <w:sz w:val="28"/>
          <w:szCs w:val="28"/>
        </w:rPr>
        <w:t xml:space="preserve">, </w:t>
      </w:r>
      <w:proofErr w:type="spellStart"/>
      <w:r w:rsidR="00213462">
        <w:rPr>
          <w:sz w:val="28"/>
          <w:szCs w:val="28"/>
        </w:rPr>
        <w:t>ул.Восточная</w:t>
      </w:r>
      <w:proofErr w:type="spellEnd"/>
      <w:r w:rsidR="00213462">
        <w:rPr>
          <w:sz w:val="28"/>
          <w:szCs w:val="28"/>
        </w:rPr>
        <w:t xml:space="preserve">, 102, </w:t>
      </w:r>
      <w:proofErr w:type="spellStart"/>
      <w:r w:rsidR="00213462">
        <w:rPr>
          <w:sz w:val="28"/>
          <w:szCs w:val="28"/>
        </w:rPr>
        <w:t>пр-кт</w:t>
      </w:r>
      <w:proofErr w:type="spellEnd"/>
      <w:r w:rsidR="00213462">
        <w:rPr>
          <w:sz w:val="28"/>
          <w:szCs w:val="28"/>
        </w:rPr>
        <w:t xml:space="preserve"> Калинина, 41, </w:t>
      </w:r>
      <w:proofErr w:type="spellStart"/>
      <w:r w:rsidR="00213462" w:rsidRPr="00213462">
        <w:rPr>
          <w:sz w:val="28"/>
          <w:szCs w:val="28"/>
        </w:rPr>
        <w:t>ул.Мира</w:t>
      </w:r>
      <w:proofErr w:type="spellEnd"/>
      <w:r w:rsidR="00213462" w:rsidRPr="00213462">
        <w:rPr>
          <w:sz w:val="28"/>
          <w:szCs w:val="28"/>
        </w:rPr>
        <w:t>, 8а</w:t>
      </w:r>
      <w:r w:rsidR="00213462">
        <w:rPr>
          <w:sz w:val="28"/>
          <w:szCs w:val="28"/>
        </w:rPr>
        <w:t xml:space="preserve">,                </w:t>
      </w:r>
      <w:proofErr w:type="spellStart"/>
      <w:r w:rsidR="00213462">
        <w:rPr>
          <w:sz w:val="28"/>
          <w:szCs w:val="28"/>
        </w:rPr>
        <w:t>ул.Некрасова</w:t>
      </w:r>
      <w:proofErr w:type="spellEnd"/>
      <w:r w:rsidR="00213462">
        <w:rPr>
          <w:sz w:val="28"/>
          <w:szCs w:val="28"/>
        </w:rPr>
        <w:t xml:space="preserve">, 13, </w:t>
      </w:r>
      <w:proofErr w:type="spellStart"/>
      <w:r w:rsidR="00213462">
        <w:rPr>
          <w:sz w:val="28"/>
          <w:szCs w:val="28"/>
        </w:rPr>
        <w:t>ул.Профинтерна</w:t>
      </w:r>
      <w:proofErr w:type="spellEnd"/>
      <w:r w:rsidR="00213462">
        <w:rPr>
          <w:sz w:val="28"/>
          <w:szCs w:val="28"/>
        </w:rPr>
        <w:t xml:space="preserve">, 16, </w:t>
      </w:r>
      <w:proofErr w:type="spellStart"/>
      <w:r w:rsidR="00213462">
        <w:rPr>
          <w:sz w:val="28"/>
          <w:szCs w:val="28"/>
        </w:rPr>
        <w:t>ул.Ткацкая</w:t>
      </w:r>
      <w:proofErr w:type="spellEnd"/>
      <w:r w:rsidR="00213462">
        <w:rPr>
          <w:sz w:val="28"/>
          <w:szCs w:val="28"/>
        </w:rPr>
        <w:t xml:space="preserve">, 80, </w:t>
      </w:r>
      <w:proofErr w:type="spellStart"/>
      <w:r w:rsidR="00213462">
        <w:rPr>
          <w:sz w:val="28"/>
          <w:szCs w:val="28"/>
        </w:rPr>
        <w:t>Змеиногорский</w:t>
      </w:r>
      <w:proofErr w:type="spellEnd"/>
      <w:r w:rsidR="00213462">
        <w:rPr>
          <w:sz w:val="28"/>
          <w:szCs w:val="28"/>
        </w:rPr>
        <w:t xml:space="preserve"> тракт, 47,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</w:t>
      </w:r>
      <w:proofErr w:type="gramStart"/>
      <w:r w:rsidR="00995134" w:rsidRPr="00995134">
        <w:rPr>
          <w:sz w:val="28"/>
          <w:szCs w:val="28"/>
        </w:rPr>
        <w:t>ИНН 2225222912)</w:t>
      </w:r>
      <w:r w:rsidR="007E437C">
        <w:rPr>
          <w:sz w:val="28"/>
          <w:szCs w:val="28"/>
        </w:rPr>
        <w:t>.</w:t>
      </w:r>
      <w:proofErr w:type="gramEnd"/>
    </w:p>
    <w:p w:rsidR="007E437C" w:rsidRPr="009700DB" w:rsidRDefault="00F936E3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30F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936E3">
        <w:rPr>
          <w:sz w:val="28"/>
          <w:szCs w:val="28"/>
        </w:rPr>
        <w:t>А.А. Никулин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D0651F" w:rsidRDefault="00D065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0651F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55" w:rsidRDefault="00B47155">
      <w:r>
        <w:separator/>
      </w:r>
    </w:p>
  </w:endnote>
  <w:endnote w:type="continuationSeparator" w:id="0">
    <w:p w:rsidR="00B47155" w:rsidRDefault="00B4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55" w:rsidRDefault="00B47155">
      <w:r>
        <w:separator/>
      </w:r>
    </w:p>
  </w:footnote>
  <w:footnote w:type="continuationSeparator" w:id="0">
    <w:p w:rsidR="00B47155" w:rsidRDefault="00B4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B83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086647"/>
    <w:rsid w:val="00130F84"/>
    <w:rsid w:val="0013396D"/>
    <w:rsid w:val="001516AA"/>
    <w:rsid w:val="001A1841"/>
    <w:rsid w:val="001A2F60"/>
    <w:rsid w:val="00213462"/>
    <w:rsid w:val="002B046B"/>
    <w:rsid w:val="002C38AE"/>
    <w:rsid w:val="0041694D"/>
    <w:rsid w:val="004835D1"/>
    <w:rsid w:val="00674A32"/>
    <w:rsid w:val="006878B6"/>
    <w:rsid w:val="006B4A7C"/>
    <w:rsid w:val="007E437C"/>
    <w:rsid w:val="007E65B8"/>
    <w:rsid w:val="008A6A54"/>
    <w:rsid w:val="00932B83"/>
    <w:rsid w:val="00995134"/>
    <w:rsid w:val="00A05840"/>
    <w:rsid w:val="00AD59C5"/>
    <w:rsid w:val="00AE4F73"/>
    <w:rsid w:val="00B208E7"/>
    <w:rsid w:val="00B47155"/>
    <w:rsid w:val="00B82FBE"/>
    <w:rsid w:val="00C7443B"/>
    <w:rsid w:val="00CA51F2"/>
    <w:rsid w:val="00D0651F"/>
    <w:rsid w:val="00D10E24"/>
    <w:rsid w:val="00DB1ACE"/>
    <w:rsid w:val="00DB43B9"/>
    <w:rsid w:val="00DF1BD4"/>
    <w:rsid w:val="00E5172B"/>
    <w:rsid w:val="00EE21C1"/>
    <w:rsid w:val="00F039ED"/>
    <w:rsid w:val="00F07579"/>
    <w:rsid w:val="00F936E3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2023-09-14T07:11:00Z</cp:lastPrinted>
  <dcterms:created xsi:type="dcterms:W3CDTF">2023-09-19T03:17:00Z</dcterms:created>
  <dcterms:modified xsi:type="dcterms:W3CDTF">2023-09-19T03:17:00Z</dcterms:modified>
</cp:coreProperties>
</file>