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60" w:rsidRPr="00514EAD" w:rsidRDefault="00503960" w:rsidP="00503960">
      <w:pPr>
        <w:pStyle w:val="1"/>
        <w:spacing w:before="0" w:after="0"/>
        <w:rPr>
          <w:rFonts w:ascii="Times New Roman" w:hAnsi="Times New Roman" w:cs="Times New Roman"/>
          <w:b w:val="0"/>
          <w:color w:val="auto"/>
          <w:sz w:val="28"/>
          <w:szCs w:val="28"/>
        </w:rPr>
      </w:pPr>
      <w:r w:rsidRPr="00514EAD">
        <w:rPr>
          <w:rFonts w:ascii="Times New Roman" w:hAnsi="Times New Roman" w:cs="Times New Roman"/>
          <w:b w:val="0"/>
          <w:color w:val="auto"/>
          <w:sz w:val="28"/>
          <w:szCs w:val="28"/>
        </w:rPr>
        <w:t>СВОДНЫЙ ОТЧЕТ</w:t>
      </w:r>
    </w:p>
    <w:p w:rsidR="00503960" w:rsidRPr="001D5454" w:rsidRDefault="00503960" w:rsidP="001D5454">
      <w:pPr>
        <w:pStyle w:val="1"/>
        <w:spacing w:before="0" w:after="0"/>
        <w:rPr>
          <w:rFonts w:ascii="Times New Roman" w:hAnsi="Times New Roman" w:cs="Times New Roman"/>
          <w:b w:val="0"/>
          <w:color w:val="auto"/>
          <w:sz w:val="28"/>
          <w:szCs w:val="28"/>
        </w:rPr>
      </w:pPr>
      <w:bookmarkStart w:id="0" w:name="_GoBack"/>
      <w:r w:rsidRPr="001D5454">
        <w:rPr>
          <w:rFonts w:ascii="Times New Roman" w:hAnsi="Times New Roman" w:cs="Times New Roman"/>
          <w:b w:val="0"/>
          <w:color w:val="auto"/>
          <w:sz w:val="28"/>
          <w:szCs w:val="28"/>
        </w:rPr>
        <w:t>о проведении оценки регулирующего воздействия</w:t>
      </w:r>
      <w:r w:rsidR="001D5454" w:rsidRPr="001D5454">
        <w:rPr>
          <w:rFonts w:ascii="Times New Roman" w:hAnsi="Times New Roman" w:cs="Times New Roman"/>
          <w:b w:val="0"/>
          <w:color w:val="auto"/>
          <w:sz w:val="28"/>
          <w:szCs w:val="28"/>
        </w:rPr>
        <w:t xml:space="preserve"> </w:t>
      </w:r>
      <w:r w:rsidRPr="001D5454">
        <w:rPr>
          <w:rFonts w:ascii="Times New Roman" w:hAnsi="Times New Roman" w:cs="Times New Roman"/>
          <w:b w:val="0"/>
          <w:sz w:val="28"/>
          <w:szCs w:val="28"/>
        </w:rPr>
        <w:t>проекта постановления а</w:t>
      </w:r>
      <w:r w:rsidR="001D5454" w:rsidRPr="001D5454">
        <w:rPr>
          <w:rFonts w:ascii="Times New Roman" w:hAnsi="Times New Roman" w:cs="Times New Roman"/>
          <w:b w:val="0"/>
          <w:sz w:val="28"/>
          <w:szCs w:val="28"/>
        </w:rPr>
        <w:t xml:space="preserve">дминистрации города Барнаула </w:t>
      </w:r>
      <w:r w:rsidR="001D5454" w:rsidRPr="001D5454">
        <w:rPr>
          <w:rFonts w:ascii="Times New Roman" w:hAnsi="Times New Roman" w:cs="Times New Roman"/>
          <w:b w:val="0"/>
          <w:sz w:val="28"/>
          <w:szCs w:val="28"/>
        </w:rPr>
        <w:t xml:space="preserve">«Об утверждении Порядка выдачи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округа – города Барнаула Алтайского края, посадку (взлет) на расположенные в границах территории городского округа – города Барнаула Алтайского края площадки, сведения </w:t>
      </w:r>
      <w:r w:rsidR="001D5454" w:rsidRPr="001D5454">
        <w:rPr>
          <w:rFonts w:ascii="Times New Roman" w:hAnsi="Times New Roman" w:cs="Times New Roman"/>
          <w:b w:val="0"/>
          <w:sz w:val="28"/>
          <w:szCs w:val="28"/>
        </w:rPr>
        <w:br/>
      </w:r>
      <w:r w:rsidR="001D5454" w:rsidRPr="001D5454">
        <w:rPr>
          <w:rFonts w:ascii="Times New Roman" w:hAnsi="Times New Roman" w:cs="Times New Roman"/>
          <w:b w:val="0"/>
          <w:sz w:val="28"/>
          <w:szCs w:val="28"/>
        </w:rPr>
        <w:t>о которых не опубликованы в документах аэронавигационной информации»</w:t>
      </w:r>
    </w:p>
    <w:bookmarkEnd w:id="0"/>
    <w:p w:rsidR="00503960" w:rsidRPr="001D5454" w:rsidRDefault="00503960" w:rsidP="00503960">
      <w:pPr>
        <w:rPr>
          <w:rFonts w:ascii="Times New Roman" w:hAnsi="Times New Roman" w:cs="Times New Roman"/>
          <w:sz w:val="28"/>
          <w:szCs w:val="28"/>
          <w:u w:val="single"/>
        </w:rPr>
      </w:pPr>
    </w:p>
    <w:p w:rsidR="001D5454" w:rsidRPr="00BE031E" w:rsidRDefault="001D5454" w:rsidP="001D5454">
      <w:pPr>
        <w:pStyle w:val="a4"/>
        <w:ind w:firstLine="709"/>
        <w:jc w:val="both"/>
        <w:rPr>
          <w:rFonts w:ascii="Times New Roman" w:hAnsi="Times New Roman" w:cs="Times New Roman"/>
          <w:sz w:val="28"/>
          <w:szCs w:val="28"/>
        </w:rPr>
      </w:pPr>
      <w:r w:rsidRPr="00BE031E">
        <w:rPr>
          <w:rFonts w:ascii="Times New Roman" w:hAnsi="Times New Roman" w:cs="Times New Roman"/>
          <w:sz w:val="28"/>
          <w:szCs w:val="28"/>
        </w:rPr>
        <w:t>Разработчиком проекта муниципального нормативного правового акта является комитет по дорожному хозяйству, благоустройству, транспорту и связи города Барнаула, адрес: ул.Короленко, 58, г.Барнаул, Алтайский край, 656043, телефон 371-601, адрес электронной почты: dorkom@barnaul-adm.ru (далее – разработчик).</w:t>
      </w:r>
    </w:p>
    <w:p w:rsidR="001D5454" w:rsidRDefault="001D5454" w:rsidP="001D5454">
      <w:pPr>
        <w:pStyle w:val="a4"/>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Проект</w:t>
      </w:r>
      <w:r w:rsidRPr="00BE031E">
        <w:rPr>
          <w:rFonts w:ascii="Times New Roman" w:hAnsi="Times New Roman" w:cs="Times New Roman"/>
          <w:sz w:val="28"/>
          <w:szCs w:val="28"/>
        </w:rPr>
        <w:t xml:space="preserve"> муниципального нормативного правового акта постановления администрации города Барнаула «Об утверждении Порядка выдачи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округа – города Барнаула Алтайского края, посадку (взлет) на расположенные в границах территории городского округа – города Барнаула Алтайского края площадки, сведения о которых не опубликованы в документах аэронавигационной информации» </w:t>
      </w:r>
      <w:r w:rsidRPr="00946A66">
        <w:rPr>
          <w:rFonts w:ascii="Times New Roman" w:hAnsi="Times New Roman" w:cs="Times New Roman"/>
          <w:color w:val="000000" w:themeColor="text1"/>
          <w:sz w:val="28"/>
          <w:szCs w:val="28"/>
        </w:rPr>
        <w:t xml:space="preserve">разработан </w:t>
      </w:r>
      <w:r>
        <w:rPr>
          <w:rFonts w:ascii="Times New Roman" w:hAnsi="Times New Roman" w:cs="Times New Roman"/>
          <w:color w:val="000000" w:themeColor="text1"/>
          <w:sz w:val="28"/>
          <w:szCs w:val="28"/>
        </w:rPr>
        <w:br/>
      </w:r>
      <w:r w:rsidRPr="00946A66">
        <w:rPr>
          <w:rFonts w:ascii="Times New Roman" w:hAnsi="Times New Roman" w:cs="Times New Roman"/>
          <w:color w:val="000000" w:themeColor="text1"/>
          <w:sz w:val="28"/>
          <w:szCs w:val="28"/>
        </w:rPr>
        <w:t>в соответствии с Воздушным кодексом Российской Федерации, постановлением Правительства Российской Федерации от 11.03.2010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946A66">
        <w:rPr>
          <w:rFonts w:ascii="Times New Roman" w:hAnsi="Times New Roman" w:cs="Times New Roman"/>
          <w:color w:val="000000" w:themeColor="text1"/>
          <w:sz w:val="28"/>
          <w:szCs w:val="28"/>
        </w:rPr>
        <w:t>от 16.01.2012 №6 «Об утверждении Федеральных авиационных правил «Организация планирования использования воздушного пространства Российской Федерации»</w:t>
      </w:r>
      <w:r w:rsidRPr="00BE031E">
        <w:rPr>
          <w:rFonts w:ascii="Times New Roman" w:hAnsi="Times New Roman" w:cs="Times New Roman"/>
          <w:color w:val="000000" w:themeColor="text1"/>
          <w:sz w:val="28"/>
          <w:szCs w:val="28"/>
        </w:rPr>
        <w:t>.</w:t>
      </w:r>
    </w:p>
    <w:p w:rsidR="001D5454" w:rsidRPr="00946A66" w:rsidRDefault="001D5454" w:rsidP="001D5454">
      <w:pPr>
        <w:widowControl/>
        <w:ind w:firstLine="709"/>
        <w:rPr>
          <w:rFonts w:ascii="Times New Roman" w:hAnsi="Times New Roman" w:cs="Times New Roman"/>
          <w:color w:val="000000" w:themeColor="text1"/>
          <w:sz w:val="28"/>
          <w:szCs w:val="28"/>
        </w:rPr>
      </w:pPr>
      <w:r w:rsidRPr="00BE031E">
        <w:rPr>
          <w:rFonts w:ascii="Times New Roman" w:hAnsi="Times New Roman" w:cs="Times New Roman"/>
          <w:sz w:val="28"/>
          <w:szCs w:val="28"/>
        </w:rPr>
        <w:t>Проект муниципального нормативного правового акта</w:t>
      </w:r>
      <w:r w:rsidRPr="00946A66">
        <w:rPr>
          <w:rFonts w:ascii="Times New Roman" w:hAnsi="Times New Roman" w:cs="Times New Roman"/>
          <w:color w:val="000000" w:themeColor="text1"/>
          <w:sz w:val="28"/>
          <w:szCs w:val="28"/>
        </w:rPr>
        <w:t xml:space="preserve"> устанавливает порядок согласования и оформления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округа – города Барнаула Алтайского </w:t>
      </w:r>
      <w:r>
        <w:rPr>
          <w:rFonts w:ascii="Times New Roman" w:hAnsi="Times New Roman" w:cs="Times New Roman"/>
          <w:color w:val="000000" w:themeColor="text1"/>
          <w:sz w:val="28"/>
          <w:szCs w:val="28"/>
        </w:rPr>
        <w:br/>
      </w:r>
      <w:r w:rsidRPr="00946A66">
        <w:rPr>
          <w:rFonts w:ascii="Times New Roman" w:hAnsi="Times New Roman" w:cs="Times New Roman"/>
          <w:color w:val="000000" w:themeColor="text1"/>
          <w:sz w:val="28"/>
          <w:szCs w:val="28"/>
        </w:rPr>
        <w:t>края, посадку (взлет) на расположенные в границах территории городского округа – города Барнаула Алтайского края площадки, све</w:t>
      </w:r>
      <w:r>
        <w:rPr>
          <w:rFonts w:ascii="Times New Roman" w:hAnsi="Times New Roman" w:cs="Times New Roman"/>
          <w:color w:val="000000" w:themeColor="text1"/>
          <w:sz w:val="28"/>
          <w:szCs w:val="28"/>
        </w:rPr>
        <w:t>дения о которых</w:t>
      </w:r>
      <w:r>
        <w:rPr>
          <w:rFonts w:ascii="Times New Roman" w:hAnsi="Times New Roman" w:cs="Times New Roman"/>
          <w:color w:val="000000" w:themeColor="text1"/>
          <w:sz w:val="28"/>
          <w:szCs w:val="28"/>
        </w:rPr>
        <w:br/>
        <w:t xml:space="preserve">не опубликованы </w:t>
      </w:r>
      <w:r w:rsidRPr="00946A66">
        <w:rPr>
          <w:rFonts w:ascii="Times New Roman" w:hAnsi="Times New Roman" w:cs="Times New Roman"/>
          <w:color w:val="000000" w:themeColor="text1"/>
          <w:sz w:val="28"/>
          <w:szCs w:val="28"/>
        </w:rPr>
        <w:t>в документах аэронавигационной информации</w:t>
      </w:r>
      <w:r>
        <w:rPr>
          <w:rFonts w:ascii="Times New Roman" w:hAnsi="Times New Roman" w:cs="Times New Roman"/>
          <w:color w:val="000000" w:themeColor="text1"/>
          <w:sz w:val="28"/>
          <w:szCs w:val="28"/>
        </w:rPr>
        <w:t>.</w:t>
      </w:r>
    </w:p>
    <w:p w:rsidR="001D5454" w:rsidRPr="00946A66" w:rsidRDefault="001D5454" w:rsidP="001D5454">
      <w:pPr>
        <w:widowControl/>
        <w:ind w:firstLine="709"/>
        <w:rPr>
          <w:rFonts w:ascii="Times New Roman" w:hAnsi="Times New Roman" w:cs="Times New Roman"/>
          <w:color w:val="000000" w:themeColor="text1"/>
          <w:sz w:val="28"/>
          <w:szCs w:val="28"/>
        </w:rPr>
      </w:pPr>
      <w:r w:rsidRPr="00BE031E">
        <w:rPr>
          <w:rFonts w:ascii="Times New Roman" w:hAnsi="Times New Roman" w:cs="Times New Roman"/>
          <w:sz w:val="28"/>
          <w:szCs w:val="28"/>
        </w:rPr>
        <w:t xml:space="preserve">Предметом правового регулирования проекта муниципального нормативного правового акта являются правоотношения, складывающиеся в ходе </w:t>
      </w:r>
      <w:r w:rsidRPr="00946A66">
        <w:rPr>
          <w:rFonts w:ascii="Times New Roman" w:hAnsi="Times New Roman" w:cs="Times New Roman"/>
          <w:color w:val="000000" w:themeColor="text1"/>
          <w:sz w:val="28"/>
          <w:szCs w:val="28"/>
        </w:rPr>
        <w:t xml:space="preserve">согласования </w:t>
      </w:r>
      <w:r>
        <w:rPr>
          <w:rFonts w:ascii="Times New Roman" w:hAnsi="Times New Roman" w:cs="Times New Roman"/>
          <w:color w:val="000000" w:themeColor="text1"/>
          <w:sz w:val="28"/>
          <w:szCs w:val="28"/>
        </w:rPr>
        <w:br/>
      </w:r>
      <w:r w:rsidRPr="00946A66">
        <w:rPr>
          <w:rFonts w:ascii="Times New Roman" w:hAnsi="Times New Roman" w:cs="Times New Roman"/>
          <w:color w:val="000000" w:themeColor="text1"/>
          <w:sz w:val="28"/>
          <w:szCs w:val="28"/>
        </w:rPr>
        <w:t>и оформления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округа – города Барнаула Алтайского края, посадку (взлет) на расположенные</w:t>
      </w:r>
      <w:r>
        <w:rPr>
          <w:rFonts w:ascii="Times New Roman" w:hAnsi="Times New Roman" w:cs="Times New Roman"/>
          <w:color w:val="000000" w:themeColor="text1"/>
          <w:sz w:val="28"/>
          <w:szCs w:val="28"/>
        </w:rPr>
        <w:br/>
      </w:r>
      <w:r w:rsidRPr="00946A66">
        <w:rPr>
          <w:rFonts w:ascii="Times New Roman" w:hAnsi="Times New Roman" w:cs="Times New Roman"/>
          <w:color w:val="000000" w:themeColor="text1"/>
          <w:sz w:val="28"/>
          <w:szCs w:val="28"/>
        </w:rPr>
        <w:t>в границах территории городского округа – города Барнаула Алтайского края площадки, све</w:t>
      </w:r>
      <w:r>
        <w:rPr>
          <w:rFonts w:ascii="Times New Roman" w:hAnsi="Times New Roman" w:cs="Times New Roman"/>
          <w:color w:val="000000" w:themeColor="text1"/>
          <w:sz w:val="28"/>
          <w:szCs w:val="28"/>
        </w:rPr>
        <w:t xml:space="preserve">дения о </w:t>
      </w:r>
      <w:proofErr w:type="spellStart"/>
      <w:r>
        <w:rPr>
          <w:rFonts w:ascii="Times New Roman" w:hAnsi="Times New Roman" w:cs="Times New Roman"/>
          <w:color w:val="000000" w:themeColor="text1"/>
          <w:sz w:val="28"/>
          <w:szCs w:val="28"/>
        </w:rPr>
        <w:t>которыхне</w:t>
      </w:r>
      <w:proofErr w:type="spellEnd"/>
      <w:r>
        <w:rPr>
          <w:rFonts w:ascii="Times New Roman" w:hAnsi="Times New Roman" w:cs="Times New Roman"/>
          <w:color w:val="000000" w:themeColor="text1"/>
          <w:sz w:val="28"/>
          <w:szCs w:val="28"/>
        </w:rPr>
        <w:t xml:space="preserve"> опубликованы </w:t>
      </w:r>
      <w:r w:rsidRPr="00946A66">
        <w:rPr>
          <w:rFonts w:ascii="Times New Roman" w:hAnsi="Times New Roman" w:cs="Times New Roman"/>
          <w:color w:val="000000" w:themeColor="text1"/>
          <w:sz w:val="28"/>
          <w:szCs w:val="28"/>
        </w:rPr>
        <w:t>в документах аэронавигационной информации</w:t>
      </w:r>
      <w:r>
        <w:rPr>
          <w:rFonts w:ascii="Times New Roman" w:hAnsi="Times New Roman" w:cs="Times New Roman"/>
          <w:color w:val="000000" w:themeColor="text1"/>
          <w:sz w:val="28"/>
          <w:szCs w:val="28"/>
        </w:rPr>
        <w:t>.</w:t>
      </w:r>
    </w:p>
    <w:p w:rsidR="001D5454" w:rsidRDefault="001D5454" w:rsidP="001D5454">
      <w:pPr>
        <w:pStyle w:val="a4"/>
        <w:ind w:firstLine="709"/>
        <w:jc w:val="both"/>
        <w:rPr>
          <w:rFonts w:ascii="Times New Roman" w:hAnsi="Times New Roman" w:cs="Times New Roman"/>
          <w:sz w:val="28"/>
          <w:szCs w:val="28"/>
        </w:rPr>
      </w:pPr>
      <w:r w:rsidRPr="0006369E">
        <w:rPr>
          <w:rFonts w:ascii="Times New Roman" w:hAnsi="Times New Roman" w:cs="Times New Roman"/>
          <w:sz w:val="28"/>
          <w:szCs w:val="28"/>
        </w:rPr>
        <w:lastRenderedPageBreak/>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Барнаула.</w:t>
      </w:r>
    </w:p>
    <w:p w:rsidR="001D5454" w:rsidRPr="00104213" w:rsidRDefault="001D5454" w:rsidP="001D5454">
      <w:pPr>
        <w:pStyle w:val="a4"/>
        <w:ind w:firstLine="709"/>
        <w:jc w:val="both"/>
        <w:rPr>
          <w:rFonts w:ascii="Times New Roman" w:hAnsi="Times New Roman" w:cs="Times New Roman"/>
          <w:sz w:val="28"/>
          <w:szCs w:val="28"/>
        </w:rPr>
      </w:pPr>
      <w:r w:rsidRPr="00104213">
        <w:rPr>
          <w:rFonts w:ascii="Times New Roman" w:hAnsi="Times New Roman" w:cs="Times New Roman"/>
          <w:sz w:val="28"/>
          <w:szCs w:val="28"/>
        </w:rPr>
        <w:t>Действие муниципального нормативного правового акта будет распространено</w:t>
      </w:r>
      <w:r>
        <w:rPr>
          <w:rFonts w:ascii="Times New Roman" w:hAnsi="Times New Roman" w:cs="Times New Roman"/>
          <w:sz w:val="28"/>
          <w:szCs w:val="28"/>
        </w:rPr>
        <w:t xml:space="preserve"> на</w:t>
      </w:r>
      <w:r w:rsidRPr="00104213">
        <w:rPr>
          <w:rFonts w:ascii="Times New Roman" w:hAnsi="Times New Roman" w:cs="Times New Roman"/>
          <w:sz w:val="28"/>
          <w:szCs w:val="28"/>
        </w:rPr>
        <w:t xml:space="preserve"> </w:t>
      </w:r>
      <w:r w:rsidRPr="0006369E">
        <w:rPr>
          <w:rFonts w:ascii="Times New Roman" w:hAnsi="Times New Roman" w:cs="Times New Roman"/>
          <w:sz w:val="28"/>
          <w:szCs w:val="28"/>
        </w:rPr>
        <w:t>собственник</w:t>
      </w:r>
      <w:r>
        <w:rPr>
          <w:rFonts w:ascii="Times New Roman" w:hAnsi="Times New Roman" w:cs="Times New Roman"/>
          <w:sz w:val="28"/>
          <w:szCs w:val="28"/>
        </w:rPr>
        <w:t>ов</w:t>
      </w:r>
      <w:r w:rsidRPr="0006369E">
        <w:rPr>
          <w:rFonts w:ascii="Times New Roman" w:hAnsi="Times New Roman" w:cs="Times New Roman"/>
          <w:sz w:val="28"/>
          <w:szCs w:val="28"/>
        </w:rPr>
        <w:t xml:space="preserve"> или ин</w:t>
      </w:r>
      <w:r>
        <w:rPr>
          <w:rFonts w:ascii="Times New Roman" w:hAnsi="Times New Roman" w:cs="Times New Roman"/>
          <w:sz w:val="28"/>
          <w:szCs w:val="28"/>
        </w:rPr>
        <w:t>ых</w:t>
      </w:r>
      <w:r w:rsidRPr="0006369E">
        <w:rPr>
          <w:rFonts w:ascii="Times New Roman" w:hAnsi="Times New Roman" w:cs="Times New Roman"/>
          <w:sz w:val="28"/>
          <w:szCs w:val="28"/>
        </w:rPr>
        <w:t xml:space="preserve"> законны</w:t>
      </w:r>
      <w:r>
        <w:rPr>
          <w:rFonts w:ascii="Times New Roman" w:hAnsi="Times New Roman" w:cs="Times New Roman"/>
          <w:sz w:val="28"/>
          <w:szCs w:val="28"/>
        </w:rPr>
        <w:t>х</w:t>
      </w:r>
      <w:r w:rsidRPr="0006369E">
        <w:rPr>
          <w:rFonts w:ascii="Times New Roman" w:hAnsi="Times New Roman" w:cs="Times New Roman"/>
          <w:sz w:val="28"/>
          <w:szCs w:val="28"/>
        </w:rPr>
        <w:t xml:space="preserve"> владел</w:t>
      </w:r>
      <w:r>
        <w:rPr>
          <w:rFonts w:ascii="Times New Roman" w:hAnsi="Times New Roman" w:cs="Times New Roman"/>
          <w:sz w:val="28"/>
          <w:szCs w:val="28"/>
        </w:rPr>
        <w:t>ьцев</w:t>
      </w:r>
      <w:r w:rsidRPr="0006369E">
        <w:rPr>
          <w:rFonts w:ascii="Times New Roman" w:hAnsi="Times New Roman" w:cs="Times New Roman"/>
          <w:sz w:val="28"/>
          <w:szCs w:val="28"/>
        </w:rPr>
        <w:t xml:space="preserve"> воздушн</w:t>
      </w:r>
      <w:r>
        <w:rPr>
          <w:rFonts w:ascii="Times New Roman" w:hAnsi="Times New Roman" w:cs="Times New Roman"/>
          <w:sz w:val="28"/>
          <w:szCs w:val="28"/>
        </w:rPr>
        <w:t>ых судов, беспилотных</w:t>
      </w:r>
      <w:r w:rsidRPr="0006369E">
        <w:rPr>
          <w:rFonts w:ascii="Times New Roman" w:hAnsi="Times New Roman" w:cs="Times New Roman"/>
          <w:sz w:val="28"/>
          <w:szCs w:val="28"/>
        </w:rPr>
        <w:t xml:space="preserve"> летатель</w:t>
      </w:r>
      <w:r>
        <w:rPr>
          <w:rFonts w:ascii="Times New Roman" w:hAnsi="Times New Roman" w:cs="Times New Roman"/>
          <w:sz w:val="28"/>
          <w:szCs w:val="28"/>
        </w:rPr>
        <w:t>ных аппаратов, привязных аэростатов</w:t>
      </w:r>
      <w:r w:rsidRPr="0006369E">
        <w:rPr>
          <w:rFonts w:ascii="Times New Roman" w:hAnsi="Times New Roman" w:cs="Times New Roman"/>
          <w:sz w:val="28"/>
          <w:szCs w:val="28"/>
        </w:rPr>
        <w:t xml:space="preserve"> (юридическ</w:t>
      </w:r>
      <w:r>
        <w:rPr>
          <w:rFonts w:ascii="Times New Roman" w:hAnsi="Times New Roman" w:cs="Times New Roman"/>
          <w:sz w:val="28"/>
          <w:szCs w:val="28"/>
        </w:rPr>
        <w:t>ие лица, индивидуальные предприниматели, физические лица</w:t>
      </w:r>
      <w:r w:rsidRPr="0006369E">
        <w:rPr>
          <w:rFonts w:ascii="Times New Roman" w:hAnsi="Times New Roman" w:cs="Times New Roman"/>
          <w:sz w:val="28"/>
          <w:szCs w:val="28"/>
        </w:rPr>
        <w:t>) или уполномоченны</w:t>
      </w:r>
      <w:r>
        <w:rPr>
          <w:rFonts w:ascii="Times New Roman" w:hAnsi="Times New Roman" w:cs="Times New Roman"/>
          <w:sz w:val="28"/>
          <w:szCs w:val="28"/>
        </w:rPr>
        <w:t>х</w:t>
      </w:r>
      <w:r w:rsidRPr="0006369E">
        <w:rPr>
          <w:rFonts w:ascii="Times New Roman" w:hAnsi="Times New Roman" w:cs="Times New Roman"/>
          <w:sz w:val="28"/>
          <w:szCs w:val="28"/>
        </w:rPr>
        <w:t xml:space="preserve"> и</w:t>
      </w:r>
      <w:r>
        <w:rPr>
          <w:rFonts w:ascii="Times New Roman" w:hAnsi="Times New Roman" w:cs="Times New Roman"/>
          <w:sz w:val="28"/>
          <w:szCs w:val="28"/>
        </w:rPr>
        <w:t>х</w:t>
      </w:r>
      <w:r w:rsidRPr="0006369E">
        <w:rPr>
          <w:rFonts w:ascii="Times New Roman" w:hAnsi="Times New Roman" w:cs="Times New Roman"/>
          <w:sz w:val="28"/>
          <w:szCs w:val="28"/>
        </w:rPr>
        <w:t xml:space="preserve"> представитель</w:t>
      </w:r>
      <w:r>
        <w:rPr>
          <w:rFonts w:ascii="Times New Roman" w:hAnsi="Times New Roman" w:cs="Times New Roman"/>
          <w:sz w:val="28"/>
          <w:szCs w:val="28"/>
        </w:rPr>
        <w:t>.</w:t>
      </w:r>
    </w:p>
    <w:p w:rsidR="001D5454" w:rsidRDefault="001D5454" w:rsidP="001D5454">
      <w:pPr>
        <w:pStyle w:val="a4"/>
        <w:ind w:firstLine="709"/>
        <w:jc w:val="both"/>
        <w:rPr>
          <w:rFonts w:ascii="Times New Roman" w:hAnsi="Times New Roman" w:cs="Times New Roman"/>
          <w:sz w:val="28"/>
          <w:szCs w:val="28"/>
        </w:rPr>
      </w:pPr>
      <w:r w:rsidRPr="00CA2662">
        <w:rPr>
          <w:rFonts w:ascii="Times New Roman" w:hAnsi="Times New Roman" w:cs="Times New Roman"/>
          <w:sz w:val="28"/>
          <w:szCs w:val="28"/>
        </w:rPr>
        <w:t xml:space="preserve">Принятие проекта муниципального нормативного правового акта </w:t>
      </w:r>
      <w:r>
        <w:rPr>
          <w:rFonts w:ascii="Times New Roman" w:hAnsi="Times New Roman" w:cs="Times New Roman"/>
          <w:sz w:val="28"/>
          <w:szCs w:val="28"/>
        </w:rPr>
        <w:br/>
      </w:r>
      <w:r w:rsidRPr="00CA2662">
        <w:rPr>
          <w:rFonts w:ascii="Times New Roman" w:hAnsi="Times New Roman" w:cs="Times New Roman"/>
          <w:sz w:val="28"/>
          <w:szCs w:val="28"/>
        </w:rPr>
        <w:t>не повлечет</w:t>
      </w:r>
      <w:r>
        <w:rPr>
          <w:rFonts w:ascii="Times New Roman" w:hAnsi="Times New Roman" w:cs="Times New Roman"/>
          <w:sz w:val="28"/>
          <w:szCs w:val="28"/>
        </w:rPr>
        <w:t xml:space="preserve"> </w:t>
      </w:r>
      <w:r w:rsidRPr="00CA2662">
        <w:rPr>
          <w:rFonts w:ascii="Times New Roman" w:hAnsi="Times New Roman" w:cs="Times New Roman"/>
          <w:sz w:val="28"/>
          <w:szCs w:val="28"/>
        </w:rPr>
        <w:t>изменения полномочий органов местного самоуправления города.</w:t>
      </w:r>
    </w:p>
    <w:p w:rsidR="001D5454" w:rsidRDefault="001D5454" w:rsidP="001D5454">
      <w:pPr>
        <w:pStyle w:val="a4"/>
        <w:ind w:firstLine="709"/>
        <w:jc w:val="both"/>
        <w:rPr>
          <w:rFonts w:ascii="Times New Roman" w:hAnsi="Times New Roman" w:cs="Times New Roman"/>
          <w:sz w:val="28"/>
          <w:szCs w:val="28"/>
        </w:rPr>
      </w:pPr>
      <w:r w:rsidRPr="00582AAC">
        <w:rPr>
          <w:rFonts w:ascii="Times New Roman" w:hAnsi="Times New Roman" w:cs="Times New Roman"/>
          <w:sz w:val="28"/>
          <w:szCs w:val="28"/>
        </w:rPr>
        <w:t xml:space="preserve">Принятие проекта муниципального нормативного правового акта </w:t>
      </w:r>
      <w:r>
        <w:rPr>
          <w:rFonts w:ascii="Times New Roman" w:hAnsi="Times New Roman" w:cs="Times New Roman"/>
          <w:sz w:val="28"/>
          <w:szCs w:val="28"/>
        </w:rPr>
        <w:br/>
      </w:r>
      <w:r w:rsidRPr="00582AAC">
        <w:rPr>
          <w:rFonts w:ascii="Times New Roman" w:hAnsi="Times New Roman" w:cs="Times New Roman"/>
          <w:sz w:val="28"/>
          <w:szCs w:val="28"/>
        </w:rPr>
        <w:t xml:space="preserve">не повлечет изменения прав и обязанностей субъектов предпринимательской </w:t>
      </w:r>
      <w:r>
        <w:rPr>
          <w:rFonts w:ascii="Times New Roman" w:hAnsi="Times New Roman" w:cs="Times New Roman"/>
          <w:sz w:val="28"/>
          <w:szCs w:val="28"/>
        </w:rPr>
        <w:br/>
      </w:r>
      <w:r w:rsidRPr="00582AAC">
        <w:rPr>
          <w:rFonts w:ascii="Times New Roman" w:hAnsi="Times New Roman" w:cs="Times New Roman"/>
          <w:sz w:val="28"/>
          <w:szCs w:val="28"/>
        </w:rPr>
        <w:t>и инвестиционной деятельности.</w:t>
      </w:r>
    </w:p>
    <w:p w:rsidR="001D5454" w:rsidRPr="004D08DE" w:rsidRDefault="001D5454" w:rsidP="001D5454">
      <w:pPr>
        <w:pStyle w:val="a4"/>
        <w:ind w:firstLine="709"/>
        <w:jc w:val="both"/>
        <w:rPr>
          <w:rFonts w:ascii="Times New Roman" w:hAnsi="Times New Roman" w:cs="Times New Roman"/>
          <w:sz w:val="28"/>
          <w:szCs w:val="28"/>
        </w:rPr>
      </w:pPr>
      <w:r w:rsidRPr="004D08DE">
        <w:rPr>
          <w:rFonts w:ascii="Times New Roman" w:hAnsi="Times New Roman" w:cs="Times New Roman"/>
          <w:sz w:val="28"/>
          <w:szCs w:val="28"/>
        </w:rPr>
        <w:t xml:space="preserve">Принятие проекта муниципального нормативного правового акта </w:t>
      </w:r>
      <w:r>
        <w:rPr>
          <w:rFonts w:ascii="Times New Roman" w:hAnsi="Times New Roman" w:cs="Times New Roman"/>
          <w:sz w:val="28"/>
          <w:szCs w:val="28"/>
        </w:rPr>
        <w:br/>
      </w:r>
      <w:r w:rsidRPr="004D08DE">
        <w:rPr>
          <w:rFonts w:ascii="Times New Roman" w:hAnsi="Times New Roman" w:cs="Times New Roman"/>
          <w:sz w:val="28"/>
          <w:szCs w:val="28"/>
        </w:rPr>
        <w:t xml:space="preserve">не повлечет увеличение (уменьшение) расходов субъектов предпринимательской </w:t>
      </w:r>
      <w:r>
        <w:rPr>
          <w:rFonts w:ascii="Times New Roman" w:hAnsi="Times New Roman" w:cs="Times New Roman"/>
          <w:sz w:val="28"/>
          <w:szCs w:val="28"/>
        </w:rPr>
        <w:br/>
      </w:r>
      <w:r w:rsidRPr="004D08DE">
        <w:rPr>
          <w:rFonts w:ascii="Times New Roman" w:hAnsi="Times New Roman" w:cs="Times New Roman"/>
          <w:sz w:val="28"/>
          <w:szCs w:val="28"/>
        </w:rPr>
        <w:t>и инвестиционной деятельности и органов местного</w:t>
      </w:r>
      <w:r>
        <w:rPr>
          <w:rFonts w:ascii="Times New Roman" w:hAnsi="Times New Roman" w:cs="Times New Roman"/>
          <w:sz w:val="28"/>
          <w:szCs w:val="28"/>
        </w:rPr>
        <w:t xml:space="preserve"> </w:t>
      </w:r>
      <w:r w:rsidRPr="004D08DE">
        <w:rPr>
          <w:rFonts w:ascii="Times New Roman" w:hAnsi="Times New Roman" w:cs="Times New Roman"/>
          <w:sz w:val="28"/>
          <w:szCs w:val="28"/>
        </w:rPr>
        <w:t>самоуправления города, связанных с изменением их прав и обязанностей.</w:t>
      </w:r>
    </w:p>
    <w:p w:rsidR="001D5454" w:rsidRDefault="001D5454" w:rsidP="001D5454">
      <w:pPr>
        <w:tabs>
          <w:tab w:val="left" w:leader="underscore" w:pos="9354"/>
        </w:tabs>
        <w:ind w:firstLine="709"/>
        <w:rPr>
          <w:rFonts w:ascii="Times New Roman" w:hAnsi="Times New Roman"/>
          <w:sz w:val="28"/>
          <w:szCs w:val="28"/>
        </w:rPr>
      </w:pPr>
      <w:r>
        <w:rPr>
          <w:rFonts w:ascii="Times New Roman" w:hAnsi="Times New Roman"/>
          <w:sz w:val="28"/>
          <w:szCs w:val="28"/>
        </w:rPr>
        <w:t xml:space="preserve">Принятие проекта муниципального </w:t>
      </w:r>
      <w:r w:rsidRPr="006D3308">
        <w:rPr>
          <w:rFonts w:ascii="Times New Roman" w:hAnsi="Times New Roman" w:cs="Times New Roman"/>
          <w:sz w:val="28"/>
          <w:szCs w:val="28"/>
        </w:rPr>
        <w:t>нормативного</w:t>
      </w:r>
      <w:r>
        <w:rPr>
          <w:rFonts w:ascii="Times New Roman" w:hAnsi="Times New Roman" w:cs="Times New Roman"/>
          <w:sz w:val="28"/>
          <w:szCs w:val="28"/>
        </w:rPr>
        <w:t xml:space="preserve"> </w:t>
      </w:r>
      <w:r>
        <w:rPr>
          <w:rFonts w:ascii="Times New Roman" w:hAnsi="Times New Roman"/>
          <w:sz w:val="28"/>
          <w:szCs w:val="28"/>
        </w:rPr>
        <w:t>правового акта не повлечет возникновение рисков негативных последствий решения проблемы предложенным способом регулирования.</w:t>
      </w:r>
    </w:p>
    <w:p w:rsidR="001D5454" w:rsidRPr="006D3308" w:rsidRDefault="001D5454" w:rsidP="001D5454">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Предполагаемая дата вступления в силу муниципального нормативного</w:t>
      </w:r>
      <w:r>
        <w:rPr>
          <w:rFonts w:ascii="Times New Roman" w:hAnsi="Times New Roman" w:cs="Times New Roman"/>
          <w:sz w:val="28"/>
          <w:szCs w:val="28"/>
        </w:rPr>
        <w:t xml:space="preserve"> </w:t>
      </w:r>
      <w:r w:rsidRPr="006D3308">
        <w:rPr>
          <w:rFonts w:ascii="Times New Roman" w:hAnsi="Times New Roman" w:cs="Times New Roman"/>
          <w:sz w:val="28"/>
          <w:szCs w:val="28"/>
        </w:rPr>
        <w:t>правового акта</w:t>
      </w:r>
      <w:r>
        <w:rPr>
          <w:rFonts w:ascii="Times New Roman" w:hAnsi="Times New Roman" w:cs="Times New Roman"/>
          <w:sz w:val="28"/>
          <w:szCs w:val="28"/>
        </w:rPr>
        <w:t xml:space="preserve"> – после официального опубликования.</w:t>
      </w:r>
    </w:p>
    <w:p w:rsidR="001D5454" w:rsidRPr="006D3308" w:rsidRDefault="001D5454" w:rsidP="001D5454">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Необходимость установления переходного периода отсутствует.</w:t>
      </w:r>
    </w:p>
    <w:p w:rsidR="001D5454" w:rsidRPr="006D3308" w:rsidRDefault="001D5454" w:rsidP="001D5454">
      <w:pPr>
        <w:pStyle w:val="ConsPlusNonformat"/>
        <w:ind w:firstLine="709"/>
        <w:jc w:val="both"/>
        <w:rPr>
          <w:rFonts w:ascii="Times New Roman" w:hAnsi="Times New Roman" w:cs="Times New Roman"/>
          <w:sz w:val="28"/>
          <w:szCs w:val="28"/>
        </w:rPr>
      </w:pPr>
      <w:r w:rsidRPr="006D3308">
        <w:rPr>
          <w:rFonts w:ascii="Times New Roman" w:hAnsi="Times New Roman" w:cs="Times New Roman"/>
          <w:sz w:val="28"/>
          <w:szCs w:val="28"/>
        </w:rPr>
        <w:t>Необходимость установления отсрочки вступления в силу муниципальног</w:t>
      </w:r>
      <w:r>
        <w:rPr>
          <w:rFonts w:ascii="Times New Roman" w:hAnsi="Times New Roman" w:cs="Times New Roman"/>
          <w:sz w:val="28"/>
          <w:szCs w:val="28"/>
        </w:rPr>
        <w:t xml:space="preserve">о </w:t>
      </w:r>
      <w:r w:rsidRPr="006D3308">
        <w:rPr>
          <w:rFonts w:ascii="Times New Roman" w:hAnsi="Times New Roman" w:cs="Times New Roman"/>
          <w:sz w:val="28"/>
          <w:szCs w:val="28"/>
        </w:rPr>
        <w:t>нормативного правового акта отсутствует.</w:t>
      </w:r>
    </w:p>
    <w:p w:rsidR="001D5454" w:rsidRPr="006D3308" w:rsidRDefault="001D5454" w:rsidP="001D545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w:t>
      </w:r>
      <w:r w:rsidRPr="006D3308">
        <w:rPr>
          <w:rFonts w:ascii="Times New Roman" w:hAnsi="Times New Roman" w:cs="Times New Roman"/>
          <w:sz w:val="28"/>
          <w:szCs w:val="28"/>
        </w:rPr>
        <w:t xml:space="preserve">распространения предлагаемого </w:t>
      </w:r>
      <w:r>
        <w:rPr>
          <w:rFonts w:ascii="Times New Roman" w:hAnsi="Times New Roman" w:cs="Times New Roman"/>
          <w:sz w:val="28"/>
          <w:szCs w:val="28"/>
        </w:rPr>
        <w:t>регулирования н</w:t>
      </w:r>
      <w:r w:rsidRPr="006D3308">
        <w:rPr>
          <w:rFonts w:ascii="Times New Roman" w:hAnsi="Times New Roman" w:cs="Times New Roman"/>
          <w:sz w:val="28"/>
          <w:szCs w:val="28"/>
        </w:rPr>
        <w:t>а ранее</w:t>
      </w:r>
      <w:r>
        <w:rPr>
          <w:rFonts w:ascii="Times New Roman" w:hAnsi="Times New Roman" w:cs="Times New Roman"/>
          <w:sz w:val="28"/>
          <w:szCs w:val="28"/>
        </w:rPr>
        <w:t xml:space="preserve"> </w:t>
      </w:r>
      <w:r w:rsidRPr="006D3308">
        <w:rPr>
          <w:rFonts w:ascii="Times New Roman" w:hAnsi="Times New Roman" w:cs="Times New Roman"/>
          <w:sz w:val="28"/>
          <w:szCs w:val="28"/>
        </w:rPr>
        <w:t>возникшие отношения отсутствует.</w:t>
      </w:r>
    </w:p>
    <w:p w:rsidR="001D5454" w:rsidRPr="00EB6231" w:rsidRDefault="001D5454" w:rsidP="001D5454">
      <w:pPr>
        <w:pStyle w:val="ConsPlusNonformat"/>
        <w:ind w:firstLine="709"/>
        <w:jc w:val="both"/>
        <w:rPr>
          <w:rFonts w:ascii="Times New Roman" w:hAnsi="Times New Roman" w:cs="Times New Roman"/>
          <w:sz w:val="28"/>
          <w:szCs w:val="28"/>
        </w:rPr>
      </w:pPr>
      <w:r w:rsidRPr="00186A0F">
        <w:rPr>
          <w:rFonts w:ascii="Times New Roman" w:hAnsi="Times New Roman" w:cs="Times New Roman"/>
          <w:sz w:val="28"/>
          <w:szCs w:val="28"/>
        </w:rPr>
        <w:t xml:space="preserve">Необходимыми </w:t>
      </w:r>
      <w:r>
        <w:rPr>
          <w:rFonts w:ascii="Times New Roman" w:hAnsi="Times New Roman" w:cs="Times New Roman"/>
          <w:sz w:val="28"/>
          <w:szCs w:val="28"/>
        </w:rPr>
        <w:t xml:space="preserve">для </w:t>
      </w:r>
      <w:r w:rsidRPr="00186A0F">
        <w:rPr>
          <w:rFonts w:ascii="Times New Roman" w:hAnsi="Times New Roman" w:cs="Times New Roman"/>
          <w:sz w:val="28"/>
          <w:szCs w:val="28"/>
        </w:rPr>
        <w:t>достижения</w:t>
      </w:r>
      <w:r>
        <w:rPr>
          <w:rFonts w:ascii="Times New Roman" w:hAnsi="Times New Roman" w:cs="Times New Roman"/>
          <w:sz w:val="28"/>
          <w:szCs w:val="28"/>
        </w:rPr>
        <w:t xml:space="preserve"> заявленных</w:t>
      </w:r>
      <w:r w:rsidRPr="00186A0F">
        <w:rPr>
          <w:rFonts w:ascii="Times New Roman" w:hAnsi="Times New Roman" w:cs="Times New Roman"/>
          <w:sz w:val="28"/>
          <w:szCs w:val="28"/>
        </w:rPr>
        <w:t xml:space="preserve"> целей регулирования являются следующие </w:t>
      </w:r>
      <w:r>
        <w:rPr>
          <w:rFonts w:ascii="Times New Roman" w:hAnsi="Times New Roman" w:cs="Times New Roman"/>
          <w:sz w:val="28"/>
          <w:szCs w:val="28"/>
        </w:rPr>
        <w:t xml:space="preserve">организационно-технические, </w:t>
      </w:r>
      <w:r w:rsidRPr="00186A0F">
        <w:rPr>
          <w:rFonts w:ascii="Times New Roman" w:hAnsi="Times New Roman" w:cs="Times New Roman"/>
          <w:sz w:val="28"/>
          <w:szCs w:val="28"/>
        </w:rPr>
        <w:t xml:space="preserve">методологические, информационные </w:t>
      </w:r>
      <w:r>
        <w:rPr>
          <w:rFonts w:ascii="Times New Roman" w:hAnsi="Times New Roman" w:cs="Times New Roman"/>
          <w:sz w:val="28"/>
          <w:szCs w:val="28"/>
        </w:rPr>
        <w:br/>
      </w:r>
      <w:r w:rsidRPr="00186A0F">
        <w:rPr>
          <w:rFonts w:ascii="Times New Roman" w:hAnsi="Times New Roman" w:cs="Times New Roman"/>
          <w:sz w:val="28"/>
          <w:szCs w:val="28"/>
        </w:rPr>
        <w:t>и иные мероприятия</w:t>
      </w:r>
      <w:r w:rsidRPr="00EB6231">
        <w:rPr>
          <w:rFonts w:ascii="Times New Roman" w:hAnsi="Times New Roman" w:cs="Times New Roman"/>
          <w:sz w:val="28"/>
          <w:szCs w:val="28"/>
        </w:rPr>
        <w:t>: обнародование принятого нормативного правового акта.</w:t>
      </w:r>
    </w:p>
    <w:p w:rsidR="00E41C63" w:rsidRPr="00D33FCA" w:rsidRDefault="00E41C63" w:rsidP="001D5454">
      <w:pPr>
        <w:ind w:firstLine="709"/>
        <w:rPr>
          <w:rFonts w:ascii="Times New Roman" w:hAnsi="Times New Roman" w:cs="Times New Roman"/>
          <w:sz w:val="28"/>
          <w:szCs w:val="28"/>
          <w:u w:val="single"/>
        </w:rPr>
      </w:pPr>
      <w:r w:rsidRPr="00D33FCA">
        <w:rPr>
          <w:rFonts w:ascii="Times New Roman" w:hAnsi="Times New Roman" w:cs="Times New Roman"/>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r w:rsidRPr="00D33FCA">
        <w:rPr>
          <w:rFonts w:ascii="Times New Roman" w:hAnsi="Times New Roman" w:cs="Times New Roman"/>
          <w:sz w:val="28"/>
          <w:szCs w:val="28"/>
          <w:lang w:val="en-US"/>
        </w:rPr>
        <w:t>barnaul</w:t>
      </w:r>
      <w:r w:rsidRPr="00D33FCA">
        <w:rPr>
          <w:rFonts w:ascii="Times New Roman" w:hAnsi="Times New Roman" w:cs="Times New Roman"/>
          <w:sz w:val="28"/>
          <w:szCs w:val="28"/>
        </w:rPr>
        <w:t>.</w:t>
      </w:r>
      <w:r w:rsidRPr="00D33FCA">
        <w:rPr>
          <w:rFonts w:ascii="Times New Roman" w:hAnsi="Times New Roman" w:cs="Times New Roman"/>
          <w:sz w:val="28"/>
          <w:szCs w:val="28"/>
          <w:lang w:val="en-US"/>
        </w:rPr>
        <w:t>org</w:t>
      </w:r>
      <w:r w:rsidRPr="00D33FCA">
        <w:rPr>
          <w:rFonts w:ascii="Times New Roman" w:hAnsi="Times New Roman" w:cs="Times New Roman"/>
          <w:sz w:val="28"/>
          <w:szCs w:val="28"/>
        </w:rPr>
        <w:t>) в разделе «Власть/Правовой портал/Оценка регулирующего воздействия/Публичные обсуждения».</w:t>
      </w:r>
    </w:p>
    <w:p w:rsidR="00E41C63" w:rsidRPr="00D33FCA" w:rsidRDefault="00E41C63" w:rsidP="001D5454">
      <w:pPr>
        <w:ind w:firstLine="709"/>
        <w:rPr>
          <w:rFonts w:ascii="Times New Roman" w:hAnsi="Times New Roman" w:cs="Times New Roman"/>
          <w:sz w:val="28"/>
          <w:szCs w:val="28"/>
          <w:u w:val="single"/>
        </w:rPr>
      </w:pPr>
      <w:r w:rsidRPr="00D33FCA">
        <w:rPr>
          <w:rFonts w:ascii="Times New Roman" w:hAnsi="Times New Roman" w:cs="Times New Roman"/>
          <w:sz w:val="28"/>
          <w:szCs w:val="28"/>
        </w:rPr>
        <w:t>Публичное обсуждение проекта муниципального нормативног</w:t>
      </w:r>
      <w:r>
        <w:rPr>
          <w:rFonts w:ascii="Times New Roman" w:hAnsi="Times New Roman" w:cs="Times New Roman"/>
          <w:sz w:val="28"/>
          <w:szCs w:val="28"/>
        </w:rPr>
        <w:t>о правового акта и сводного отче</w:t>
      </w:r>
      <w:r w:rsidRPr="00D33FCA">
        <w:rPr>
          <w:rFonts w:ascii="Times New Roman" w:hAnsi="Times New Roman" w:cs="Times New Roman"/>
          <w:sz w:val="28"/>
          <w:szCs w:val="28"/>
        </w:rPr>
        <w:t xml:space="preserve">та о проведении оценки регулирующего воздействия проводилось </w:t>
      </w:r>
      <w:r w:rsidR="001D5454">
        <w:rPr>
          <w:rFonts w:ascii="Times New Roman" w:hAnsi="Times New Roman" w:cs="Times New Roman"/>
          <w:sz w:val="28"/>
          <w:szCs w:val="28"/>
        </w:rPr>
        <w:br/>
      </w:r>
      <w:r w:rsidRPr="00D33FCA">
        <w:rPr>
          <w:rFonts w:ascii="Times New Roman" w:hAnsi="Times New Roman" w:cs="Times New Roman"/>
          <w:sz w:val="28"/>
          <w:szCs w:val="28"/>
        </w:rPr>
        <w:t xml:space="preserve">в период </w:t>
      </w:r>
      <w:r>
        <w:rPr>
          <w:rFonts w:ascii="Times New Roman" w:hAnsi="Times New Roman" w:cs="Times New Roman"/>
          <w:sz w:val="28"/>
          <w:szCs w:val="28"/>
        </w:rPr>
        <w:t xml:space="preserve">с </w:t>
      </w:r>
      <w:r w:rsidR="001D5454" w:rsidRPr="001D5454">
        <w:rPr>
          <w:rFonts w:ascii="Times New Roman" w:hAnsi="Times New Roman" w:cs="Times New Roman"/>
          <w:sz w:val="28"/>
          <w:szCs w:val="28"/>
        </w:rPr>
        <w:t xml:space="preserve">11.03.2019 </w:t>
      </w:r>
      <w:r w:rsidR="001D5454">
        <w:rPr>
          <w:rFonts w:ascii="Times New Roman" w:hAnsi="Times New Roman" w:cs="Times New Roman"/>
          <w:sz w:val="28"/>
          <w:szCs w:val="28"/>
        </w:rPr>
        <w:t xml:space="preserve">по </w:t>
      </w:r>
      <w:r w:rsidR="001D5454" w:rsidRPr="001D5454">
        <w:rPr>
          <w:rFonts w:ascii="Times New Roman" w:hAnsi="Times New Roman" w:cs="Times New Roman"/>
          <w:sz w:val="28"/>
          <w:szCs w:val="28"/>
        </w:rPr>
        <w:t>01.04.2019</w:t>
      </w:r>
      <w:r w:rsidRPr="00D33FCA">
        <w:rPr>
          <w:rFonts w:ascii="Times New Roman" w:hAnsi="Times New Roman" w:cs="Times New Roman"/>
          <w:sz w:val="28"/>
          <w:szCs w:val="28"/>
        </w:rPr>
        <w:t>.</w:t>
      </w:r>
    </w:p>
    <w:p w:rsidR="00E41C63" w:rsidRPr="00D33FCA" w:rsidRDefault="00E41C63" w:rsidP="001D5454">
      <w:pPr>
        <w:ind w:firstLine="709"/>
        <w:rPr>
          <w:rFonts w:ascii="Times New Roman" w:hAnsi="Times New Roman" w:cs="Times New Roman"/>
          <w:sz w:val="28"/>
          <w:szCs w:val="28"/>
        </w:rPr>
      </w:pPr>
      <w:r w:rsidRPr="00D33FCA">
        <w:rPr>
          <w:rFonts w:ascii="Times New Roman" w:hAnsi="Times New Roman" w:cs="Times New Roman"/>
          <w:sz w:val="28"/>
          <w:szCs w:val="28"/>
        </w:rPr>
        <w:t>Извещения о начале публичного обсуждения в соответствии с частью 3 статьи 5 закона Алтайского края от 10.11.2014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были направлены</w:t>
      </w:r>
      <w:r>
        <w:rPr>
          <w:rFonts w:ascii="Times New Roman" w:hAnsi="Times New Roman" w:cs="Times New Roman"/>
          <w:sz w:val="28"/>
          <w:szCs w:val="28"/>
        </w:rPr>
        <w:t xml:space="preserve"> в адрес</w:t>
      </w:r>
      <w:r w:rsidRPr="00D33FCA">
        <w:rPr>
          <w:rFonts w:ascii="Times New Roman" w:hAnsi="Times New Roman" w:cs="Times New Roman"/>
          <w:sz w:val="28"/>
          <w:szCs w:val="28"/>
        </w:rPr>
        <w:t>:</w:t>
      </w:r>
    </w:p>
    <w:p w:rsidR="00E41C63" w:rsidRDefault="00E41C63" w:rsidP="001D5454">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E41C63">
        <w:rPr>
          <w:rFonts w:ascii="Times New Roman" w:hAnsi="Times New Roman" w:cs="Times New Roman"/>
          <w:sz w:val="28"/>
          <w:szCs w:val="28"/>
        </w:rPr>
        <w:t>Уполномоченно</w:t>
      </w:r>
      <w:r>
        <w:rPr>
          <w:rFonts w:ascii="Times New Roman" w:hAnsi="Times New Roman" w:cs="Times New Roman"/>
          <w:sz w:val="28"/>
          <w:szCs w:val="28"/>
        </w:rPr>
        <w:t>го</w:t>
      </w:r>
      <w:r w:rsidRPr="00E41C63">
        <w:rPr>
          <w:rFonts w:ascii="Times New Roman" w:hAnsi="Times New Roman" w:cs="Times New Roman"/>
          <w:sz w:val="28"/>
          <w:szCs w:val="28"/>
        </w:rPr>
        <w:t xml:space="preserve"> по защите прав</w:t>
      </w:r>
      <w:r>
        <w:rPr>
          <w:rFonts w:ascii="Times New Roman" w:hAnsi="Times New Roman" w:cs="Times New Roman"/>
          <w:sz w:val="28"/>
          <w:szCs w:val="28"/>
        </w:rPr>
        <w:t xml:space="preserve"> </w:t>
      </w:r>
      <w:r w:rsidRPr="00E41C63">
        <w:rPr>
          <w:rFonts w:ascii="Times New Roman" w:hAnsi="Times New Roman" w:cs="Times New Roman"/>
          <w:sz w:val="28"/>
          <w:szCs w:val="28"/>
        </w:rPr>
        <w:t>предпринимателей в Алтайском крае</w:t>
      </w:r>
      <w:r>
        <w:rPr>
          <w:rFonts w:ascii="Times New Roman" w:hAnsi="Times New Roman" w:cs="Times New Roman"/>
          <w:sz w:val="28"/>
          <w:szCs w:val="28"/>
        </w:rPr>
        <w:t>;</w:t>
      </w:r>
    </w:p>
    <w:p w:rsidR="00E41C63" w:rsidRDefault="00E41C63" w:rsidP="001D5454">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E41C63">
        <w:rPr>
          <w:rFonts w:ascii="Times New Roman" w:hAnsi="Times New Roman" w:cs="Times New Roman"/>
          <w:sz w:val="28"/>
          <w:szCs w:val="28"/>
        </w:rPr>
        <w:t>НП «Алтайский союз предпринимателей»</w:t>
      </w:r>
      <w:r>
        <w:rPr>
          <w:rFonts w:ascii="Times New Roman" w:hAnsi="Times New Roman" w:cs="Times New Roman"/>
          <w:sz w:val="28"/>
          <w:szCs w:val="28"/>
        </w:rPr>
        <w:t>.</w:t>
      </w:r>
    </w:p>
    <w:p w:rsidR="00E41C63" w:rsidRDefault="00E41C63" w:rsidP="001D5454">
      <w:pPr>
        <w:pStyle w:val="ConsPlusNonformat"/>
        <w:ind w:firstLine="709"/>
        <w:jc w:val="both"/>
        <w:rPr>
          <w:rFonts w:ascii="Times New Roman" w:hAnsi="Times New Roman" w:cs="Times New Roman"/>
          <w:sz w:val="28"/>
          <w:szCs w:val="28"/>
        </w:rPr>
      </w:pPr>
      <w:r w:rsidRPr="00E41C63">
        <w:rPr>
          <w:rFonts w:ascii="Times New Roman" w:hAnsi="Times New Roman" w:cs="Times New Roman"/>
          <w:sz w:val="28"/>
          <w:szCs w:val="28"/>
        </w:rPr>
        <w:lastRenderedPageBreak/>
        <w:t xml:space="preserve">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w:t>
      </w:r>
      <w:r w:rsidRPr="00D33FCA">
        <w:rPr>
          <w:rFonts w:ascii="Times New Roman" w:hAnsi="Times New Roman" w:cs="Times New Roman"/>
          <w:sz w:val="28"/>
          <w:szCs w:val="28"/>
        </w:rPr>
        <w:t>о проведении оценки регулирующего воздействия</w:t>
      </w:r>
      <w:r w:rsidRPr="00E41C63">
        <w:rPr>
          <w:rFonts w:ascii="Times New Roman" w:hAnsi="Times New Roman" w:cs="Times New Roman"/>
          <w:sz w:val="28"/>
          <w:szCs w:val="28"/>
        </w:rPr>
        <w:t xml:space="preserve">, </w:t>
      </w:r>
      <w:r>
        <w:rPr>
          <w:rFonts w:ascii="Times New Roman" w:hAnsi="Times New Roman" w:cs="Times New Roman"/>
          <w:sz w:val="28"/>
          <w:szCs w:val="28"/>
        </w:rPr>
        <w:t xml:space="preserve">в адрес разработчика </w:t>
      </w:r>
      <w:r w:rsidRPr="00E41C63">
        <w:rPr>
          <w:rFonts w:ascii="Times New Roman" w:hAnsi="Times New Roman" w:cs="Times New Roman"/>
          <w:sz w:val="28"/>
          <w:szCs w:val="28"/>
        </w:rPr>
        <w:t>предложения не поступ</w:t>
      </w:r>
      <w:r>
        <w:rPr>
          <w:rFonts w:ascii="Times New Roman" w:hAnsi="Times New Roman" w:cs="Times New Roman"/>
          <w:sz w:val="28"/>
          <w:szCs w:val="28"/>
        </w:rPr>
        <w:t>а</w:t>
      </w:r>
      <w:r w:rsidRPr="00E41C63">
        <w:rPr>
          <w:rFonts w:ascii="Times New Roman" w:hAnsi="Times New Roman" w:cs="Times New Roman"/>
          <w:sz w:val="28"/>
          <w:szCs w:val="28"/>
        </w:rPr>
        <w:t>ли.</w:t>
      </w:r>
    </w:p>
    <w:p w:rsidR="00E41C63" w:rsidRDefault="00E41C63" w:rsidP="001D5454">
      <w:pPr>
        <w:pStyle w:val="ConsPlusNonformat"/>
        <w:ind w:firstLine="709"/>
        <w:jc w:val="both"/>
        <w:rPr>
          <w:rFonts w:ascii="Times New Roman" w:hAnsi="Times New Roman" w:cs="Times New Roman"/>
          <w:sz w:val="28"/>
          <w:szCs w:val="28"/>
        </w:rPr>
      </w:pPr>
      <w:r w:rsidRPr="00E41C63">
        <w:rPr>
          <w:rFonts w:ascii="Times New Roman" w:hAnsi="Times New Roman" w:cs="Times New Roman"/>
          <w:sz w:val="28"/>
          <w:szCs w:val="28"/>
        </w:rPr>
        <w:t xml:space="preserve">По результатам проведения публичного обсуждения принято решение </w:t>
      </w:r>
      <w:r w:rsidR="001D5454">
        <w:rPr>
          <w:rFonts w:ascii="Times New Roman" w:hAnsi="Times New Roman" w:cs="Times New Roman"/>
          <w:sz w:val="28"/>
          <w:szCs w:val="28"/>
        </w:rPr>
        <w:br/>
      </w:r>
      <w:r w:rsidRPr="00E41C63">
        <w:rPr>
          <w:rFonts w:ascii="Times New Roman" w:hAnsi="Times New Roman" w:cs="Times New Roman"/>
          <w:sz w:val="28"/>
          <w:szCs w:val="28"/>
        </w:rPr>
        <w:t xml:space="preserve">о доработке сводного отчета о проведении оценки регулирующего воздействия, </w:t>
      </w:r>
      <w:r w:rsidR="001D5454">
        <w:rPr>
          <w:rFonts w:ascii="Times New Roman" w:hAnsi="Times New Roman" w:cs="Times New Roman"/>
          <w:sz w:val="28"/>
          <w:szCs w:val="28"/>
        </w:rPr>
        <w:br/>
      </w:r>
      <w:r w:rsidRPr="00E41C63">
        <w:rPr>
          <w:rFonts w:ascii="Times New Roman" w:hAnsi="Times New Roman" w:cs="Times New Roman"/>
          <w:sz w:val="28"/>
          <w:szCs w:val="28"/>
        </w:rPr>
        <w:t>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 сводка предложений, поступивших в связи с проведением публичного обсуждения,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w:t>
      </w:r>
    </w:p>
    <w:p w:rsidR="00E41C63" w:rsidRDefault="00E41C63" w:rsidP="00104213">
      <w:pPr>
        <w:ind w:firstLine="0"/>
        <w:outlineLvl w:val="1"/>
        <w:rPr>
          <w:rFonts w:ascii="Times New Roman" w:hAnsi="Times New Roman" w:cs="Times New Roman"/>
          <w:sz w:val="28"/>
          <w:szCs w:val="28"/>
        </w:rPr>
      </w:pPr>
    </w:p>
    <w:p w:rsidR="00E41C63" w:rsidRPr="00B841CB" w:rsidRDefault="00E41C63" w:rsidP="00104213">
      <w:pPr>
        <w:ind w:firstLine="0"/>
        <w:outlineLvl w:val="1"/>
        <w:rPr>
          <w:rFonts w:ascii="Times New Roman" w:hAnsi="Times New Roman" w:cs="Times New Roman"/>
          <w:sz w:val="28"/>
          <w:szCs w:val="28"/>
        </w:rPr>
      </w:pPr>
    </w:p>
    <w:p w:rsidR="00286064" w:rsidRPr="00286064" w:rsidRDefault="00286064" w:rsidP="00286064">
      <w:pPr>
        <w:ind w:firstLine="0"/>
        <w:rPr>
          <w:rFonts w:ascii="Times New Roman" w:hAnsi="Times New Roman" w:cs="Times New Roman"/>
          <w:sz w:val="28"/>
        </w:rPr>
      </w:pPr>
      <w:r w:rsidRPr="00286064">
        <w:rPr>
          <w:rFonts w:ascii="Times New Roman" w:hAnsi="Times New Roman" w:cs="Times New Roman"/>
          <w:sz w:val="28"/>
        </w:rPr>
        <w:t xml:space="preserve">Председатель комитета </w:t>
      </w:r>
    </w:p>
    <w:p w:rsidR="00286064" w:rsidRPr="00286064" w:rsidRDefault="00286064" w:rsidP="00286064">
      <w:pPr>
        <w:ind w:firstLine="0"/>
        <w:rPr>
          <w:rFonts w:ascii="Times New Roman" w:hAnsi="Times New Roman" w:cs="Times New Roman"/>
          <w:sz w:val="28"/>
        </w:rPr>
      </w:pPr>
      <w:r w:rsidRPr="00286064">
        <w:rPr>
          <w:rFonts w:ascii="Times New Roman" w:hAnsi="Times New Roman" w:cs="Times New Roman"/>
          <w:sz w:val="28"/>
        </w:rPr>
        <w:t xml:space="preserve">по дорожному хозяйству, </w:t>
      </w:r>
    </w:p>
    <w:p w:rsidR="002A6A1E" w:rsidRDefault="00286064" w:rsidP="00286064">
      <w:pPr>
        <w:ind w:firstLine="0"/>
      </w:pPr>
      <w:r w:rsidRPr="00286064">
        <w:rPr>
          <w:rFonts w:ascii="Times New Roman" w:hAnsi="Times New Roman" w:cs="Times New Roman"/>
          <w:sz w:val="28"/>
        </w:rPr>
        <w:t>благоустройству,</w:t>
      </w:r>
      <w:r w:rsidR="00503960">
        <w:rPr>
          <w:rFonts w:ascii="Times New Roman" w:hAnsi="Times New Roman" w:cs="Times New Roman"/>
          <w:sz w:val="28"/>
        </w:rPr>
        <w:t xml:space="preserve"> транспорту и связи</w:t>
      </w:r>
      <w:r w:rsidR="00503960">
        <w:rPr>
          <w:rFonts w:ascii="Times New Roman" w:hAnsi="Times New Roman" w:cs="Times New Roman"/>
          <w:sz w:val="28"/>
        </w:rPr>
        <w:tab/>
      </w:r>
      <w:r w:rsidR="00503960">
        <w:rPr>
          <w:rFonts w:ascii="Times New Roman" w:hAnsi="Times New Roman" w:cs="Times New Roman"/>
          <w:sz w:val="28"/>
        </w:rPr>
        <w:tab/>
      </w:r>
      <w:r w:rsidR="00503960">
        <w:rPr>
          <w:rFonts w:ascii="Times New Roman" w:hAnsi="Times New Roman" w:cs="Times New Roman"/>
          <w:sz w:val="28"/>
        </w:rPr>
        <w:tab/>
      </w:r>
      <w:r w:rsidR="00503960">
        <w:rPr>
          <w:rFonts w:ascii="Times New Roman" w:hAnsi="Times New Roman" w:cs="Times New Roman"/>
          <w:sz w:val="28"/>
        </w:rPr>
        <w:tab/>
      </w:r>
      <w:r w:rsidR="00503960">
        <w:rPr>
          <w:rFonts w:ascii="Times New Roman" w:hAnsi="Times New Roman" w:cs="Times New Roman"/>
          <w:sz w:val="28"/>
        </w:rPr>
        <w:tab/>
        <w:t xml:space="preserve">    </w:t>
      </w:r>
      <w:r w:rsidRPr="00286064">
        <w:rPr>
          <w:rFonts w:ascii="Times New Roman" w:hAnsi="Times New Roman" w:cs="Times New Roman"/>
          <w:sz w:val="28"/>
        </w:rPr>
        <w:t>А.А.Шеломенцев</w:t>
      </w:r>
    </w:p>
    <w:sectPr w:rsidR="002A6A1E" w:rsidSect="00503960">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A7D" w:rsidRDefault="00215A7D" w:rsidP="00286064">
      <w:r>
        <w:separator/>
      </w:r>
    </w:p>
  </w:endnote>
  <w:endnote w:type="continuationSeparator" w:id="0">
    <w:p w:rsidR="00215A7D" w:rsidRDefault="00215A7D" w:rsidP="002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A7D" w:rsidRDefault="00215A7D" w:rsidP="00286064">
      <w:r>
        <w:separator/>
      </w:r>
    </w:p>
  </w:footnote>
  <w:footnote w:type="continuationSeparator" w:id="0">
    <w:p w:rsidR="00215A7D" w:rsidRDefault="00215A7D" w:rsidP="0028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248490"/>
      <w:docPartObj>
        <w:docPartGallery w:val="Page Numbers (Top of Page)"/>
        <w:docPartUnique/>
      </w:docPartObj>
    </w:sdtPr>
    <w:sdtEndPr>
      <w:rPr>
        <w:rFonts w:ascii="Times New Roman" w:hAnsi="Times New Roman" w:cs="Times New Roman"/>
      </w:rPr>
    </w:sdtEndPr>
    <w:sdtContent>
      <w:p w:rsidR="00286064" w:rsidRPr="00286064" w:rsidRDefault="00286064">
        <w:pPr>
          <w:pStyle w:val="a5"/>
          <w:jc w:val="right"/>
          <w:rPr>
            <w:rFonts w:ascii="Times New Roman" w:hAnsi="Times New Roman" w:cs="Times New Roman"/>
          </w:rPr>
        </w:pPr>
        <w:r w:rsidRPr="00286064">
          <w:rPr>
            <w:rFonts w:ascii="Times New Roman" w:hAnsi="Times New Roman" w:cs="Times New Roman"/>
          </w:rPr>
          <w:fldChar w:fldCharType="begin"/>
        </w:r>
        <w:r w:rsidRPr="00286064">
          <w:rPr>
            <w:rFonts w:ascii="Times New Roman" w:hAnsi="Times New Roman" w:cs="Times New Roman"/>
          </w:rPr>
          <w:instrText>PAGE   \* MERGEFORMAT</w:instrText>
        </w:r>
        <w:r w:rsidRPr="00286064">
          <w:rPr>
            <w:rFonts w:ascii="Times New Roman" w:hAnsi="Times New Roman" w:cs="Times New Roman"/>
          </w:rPr>
          <w:fldChar w:fldCharType="separate"/>
        </w:r>
        <w:r w:rsidR="00B82AC1">
          <w:rPr>
            <w:rFonts w:ascii="Times New Roman" w:hAnsi="Times New Roman" w:cs="Times New Roman"/>
            <w:noProof/>
          </w:rPr>
          <w:t>2</w:t>
        </w:r>
        <w:r w:rsidRPr="00286064">
          <w:rPr>
            <w:rFonts w:ascii="Times New Roman" w:hAnsi="Times New Roman" w:cs="Times New Roman"/>
          </w:rPr>
          <w:fldChar w:fldCharType="end"/>
        </w:r>
      </w:p>
    </w:sdtContent>
  </w:sdt>
  <w:p w:rsidR="00286064" w:rsidRDefault="002860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13"/>
    <w:rsid w:val="000B7643"/>
    <w:rsid w:val="00104213"/>
    <w:rsid w:val="001A0D26"/>
    <w:rsid w:val="001D5454"/>
    <w:rsid w:val="00215A7D"/>
    <w:rsid w:val="002673FA"/>
    <w:rsid w:val="00284714"/>
    <w:rsid w:val="00286064"/>
    <w:rsid w:val="00503960"/>
    <w:rsid w:val="0051064C"/>
    <w:rsid w:val="00845C5A"/>
    <w:rsid w:val="008C1D85"/>
    <w:rsid w:val="008E2916"/>
    <w:rsid w:val="00A826E2"/>
    <w:rsid w:val="00B2641E"/>
    <w:rsid w:val="00B64C26"/>
    <w:rsid w:val="00B82AC1"/>
    <w:rsid w:val="00C242F1"/>
    <w:rsid w:val="00E41C63"/>
    <w:rsid w:val="00F0316A"/>
    <w:rsid w:val="00F71AAB"/>
    <w:rsid w:val="00FD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AEAD7-93B2-4368-96AD-F00DEDED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21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1042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4213"/>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104213"/>
    <w:rPr>
      <w:b/>
      <w:bCs/>
      <w:color w:val="106BBE"/>
    </w:rPr>
  </w:style>
  <w:style w:type="paragraph" w:customStyle="1" w:styleId="a4">
    <w:name w:val="Таблицы (моноширинный)"/>
    <w:basedOn w:val="a"/>
    <w:next w:val="a"/>
    <w:uiPriority w:val="99"/>
    <w:rsid w:val="00104213"/>
    <w:pPr>
      <w:ind w:firstLine="0"/>
      <w:jc w:val="left"/>
    </w:pPr>
    <w:rPr>
      <w:rFonts w:ascii="Courier New" w:hAnsi="Courier New" w:cs="Courier New"/>
    </w:rPr>
  </w:style>
  <w:style w:type="paragraph" w:customStyle="1" w:styleId="ConsPlusNonformat">
    <w:name w:val="ConsPlusNonformat"/>
    <w:uiPriority w:val="99"/>
    <w:rsid w:val="001042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04213"/>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header"/>
    <w:basedOn w:val="a"/>
    <w:link w:val="a6"/>
    <w:uiPriority w:val="99"/>
    <w:unhideWhenUsed/>
    <w:rsid w:val="00286064"/>
    <w:pPr>
      <w:tabs>
        <w:tab w:val="center" w:pos="4677"/>
        <w:tab w:val="right" w:pos="9355"/>
      </w:tabs>
    </w:pPr>
  </w:style>
  <w:style w:type="character" w:customStyle="1" w:styleId="a6">
    <w:name w:val="Верхний колонтитул Знак"/>
    <w:basedOn w:val="a0"/>
    <w:link w:val="a5"/>
    <w:uiPriority w:val="99"/>
    <w:rsid w:val="00286064"/>
    <w:rPr>
      <w:rFonts w:ascii="Arial" w:eastAsia="Times New Roman" w:hAnsi="Arial" w:cs="Arial"/>
      <w:sz w:val="24"/>
      <w:szCs w:val="24"/>
      <w:lang w:eastAsia="ru-RU"/>
    </w:rPr>
  </w:style>
  <w:style w:type="paragraph" w:styleId="a7">
    <w:name w:val="footer"/>
    <w:basedOn w:val="a"/>
    <w:link w:val="a8"/>
    <w:uiPriority w:val="99"/>
    <w:unhideWhenUsed/>
    <w:rsid w:val="00286064"/>
    <w:pPr>
      <w:tabs>
        <w:tab w:val="center" w:pos="4677"/>
        <w:tab w:val="right" w:pos="9355"/>
      </w:tabs>
    </w:pPr>
  </w:style>
  <w:style w:type="character" w:customStyle="1" w:styleId="a8">
    <w:name w:val="Нижний колонтитул Знак"/>
    <w:basedOn w:val="a0"/>
    <w:link w:val="a7"/>
    <w:uiPriority w:val="99"/>
    <w:rsid w:val="00286064"/>
    <w:rPr>
      <w:rFonts w:ascii="Arial" w:eastAsia="Times New Roman" w:hAnsi="Arial" w:cs="Arial"/>
      <w:sz w:val="24"/>
      <w:szCs w:val="24"/>
      <w:lang w:eastAsia="ru-RU"/>
    </w:rPr>
  </w:style>
  <w:style w:type="paragraph" w:styleId="a9">
    <w:name w:val="Balloon Text"/>
    <w:basedOn w:val="a"/>
    <w:link w:val="aa"/>
    <w:uiPriority w:val="99"/>
    <w:semiHidden/>
    <w:unhideWhenUsed/>
    <w:rsid w:val="00286064"/>
    <w:rPr>
      <w:rFonts w:ascii="Segoe UI" w:hAnsi="Segoe UI" w:cs="Segoe UI"/>
      <w:sz w:val="18"/>
      <w:szCs w:val="18"/>
    </w:rPr>
  </w:style>
  <w:style w:type="character" w:customStyle="1" w:styleId="aa">
    <w:name w:val="Текст выноски Знак"/>
    <w:basedOn w:val="a0"/>
    <w:link w:val="a9"/>
    <w:uiPriority w:val="99"/>
    <w:semiHidden/>
    <w:rsid w:val="002860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2D71-0563-42D6-9D97-CB8902BA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Николаевич Струцкий</dc:creator>
  <cp:keywords/>
  <dc:description/>
  <cp:lastModifiedBy>Василий Валерьевич Скурихин</cp:lastModifiedBy>
  <cp:revision>5</cp:revision>
  <cp:lastPrinted>2018-12-25T13:39:00Z</cp:lastPrinted>
  <dcterms:created xsi:type="dcterms:W3CDTF">2019-01-30T04:11:00Z</dcterms:created>
  <dcterms:modified xsi:type="dcterms:W3CDTF">2019-05-11T02:28:00Z</dcterms:modified>
</cp:coreProperties>
</file>