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7C" w:rsidRPr="00636B7C" w:rsidRDefault="00636B7C" w:rsidP="00636B7C">
      <w:pPr>
        <w:jc w:val="center"/>
        <w:rPr>
          <w:rFonts w:ascii="Times New Roman" w:hAnsi="Times New Roman" w:cs="Times New Roman"/>
          <w:b/>
          <w:sz w:val="28"/>
        </w:rPr>
      </w:pPr>
      <w:r w:rsidRPr="00636B7C">
        <w:rPr>
          <w:rFonts w:ascii="Times New Roman" w:hAnsi="Times New Roman" w:cs="Times New Roman"/>
          <w:b/>
          <w:sz w:val="28"/>
        </w:rPr>
        <w:t>Оплата судебной экспертизы в гражданском процессе</w:t>
      </w:r>
    </w:p>
    <w:p w:rsidR="00636B7C" w:rsidRPr="00636B7C" w:rsidRDefault="00636B7C" w:rsidP="00636B7C">
      <w:pPr>
        <w:jc w:val="both"/>
        <w:rPr>
          <w:rFonts w:ascii="Times New Roman" w:hAnsi="Times New Roman" w:cs="Times New Roman"/>
          <w:sz w:val="28"/>
        </w:rPr>
      </w:pPr>
      <w:r w:rsidRPr="00636B7C">
        <w:rPr>
          <w:rFonts w:ascii="Times New Roman" w:hAnsi="Times New Roman" w:cs="Times New Roman"/>
          <w:sz w:val="28"/>
        </w:rPr>
        <w:t>При возникновении в процессе рассмотрения дела вопросов, требующих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специальных знаний в различных областях науки, техники, искусства,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ремесла, суд назначает экспертизу. Федеральным законом от 22.07.2024 №191-ФЗ в</w:t>
      </w:r>
      <w:r>
        <w:rPr>
          <w:rFonts w:ascii="Times New Roman" w:hAnsi="Times New Roman" w:cs="Times New Roman"/>
          <w:sz w:val="28"/>
        </w:rPr>
        <w:t>несены изменения в статью 79 Г</w:t>
      </w:r>
      <w:r w:rsidRPr="00636B7C">
        <w:rPr>
          <w:rFonts w:ascii="Times New Roman" w:hAnsi="Times New Roman" w:cs="Times New Roman"/>
          <w:sz w:val="28"/>
        </w:rPr>
        <w:t>ражданского процессуального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кодекса Российской Федерации. Суд назначит экспертизу после того, как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заявитель внесет за нее оплату на специальный счет. Речь идет о ситуации,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когда провести экспертизу попросил участник дела. Исключение - случай,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когда это сделал гражданин, которого полностью либо частично освободили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от таких расходов. Суд определит срок для перевода денег. Если они вовремя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не поступят, суд сможет отклонить ходатайство об эксперт</w:t>
      </w:r>
      <w:r>
        <w:rPr>
          <w:rFonts w:ascii="Times New Roman" w:hAnsi="Times New Roman" w:cs="Times New Roman"/>
          <w:sz w:val="28"/>
        </w:rPr>
        <w:t>изе. Однако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Pr="00636B7C">
        <w:rPr>
          <w:rFonts w:ascii="Times New Roman" w:hAnsi="Times New Roman" w:cs="Times New Roman"/>
          <w:sz w:val="28"/>
        </w:rPr>
        <w:t xml:space="preserve"> если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дело невозможно рассмотреть с помощью других доказательств,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636B7C">
        <w:rPr>
          <w:rFonts w:ascii="Times New Roman" w:hAnsi="Times New Roman" w:cs="Times New Roman"/>
          <w:sz w:val="28"/>
        </w:rPr>
        <w:t>представили стороны, суд вправе назначить экспертизу по своей инициативе.</w:t>
      </w:r>
    </w:p>
    <w:p w:rsidR="000A1796" w:rsidRPr="00636B7C" w:rsidRDefault="00636B7C" w:rsidP="00636B7C">
      <w:pPr>
        <w:jc w:val="both"/>
        <w:rPr>
          <w:rFonts w:ascii="Times New Roman" w:hAnsi="Times New Roman" w:cs="Times New Roman"/>
          <w:sz w:val="28"/>
        </w:rPr>
      </w:pPr>
      <w:r w:rsidRPr="00636B7C">
        <w:rPr>
          <w:rFonts w:ascii="Times New Roman" w:hAnsi="Times New Roman" w:cs="Times New Roman"/>
          <w:sz w:val="28"/>
        </w:rPr>
        <w:t>Указанные поправки вступили в силу с</w:t>
      </w:r>
      <w:r>
        <w:rPr>
          <w:rFonts w:ascii="Times New Roman" w:hAnsi="Times New Roman" w:cs="Times New Roman"/>
          <w:sz w:val="28"/>
        </w:rPr>
        <w:t>о</w:t>
      </w:r>
      <w:r w:rsidRPr="00636B7C">
        <w:rPr>
          <w:rFonts w:ascii="Times New Roman" w:hAnsi="Times New Roman" w:cs="Times New Roman"/>
          <w:sz w:val="28"/>
        </w:rPr>
        <w:t xml:space="preserve"> 2 августа 2024 года.</w:t>
      </w:r>
    </w:p>
    <w:p w:rsidR="00636B7C" w:rsidRPr="006E7FDE" w:rsidRDefault="00636B7C" w:rsidP="00636B7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DE">
        <w:rPr>
          <w:rFonts w:ascii="Times New Roman" w:hAnsi="Times New Roman" w:cs="Times New Roman"/>
          <w:b/>
          <w:sz w:val="28"/>
          <w:szCs w:val="28"/>
        </w:rPr>
        <w:t>Помощник прокурора, юрист 1 класса С.А. Минаева</w:t>
      </w:r>
    </w:p>
    <w:p w:rsidR="00636B7C" w:rsidRDefault="00636B7C" w:rsidP="00636B7C"/>
    <w:sectPr w:rsidR="00636B7C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8"/>
    <w:rsid w:val="000A1796"/>
    <w:rsid w:val="002A4058"/>
    <w:rsid w:val="00636B7C"/>
    <w:rsid w:val="009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Елена Юрьевна</dc:creator>
  <cp:keywords/>
  <dc:description/>
  <cp:lastModifiedBy>Акимова Елена Юрьевна</cp:lastModifiedBy>
  <cp:revision>2</cp:revision>
  <dcterms:created xsi:type="dcterms:W3CDTF">2024-08-27T04:42:00Z</dcterms:created>
  <dcterms:modified xsi:type="dcterms:W3CDTF">2024-08-27T04:47:00Z</dcterms:modified>
</cp:coreProperties>
</file>