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193C66" w:rsidRDefault="00C0217F" w:rsidP="0096433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7B5492" w:rsidRPr="00117AD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DE5D12" w:rsidRPr="00F82235">
        <w:rPr>
          <w:sz w:val="28"/>
          <w:szCs w:val="28"/>
        </w:rPr>
        <w:t>О внесении изменений в постановление администрации города от 25.04.2013 №1545</w:t>
      </w:r>
      <w:r w:rsidR="00DE5D12">
        <w:rPr>
          <w:sz w:val="28"/>
          <w:szCs w:val="28"/>
        </w:rPr>
        <w:t xml:space="preserve"> </w:t>
      </w:r>
      <w:r w:rsidR="00DE5D12" w:rsidRPr="00F82235">
        <w:rPr>
          <w:sz w:val="28"/>
          <w:szCs w:val="28"/>
        </w:rPr>
        <w:t>(в редакции постановления</w:t>
      </w:r>
      <w:r w:rsidR="00DE5D12">
        <w:rPr>
          <w:sz w:val="28"/>
          <w:szCs w:val="28"/>
        </w:rPr>
        <w:t xml:space="preserve">                               </w:t>
      </w:r>
      <w:r w:rsidR="004B326A" w:rsidRPr="004B326A">
        <w:rPr>
          <w:sz w:val="28"/>
          <w:szCs w:val="28"/>
        </w:rPr>
        <w:t>от 03.05.2024 №714</w:t>
      </w:r>
      <w:r w:rsidR="00DE5D12" w:rsidRPr="00F82235">
        <w:rPr>
          <w:sz w:val="28"/>
          <w:szCs w:val="28"/>
        </w:rPr>
        <w:t>)</w:t>
      </w:r>
    </w:p>
    <w:p w:rsidR="00C0217F" w:rsidRPr="000E2FB3" w:rsidRDefault="00C0217F" w:rsidP="00C0217F">
      <w:pPr>
        <w:ind w:firstLine="709"/>
      </w:pPr>
    </w:p>
    <w:p w:rsidR="007B5492" w:rsidRPr="00117AD4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17A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7AD4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, Алтайский край, 656043, телефон: 37-04-6</w:t>
      </w:r>
      <w:r w:rsidR="003B2D07">
        <w:rPr>
          <w:rFonts w:ascii="Times New Roman" w:hAnsi="Times New Roman" w:cs="Times New Roman"/>
          <w:sz w:val="28"/>
          <w:szCs w:val="28"/>
        </w:rPr>
        <w:t>8</w:t>
      </w:r>
      <w:r w:rsidRPr="00117A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2D07" w:rsidRPr="003B2D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DE5D12" w:rsidRDefault="007B5492" w:rsidP="00DE5D12">
      <w:pPr>
        <w:tabs>
          <w:tab w:val="left" w:pos="3686"/>
          <w:tab w:val="left" w:pos="4111"/>
          <w:tab w:val="left" w:pos="4678"/>
        </w:tabs>
        <w:ind w:firstLine="709"/>
        <w:jc w:val="both"/>
        <w:rPr>
          <w:sz w:val="28"/>
          <w:szCs w:val="28"/>
        </w:rPr>
      </w:pPr>
      <w:proofErr w:type="gramStart"/>
      <w:r w:rsidRPr="00117AD4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117AD4">
        <w:rPr>
          <w:sz w:val="28"/>
          <w:szCs w:val="28"/>
        </w:rPr>
        <w:t xml:space="preserve">                              </w:t>
      </w:r>
      <w:r w:rsidR="00117AD4" w:rsidRPr="00117AD4">
        <w:rPr>
          <w:sz w:val="28"/>
          <w:szCs w:val="28"/>
        </w:rPr>
        <w:t>«</w:t>
      </w:r>
      <w:r w:rsidR="0022526F" w:rsidRPr="00F82235">
        <w:rPr>
          <w:sz w:val="28"/>
          <w:szCs w:val="28"/>
        </w:rPr>
        <w:t xml:space="preserve">О внесении изменений в постановление администрации города от 25.04.2013 №1545 (в редакции постановления </w:t>
      </w:r>
      <w:r w:rsidR="004B326A" w:rsidRPr="00F82235">
        <w:rPr>
          <w:sz w:val="28"/>
          <w:szCs w:val="28"/>
        </w:rPr>
        <w:t xml:space="preserve">от </w:t>
      </w:r>
      <w:r w:rsidR="004B326A">
        <w:rPr>
          <w:sz w:val="28"/>
          <w:szCs w:val="28"/>
        </w:rPr>
        <w:t>03.05.2024 №714</w:t>
      </w:r>
      <w:r w:rsidR="0022526F" w:rsidRPr="00F82235">
        <w:rPr>
          <w:sz w:val="28"/>
          <w:szCs w:val="28"/>
        </w:rPr>
        <w:t>)</w:t>
      </w:r>
      <w:r w:rsidR="00117AD4">
        <w:rPr>
          <w:sz w:val="28"/>
          <w:szCs w:val="28"/>
        </w:rPr>
        <w:t xml:space="preserve"> </w:t>
      </w:r>
      <w:r w:rsidR="00DE5D12">
        <w:rPr>
          <w:sz w:val="28"/>
          <w:szCs w:val="28"/>
        </w:rPr>
        <w:t xml:space="preserve">в связи с актуализацией </w:t>
      </w:r>
      <w:r w:rsidR="00DE5D12" w:rsidRPr="00A409A6">
        <w:rPr>
          <w:sz w:val="28"/>
          <w:szCs w:val="28"/>
        </w:rPr>
        <w:t>Перечня</w:t>
      </w:r>
      <w:r w:rsidR="00DE5D12">
        <w:rPr>
          <w:sz w:val="28"/>
          <w:szCs w:val="28"/>
        </w:rPr>
        <w:t xml:space="preserve"> </w:t>
      </w:r>
      <w:r w:rsidR="00DE5D12" w:rsidRPr="005222AC">
        <w:rPr>
          <w:sz w:val="28"/>
          <w:szCs w:val="28"/>
        </w:rPr>
        <w:t xml:space="preserve">организаций и (или) объектов, на прилегающих территорий которых </w:t>
      </w:r>
      <w:r w:rsidR="000374B1">
        <w:rPr>
          <w:sz w:val="28"/>
          <w:szCs w:val="28"/>
        </w:rPr>
        <w:t xml:space="preserve">                      </w:t>
      </w:r>
      <w:r w:rsidR="00DE5D12" w:rsidRPr="005222AC">
        <w:rPr>
          <w:sz w:val="28"/>
          <w:szCs w:val="28"/>
        </w:rPr>
        <w:t>не допускается розничная продажа алкогольной продукции</w:t>
      </w:r>
      <w:r w:rsidR="00DE5D12">
        <w:rPr>
          <w:sz w:val="28"/>
          <w:szCs w:val="28"/>
        </w:rPr>
        <w:t xml:space="preserve"> (далее – Перечень), который проводится раз в полугодие.</w:t>
      </w:r>
      <w:proofErr w:type="gramEnd"/>
    </w:p>
    <w:p w:rsidR="0049370E" w:rsidRPr="006E2D3C" w:rsidRDefault="0049370E" w:rsidP="004937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чем, Министерством</w:t>
      </w:r>
      <w:r w:rsidRPr="00424FEB">
        <w:rPr>
          <w:sz w:val="28"/>
          <w:szCs w:val="28"/>
        </w:rPr>
        <w:t xml:space="preserve"> здравоохранения Алтайского края</w:t>
      </w:r>
      <w:r>
        <w:rPr>
          <w:sz w:val="28"/>
          <w:szCs w:val="28"/>
        </w:rPr>
        <w:t>,</w:t>
      </w:r>
      <w:r w:rsidRPr="00424FEB">
        <w:rPr>
          <w:sz w:val="28"/>
          <w:szCs w:val="28"/>
        </w:rPr>
        <w:t xml:space="preserve"> </w:t>
      </w:r>
      <w:r w:rsidR="004B326A">
        <w:rPr>
          <w:sz w:val="28"/>
          <w:szCs w:val="28"/>
        </w:rPr>
        <w:t>Министерством</w:t>
      </w:r>
      <w:r w:rsidR="004B326A" w:rsidRPr="004B326A">
        <w:t xml:space="preserve"> </w:t>
      </w:r>
      <w:r w:rsidR="004B326A" w:rsidRPr="004B326A">
        <w:rPr>
          <w:sz w:val="28"/>
          <w:szCs w:val="28"/>
        </w:rPr>
        <w:t>образования и науки Алтайского края</w:t>
      </w:r>
      <w:r w:rsidR="004B326A">
        <w:rPr>
          <w:sz w:val="28"/>
          <w:szCs w:val="28"/>
        </w:rPr>
        <w:t xml:space="preserve">, </w:t>
      </w:r>
      <w:hyperlink r:id="rId9" w:tgtFrame="_blank" w:history="1">
        <w:r>
          <w:rPr>
            <w:sz w:val="28"/>
            <w:szCs w:val="28"/>
          </w:rPr>
          <w:t>к</w:t>
        </w:r>
        <w:r w:rsidRPr="006E2D3C">
          <w:rPr>
            <w:sz w:val="28"/>
            <w:szCs w:val="28"/>
          </w:rPr>
          <w:t>омитет</w:t>
        </w:r>
        <w:r>
          <w:rPr>
            <w:sz w:val="28"/>
            <w:szCs w:val="28"/>
          </w:rPr>
          <w:t xml:space="preserve">ами </w:t>
        </w:r>
        <w:r w:rsidRPr="006E2D3C">
          <w:rPr>
            <w:sz w:val="28"/>
            <w:szCs w:val="28"/>
          </w:rPr>
          <w:t>по образованию города Барнаула</w:t>
        </w:r>
      </w:hyperlink>
      <w:r w:rsidRPr="006E2D3C">
        <w:rPr>
          <w:sz w:val="28"/>
          <w:szCs w:val="28"/>
        </w:rPr>
        <w:t xml:space="preserve">, по делам молодежи администрации города Барнаула, </w:t>
      </w:r>
      <w:hyperlink r:id="rId10" w:tgtFrame="_blank" w:history="1">
        <w:r w:rsidRPr="006E2D3C">
          <w:rPr>
            <w:sz w:val="28"/>
            <w:szCs w:val="28"/>
          </w:rPr>
          <w:t>по культуре города Барнаула</w:t>
        </w:r>
      </w:hyperlink>
      <w:r w:rsidRPr="006E2D3C">
        <w:rPr>
          <w:sz w:val="28"/>
          <w:szCs w:val="28"/>
        </w:rPr>
        <w:t>, по физической культуре и спорту города Барнаула, отдел</w:t>
      </w:r>
      <w:r>
        <w:rPr>
          <w:sz w:val="28"/>
          <w:szCs w:val="28"/>
        </w:rPr>
        <w:t>ом</w:t>
      </w:r>
      <w:r w:rsidRPr="006E2D3C">
        <w:rPr>
          <w:sz w:val="28"/>
          <w:szCs w:val="28"/>
        </w:rPr>
        <w:t xml:space="preserve"> мобилизационной работы администрации города Барнаула в целях актуализации Перечня </w:t>
      </w:r>
      <w:r>
        <w:rPr>
          <w:sz w:val="28"/>
          <w:szCs w:val="28"/>
        </w:rPr>
        <w:t xml:space="preserve">предоставлена </w:t>
      </w:r>
      <w:r w:rsidRPr="006E2D3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2D3C">
        <w:rPr>
          <w:sz w:val="28"/>
          <w:szCs w:val="28"/>
        </w:rPr>
        <w:t xml:space="preserve"> об открытии (закрытии) организаций </w:t>
      </w:r>
      <w:r>
        <w:rPr>
          <w:sz w:val="28"/>
          <w:szCs w:val="28"/>
        </w:rPr>
        <w:t>(образовательные и медицинские организации;</w:t>
      </w:r>
      <w:proofErr w:type="gramEnd"/>
      <w:r>
        <w:rPr>
          <w:sz w:val="28"/>
          <w:szCs w:val="28"/>
        </w:rPr>
        <w:t xml:space="preserve"> организации, осуществляющие </w:t>
      </w:r>
      <w:r w:rsidRPr="006E2D3C">
        <w:rPr>
          <w:sz w:val="28"/>
          <w:szCs w:val="28"/>
        </w:rPr>
        <w:t>обучение несовершеннолетних</w:t>
      </w:r>
      <w:r>
        <w:rPr>
          <w:sz w:val="28"/>
          <w:szCs w:val="28"/>
        </w:rPr>
        <w:t>; спортивные сооружения; военные объекты)</w:t>
      </w:r>
      <w:r w:rsidRPr="001F7340">
        <w:rPr>
          <w:sz w:val="28"/>
          <w:szCs w:val="28"/>
        </w:rPr>
        <w:t xml:space="preserve"> </w:t>
      </w:r>
      <w:r w:rsidRPr="005222AC">
        <w:rPr>
          <w:sz w:val="28"/>
          <w:szCs w:val="28"/>
        </w:rPr>
        <w:t>и (или) объектов</w:t>
      </w:r>
      <w:r w:rsidRPr="006E2D3C">
        <w:rPr>
          <w:sz w:val="28"/>
          <w:szCs w:val="28"/>
        </w:rPr>
        <w:t xml:space="preserve">, </w:t>
      </w:r>
      <w:r w:rsidRPr="005222AC">
        <w:rPr>
          <w:sz w:val="28"/>
          <w:szCs w:val="28"/>
        </w:rPr>
        <w:t>на прилегающих территорий которых не допускается розничная продажа алкогольной продукции</w:t>
      </w:r>
      <w:r w:rsidRPr="006E2D3C">
        <w:rPr>
          <w:sz w:val="28"/>
          <w:szCs w:val="28"/>
        </w:rPr>
        <w:t>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</w:t>
      </w:r>
      <w:r w:rsidR="00753E06">
        <w:rPr>
          <w:rFonts w:ascii="Times New Roman" w:hAnsi="Times New Roman" w:cs="Times New Roman"/>
          <w:sz w:val="28"/>
          <w:szCs w:val="28"/>
        </w:rPr>
        <w:t>ы актуализации П</w:t>
      </w:r>
      <w:r w:rsidR="008907FC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8907FC" w:rsidRPr="002B5A96">
        <w:rPr>
          <w:rFonts w:ascii="Times New Roman" w:hAnsi="Times New Roman"/>
          <w:sz w:val="28"/>
          <w:szCs w:val="28"/>
        </w:rPr>
        <w:t>организаций и (или) объектов</w:t>
      </w:r>
      <w:r w:rsidR="008907FC">
        <w:rPr>
          <w:rFonts w:ascii="Times New Roman" w:hAnsi="Times New Roman"/>
          <w:sz w:val="28"/>
          <w:szCs w:val="28"/>
        </w:rPr>
        <w:t xml:space="preserve">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территорий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0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="008907FC" w:rsidRPr="00753E06">
        <w:rPr>
          <w:rFonts w:ascii="Times New Roman" w:hAnsi="Times New Roman"/>
          <w:sz w:val="28"/>
          <w:szCs w:val="28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</w:t>
      </w:r>
      <w:r w:rsidR="008907FC" w:rsidRPr="00753E06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 </w:t>
      </w:r>
      <w:r w:rsidRPr="00753E06">
        <w:rPr>
          <w:rFonts w:ascii="Times New Roman" w:hAnsi="Times New Roman" w:cs="Times New Roman"/>
          <w:sz w:val="28"/>
          <w:szCs w:val="28"/>
        </w:rPr>
        <w:t>на территории города Барнаула.</w:t>
      </w:r>
      <w:r w:rsidRPr="00117AD4">
        <w:rPr>
          <w:rFonts w:ascii="Times New Roman" w:hAnsi="Times New Roman" w:cs="Times New Roman"/>
          <w:sz w:val="28"/>
          <w:szCs w:val="28"/>
        </w:rPr>
        <w:t xml:space="preserve"> Данный проект муниципального нормативного правового акта устанавливает </w:t>
      </w:r>
      <w:r w:rsidR="008907FC" w:rsidRPr="002B5A96">
        <w:rPr>
          <w:rFonts w:ascii="Times New Roman" w:hAnsi="Times New Roman"/>
          <w:sz w:val="28"/>
          <w:szCs w:val="28"/>
        </w:rPr>
        <w:t>организаци</w:t>
      </w:r>
      <w:r w:rsidR="008907FC">
        <w:rPr>
          <w:rFonts w:ascii="Times New Roman" w:hAnsi="Times New Roman"/>
          <w:sz w:val="28"/>
          <w:szCs w:val="28"/>
        </w:rPr>
        <w:t>и</w:t>
      </w:r>
      <w:r w:rsidR="008907FC" w:rsidRPr="002B5A96">
        <w:rPr>
          <w:rFonts w:ascii="Times New Roman" w:hAnsi="Times New Roman"/>
          <w:sz w:val="28"/>
          <w:szCs w:val="28"/>
        </w:rPr>
        <w:t xml:space="preserve"> и (или) объект</w:t>
      </w:r>
      <w:r w:rsidR="008907FC">
        <w:rPr>
          <w:rFonts w:ascii="Times New Roman" w:hAnsi="Times New Roman"/>
          <w:sz w:val="28"/>
          <w:szCs w:val="28"/>
        </w:rPr>
        <w:t xml:space="preserve">ы,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территорий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117AD4">
        <w:rPr>
          <w:rFonts w:ascii="Times New Roman" w:hAnsi="Times New Roman" w:cs="Times New Roman"/>
          <w:sz w:val="28"/>
          <w:szCs w:val="28"/>
        </w:rPr>
        <w:t xml:space="preserve"> на территории города Барнаула.</w:t>
      </w:r>
    </w:p>
    <w:p w:rsidR="008907FC" w:rsidRPr="00117AD4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</w:t>
      </w:r>
      <w:r w:rsidRPr="00427D8A">
        <w:rPr>
          <w:rFonts w:ascii="Times New Roman" w:hAnsi="Times New Roman" w:cs="Times New Roman"/>
          <w:sz w:val="28"/>
          <w:szCs w:val="28"/>
        </w:rPr>
        <w:t>, администрации районов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907FC" w:rsidRPr="007E2751" w:rsidRDefault="008907FC" w:rsidP="008907FC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8907FC" w:rsidRPr="000E2FB3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AD0495" w:rsidRPr="002A141B" w:rsidRDefault="00AD0495" w:rsidP="00AD0495">
      <w:pPr>
        <w:pStyle w:val="a9"/>
        <w:spacing w:after="0"/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2A141B" w:rsidRPr="002A141B">
        <w:rPr>
          <w:sz w:val="28"/>
          <w:szCs w:val="28"/>
          <w:shd w:val="clear" w:color="auto" w:fill="FFFFFF"/>
        </w:rPr>
        <w:t>1</w:t>
      </w:r>
      <w:r w:rsidR="006020C6">
        <w:rPr>
          <w:sz w:val="28"/>
          <w:szCs w:val="28"/>
          <w:shd w:val="clear" w:color="auto" w:fill="FFFFFF"/>
        </w:rPr>
        <w:t>5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0E71EC">
        <w:rPr>
          <w:sz w:val="28"/>
          <w:szCs w:val="28"/>
          <w:shd w:val="clear" w:color="auto" w:fill="FFFFFF"/>
        </w:rPr>
        <w:t>0</w:t>
      </w:r>
      <w:r w:rsidR="006020C6">
        <w:rPr>
          <w:sz w:val="28"/>
          <w:szCs w:val="28"/>
          <w:shd w:val="clear" w:color="auto" w:fill="FFFFFF"/>
        </w:rPr>
        <w:t>7</w:t>
      </w:r>
      <w:r w:rsidR="002A141B" w:rsidRPr="002A141B">
        <w:rPr>
          <w:sz w:val="28"/>
          <w:szCs w:val="28"/>
          <w:shd w:val="clear" w:color="auto" w:fill="FFFFFF"/>
        </w:rPr>
        <w:t>.202</w:t>
      </w:r>
      <w:r w:rsidR="006020C6">
        <w:rPr>
          <w:sz w:val="28"/>
          <w:szCs w:val="28"/>
          <w:shd w:val="clear" w:color="auto" w:fill="FFFFFF"/>
        </w:rPr>
        <w:t>4</w:t>
      </w:r>
      <w:r w:rsidR="002A141B" w:rsidRPr="002A141B">
        <w:rPr>
          <w:sz w:val="28"/>
          <w:szCs w:val="28"/>
          <w:shd w:val="clear" w:color="auto" w:fill="FFFFFF"/>
        </w:rPr>
        <w:t>-</w:t>
      </w:r>
      <w:r w:rsidR="006020C6">
        <w:rPr>
          <w:sz w:val="28"/>
          <w:szCs w:val="28"/>
          <w:shd w:val="clear" w:color="auto" w:fill="FFFFFF"/>
        </w:rPr>
        <w:t>14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6020C6">
        <w:rPr>
          <w:sz w:val="28"/>
          <w:szCs w:val="28"/>
          <w:shd w:val="clear" w:color="auto" w:fill="FFFFFF"/>
        </w:rPr>
        <w:t>08</w:t>
      </w:r>
      <w:r w:rsidR="002A141B" w:rsidRPr="002A141B">
        <w:rPr>
          <w:sz w:val="28"/>
          <w:szCs w:val="28"/>
          <w:shd w:val="clear" w:color="auto" w:fill="FFFFFF"/>
        </w:rPr>
        <w:t>.202</w:t>
      </w:r>
      <w:r w:rsidR="006020C6">
        <w:rPr>
          <w:sz w:val="28"/>
          <w:szCs w:val="28"/>
          <w:shd w:val="clear" w:color="auto" w:fill="FFFFFF"/>
        </w:rPr>
        <w:t>4</w:t>
      </w:r>
      <w:r w:rsidRPr="002A141B">
        <w:rPr>
          <w:sz w:val="28"/>
          <w:szCs w:val="28"/>
        </w:rPr>
        <w:t>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Извещения о начале публичного обсуждения в соответствии с частью 3                  статьи 5 закона Алтайского края от 10.11.2014 №90-ЗС были направлены: Уполномоченному по защите прав предпринимателей </w:t>
      </w:r>
      <w:r w:rsidRPr="002A1EC8">
        <w:rPr>
          <w:sz w:val="28"/>
          <w:szCs w:val="28"/>
        </w:rPr>
        <w:t>в Алтайском крае, п</w:t>
      </w:r>
      <w:r w:rsidRPr="002A1EC8">
        <w:rPr>
          <w:snapToGrid w:val="0"/>
          <w:sz w:val="28"/>
          <w:szCs w:val="28"/>
        </w:rPr>
        <w:t>равление НП «Алтайский союз предпринимателей</w:t>
      </w:r>
      <w:r w:rsidRPr="00B83259">
        <w:rPr>
          <w:snapToGrid w:val="0"/>
          <w:sz w:val="28"/>
          <w:szCs w:val="28"/>
        </w:rPr>
        <w:t xml:space="preserve">», </w:t>
      </w:r>
      <w:r w:rsidRPr="00B83259">
        <w:rPr>
          <w:sz w:val="28"/>
        </w:rPr>
        <w:t xml:space="preserve">Координационный совет предпринимателей при главе города Барнаула, </w:t>
      </w:r>
      <w:r w:rsidRPr="00B83259">
        <w:rPr>
          <w:sz w:val="28"/>
          <w:szCs w:val="28"/>
        </w:rPr>
        <w:t>правовой комитет администрации г</w:t>
      </w:r>
      <w:r>
        <w:rPr>
          <w:sz w:val="28"/>
          <w:szCs w:val="28"/>
        </w:rPr>
        <w:t xml:space="preserve">орода </w:t>
      </w:r>
      <w:r w:rsidRPr="00B83259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комитета по образованию города Барнаула</w:t>
      </w:r>
      <w:r>
        <w:rPr>
          <w:sz w:val="28"/>
          <w:szCs w:val="28"/>
        </w:rPr>
        <w:t>, к</w:t>
      </w:r>
      <w:r w:rsidRPr="00120598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 </w:t>
      </w:r>
      <w:r w:rsidRPr="001205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делам молодежи администрации города </w:t>
      </w:r>
      <w:r w:rsidRPr="00120598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, комитет </w:t>
      </w:r>
      <w:r w:rsidRPr="00120598">
        <w:rPr>
          <w:sz w:val="28"/>
          <w:szCs w:val="28"/>
        </w:rPr>
        <w:t>по культуре города 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отдел мобилизационной работы администрации г</w:t>
      </w:r>
      <w:r>
        <w:rPr>
          <w:sz w:val="28"/>
          <w:szCs w:val="28"/>
        </w:rPr>
        <w:t>орода Барнаула</w:t>
      </w:r>
      <w:r w:rsidRPr="00B83259">
        <w:rPr>
          <w:sz w:val="28"/>
          <w:szCs w:val="28"/>
        </w:rPr>
        <w:t>.</w:t>
      </w:r>
    </w:p>
    <w:p w:rsidR="00A04A35" w:rsidRPr="00A04A35" w:rsidRDefault="00A04A35" w:rsidP="00A04A35">
      <w:pPr>
        <w:shd w:val="clear" w:color="auto" w:fill="FFFFFF"/>
        <w:ind w:firstLine="709"/>
        <w:jc w:val="both"/>
        <w:rPr>
          <w:sz w:val="28"/>
          <w:szCs w:val="28"/>
        </w:rPr>
      </w:pPr>
      <w:r w:rsidRPr="00A04A35">
        <w:rPr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 обсуждения проекта муниципального 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6020C6" w:rsidRDefault="00A04A35" w:rsidP="002C52E6">
      <w:pPr>
        <w:pStyle w:val="HTML"/>
        <w:shd w:val="clear" w:color="auto" w:fill="FFFFFF"/>
        <w:tabs>
          <w:tab w:val="clear" w:pos="10076"/>
          <w:tab w:val="lef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A3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публичного обсуждения принято </w:t>
      </w:r>
      <w:r w:rsidR="002C52E6">
        <w:rPr>
          <w:rFonts w:ascii="Times New Roman" w:hAnsi="Times New Roman" w:cs="Times New Roman"/>
          <w:sz w:val="28"/>
          <w:szCs w:val="28"/>
        </w:rPr>
        <w:t xml:space="preserve">решение                    </w:t>
      </w:r>
      <w:r w:rsidRPr="00A04A35">
        <w:rPr>
          <w:rFonts w:ascii="Times New Roman" w:hAnsi="Times New Roman" w:cs="Times New Roman"/>
          <w:sz w:val="28"/>
          <w:szCs w:val="28"/>
        </w:rPr>
        <w:t xml:space="preserve">о доработке сводного  отчёта о  проведении  оценки  регулирующего воздействия, в  который  дополнительно  включаются  сведения  о проведении публичного обсуждения проекта муниципального нормативного правового акта и  сводного отчёта о проведении оценки регулирующего воздействия, сроках его проведения, и  направлении ответственному  за  подготовку  заключения проекта муниципального нормативного </w:t>
      </w:r>
      <w:r w:rsidR="006020C6">
        <w:rPr>
          <w:rFonts w:ascii="Times New Roman" w:hAnsi="Times New Roman" w:cs="Times New Roman"/>
          <w:sz w:val="28"/>
          <w:szCs w:val="28"/>
        </w:rPr>
        <w:t xml:space="preserve">правового акта и доработанного </w:t>
      </w:r>
      <w:r w:rsidRPr="00A04A35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6020C6">
        <w:rPr>
          <w:rFonts w:ascii="Times New Roman" w:hAnsi="Times New Roman" w:cs="Times New Roman"/>
          <w:sz w:val="28"/>
          <w:szCs w:val="28"/>
        </w:rPr>
        <w:t> отчёта</w:t>
      </w:r>
      <w:proofErr w:type="gramEnd"/>
    </w:p>
    <w:p w:rsidR="00A04A35" w:rsidRPr="00A04A35" w:rsidRDefault="006020C6" w:rsidP="006020C6">
      <w:pPr>
        <w:pStyle w:val="HTML"/>
        <w:shd w:val="clear" w:color="auto" w:fill="FFFFFF"/>
        <w:tabs>
          <w:tab w:val="clear" w:pos="10076"/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A35" w:rsidRPr="00A04A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</w:t>
      </w:r>
      <w:r w:rsidR="00A04A35" w:rsidRPr="00A04A35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AD0495" w:rsidRDefault="00AD0495" w:rsidP="00AD0495">
      <w:pPr>
        <w:jc w:val="both"/>
        <w:outlineLvl w:val="1"/>
        <w:rPr>
          <w:sz w:val="28"/>
          <w:szCs w:val="28"/>
          <w:highlight w:val="yellow"/>
        </w:rPr>
      </w:pPr>
    </w:p>
    <w:p w:rsidR="00AD0495" w:rsidRPr="00C0217F" w:rsidRDefault="00AD0495" w:rsidP="00AD0495">
      <w:pPr>
        <w:jc w:val="both"/>
        <w:outlineLvl w:val="1"/>
        <w:rPr>
          <w:sz w:val="28"/>
          <w:szCs w:val="28"/>
          <w:highlight w:val="yellow"/>
        </w:rPr>
      </w:pP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AD0495" w:rsidRDefault="00AD0495" w:rsidP="00AD0495">
      <w:pPr>
        <w:tabs>
          <w:tab w:val="left" w:pos="7088"/>
        </w:tabs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>
        <w:rPr>
          <w:sz w:val="28"/>
          <w:szCs w:val="28"/>
        </w:rPr>
        <w:t xml:space="preserve">     </w:t>
      </w:r>
      <w:r w:rsidRPr="00C021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Н.В. Кротова</w:t>
      </w:r>
    </w:p>
    <w:sectPr w:rsidR="00AD0495" w:rsidSect="0023225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D4" w:rsidRDefault="00DF25D4">
    <w:pPr>
      <w:pStyle w:val="af"/>
      <w:jc w:val="right"/>
    </w:pPr>
  </w:p>
  <w:p w:rsidR="00DF25D4" w:rsidRDefault="00DF25D4">
    <w:pPr>
      <w:pStyle w:val="af"/>
      <w:jc w:val="right"/>
    </w:pPr>
  </w:p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6020C6">
      <w:rPr>
        <w:noProof/>
      </w:rPr>
      <w:t>2</w:t>
    </w:r>
    <w:r w:rsidRPr="00B77F3A">
      <w:fldChar w:fldCharType="end"/>
    </w:r>
  </w:p>
  <w:p w:rsidR="00314D12" w:rsidRDefault="006020C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178D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0E71EC"/>
    <w:rsid w:val="00111BA7"/>
    <w:rsid w:val="00117AD4"/>
    <w:rsid w:val="00145805"/>
    <w:rsid w:val="00193C66"/>
    <w:rsid w:val="00195011"/>
    <w:rsid w:val="00197938"/>
    <w:rsid w:val="001B245A"/>
    <w:rsid w:val="001B3C39"/>
    <w:rsid w:val="001D1122"/>
    <w:rsid w:val="001E71D2"/>
    <w:rsid w:val="0020412C"/>
    <w:rsid w:val="00204AFC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41B"/>
    <w:rsid w:val="002A1EC8"/>
    <w:rsid w:val="002A48C0"/>
    <w:rsid w:val="002A6662"/>
    <w:rsid w:val="002B3351"/>
    <w:rsid w:val="002C52E6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2D07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B326A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0C6"/>
    <w:rsid w:val="00602B7C"/>
    <w:rsid w:val="00615DB4"/>
    <w:rsid w:val="00624093"/>
    <w:rsid w:val="00640797"/>
    <w:rsid w:val="00646C01"/>
    <w:rsid w:val="00664251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07FC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4337"/>
    <w:rsid w:val="00966E93"/>
    <w:rsid w:val="009925D8"/>
    <w:rsid w:val="00993DC6"/>
    <w:rsid w:val="009D1225"/>
    <w:rsid w:val="009D5103"/>
    <w:rsid w:val="009E0E3F"/>
    <w:rsid w:val="009F025C"/>
    <w:rsid w:val="00A02F06"/>
    <w:rsid w:val="00A04A35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D0495"/>
    <w:rsid w:val="00AF076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10D0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82D0B"/>
    <w:rsid w:val="00C9165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258"/>
    <w:rsid w:val="00D957AD"/>
    <w:rsid w:val="00DA7504"/>
    <w:rsid w:val="00DB3F04"/>
    <w:rsid w:val="00DC214C"/>
    <w:rsid w:val="00DC5C4E"/>
    <w:rsid w:val="00DC60D8"/>
    <w:rsid w:val="00DD0BD8"/>
    <w:rsid w:val="00DD2E5E"/>
    <w:rsid w:val="00DE5D12"/>
    <w:rsid w:val="00DF25D4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6EBEF-B090-4899-944C-C50BC851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Елена А. Царева</cp:lastModifiedBy>
  <cp:revision>3</cp:revision>
  <cp:lastPrinted>2020-09-10T01:09:00Z</cp:lastPrinted>
  <dcterms:created xsi:type="dcterms:W3CDTF">2024-08-14T03:12:00Z</dcterms:created>
  <dcterms:modified xsi:type="dcterms:W3CDTF">2024-08-14T05:59:00Z</dcterms:modified>
</cp:coreProperties>
</file>