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30" w:rsidRDefault="00FB7A30" w:rsidP="00FB7A30">
      <w:pPr>
        <w:jc w:val="right"/>
      </w:pPr>
      <w:r>
        <w:t>Приложение 3</w:t>
      </w:r>
    </w:p>
    <w:p w:rsidR="00FB7A30" w:rsidRDefault="00FB7A30" w:rsidP="00FB7A30">
      <w:pPr>
        <w:jc w:val="right"/>
      </w:pPr>
    </w:p>
    <w:tbl>
      <w:tblPr>
        <w:tblW w:w="9430" w:type="dxa"/>
        <w:tblLayout w:type="fixed"/>
        <w:tblLook w:val="04A0" w:firstRow="1" w:lastRow="0" w:firstColumn="1" w:lastColumn="0" w:noHBand="0" w:noVBand="1"/>
      </w:tblPr>
      <w:tblGrid>
        <w:gridCol w:w="9430"/>
      </w:tblGrid>
      <w:tr w:rsidR="003C5892" w:rsidRPr="000C5055" w:rsidTr="003C5892">
        <w:tc>
          <w:tcPr>
            <w:tcW w:w="9430" w:type="dxa"/>
            <w:vAlign w:val="center"/>
          </w:tcPr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0C5055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40"/>
                <w:szCs w:val="40"/>
                <w:lang w:eastAsia="ru-RU"/>
              </w:rPr>
            </w:pPr>
            <w:r w:rsidRPr="000C5055">
              <w:rPr>
                <w:noProof/>
                <w:lang w:eastAsia="ru-RU"/>
              </w:rPr>
              <w:drawing>
                <wp:inline distT="0" distB="0" distL="0" distR="0" wp14:anchorId="52FDD695" wp14:editId="6F1DEB24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RPr="000C5055" w:rsidTr="003C5892">
        <w:tc>
          <w:tcPr>
            <w:tcW w:w="9430" w:type="dxa"/>
            <w:vAlign w:val="center"/>
          </w:tcPr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0C5055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0C5055" w:rsidRDefault="003C5892" w:rsidP="00442E6C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033BD" w:rsidRPr="000C5055" w:rsidTr="001F3690">
        <w:tc>
          <w:tcPr>
            <w:tcW w:w="9430" w:type="dxa"/>
            <w:hideMark/>
          </w:tcPr>
          <w:p w:rsidR="000033BD" w:rsidRPr="000C5055" w:rsidRDefault="000033BD" w:rsidP="001F3690">
            <w:pPr>
              <w:shd w:val="clear" w:color="auto" w:fill="FFFFFF"/>
              <w:tabs>
                <w:tab w:val="left" w:leader="underscore" w:pos="2698"/>
                <w:tab w:val="left" w:leader="underscore" w:pos="4428"/>
              </w:tabs>
              <w:ind w:left="-108" w:firstLine="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0C5055">
              <w:rPr>
                <w:b/>
                <w:bCs/>
                <w:spacing w:val="-11"/>
                <w:sz w:val="22"/>
                <w:szCs w:val="22"/>
              </w:rPr>
              <w:t>от</w:t>
            </w:r>
            <w:r w:rsidRPr="000C5055">
              <w:rPr>
                <w:b/>
                <w:bCs/>
                <w:sz w:val="22"/>
                <w:szCs w:val="22"/>
              </w:rPr>
              <w:tab/>
              <w:t>№</w:t>
            </w:r>
            <w:r w:rsidRPr="000C5055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:rsidR="003C5892" w:rsidRPr="000C5055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0C5055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0C5055" w:rsidRDefault="000D5520" w:rsidP="00BB69F8">
      <w:pPr>
        <w:pStyle w:val="1"/>
        <w:keepNext/>
        <w:ind w:right="4761" w:firstLine="0"/>
        <w:rPr>
          <w:b w:val="0"/>
          <w:bCs w:val="0"/>
          <w:kern w:val="0"/>
          <w:sz w:val="28"/>
          <w:szCs w:val="28"/>
          <w:lang w:eastAsia="ru-RU"/>
        </w:rPr>
      </w:pPr>
      <w:r w:rsidRPr="000C5055">
        <w:rPr>
          <w:b w:val="0"/>
          <w:bCs w:val="0"/>
          <w:kern w:val="0"/>
          <w:sz w:val="28"/>
          <w:szCs w:val="28"/>
          <w:lang w:eastAsia="ru-RU"/>
        </w:rPr>
        <w:t xml:space="preserve">О внесении изменений </w:t>
      </w:r>
      <w:r w:rsidR="00BB69F8" w:rsidRPr="000C5055">
        <w:rPr>
          <w:b w:val="0"/>
          <w:bCs w:val="0"/>
          <w:kern w:val="0"/>
          <w:sz w:val="28"/>
          <w:szCs w:val="28"/>
          <w:lang w:val="ru-RU" w:eastAsia="ru-RU"/>
        </w:rPr>
        <w:t>и дополнения</w:t>
      </w:r>
      <w:r w:rsidR="00C36E40" w:rsidRPr="000C5055">
        <w:rPr>
          <w:b w:val="0"/>
          <w:bCs w:val="0"/>
          <w:kern w:val="0"/>
          <w:sz w:val="28"/>
          <w:szCs w:val="28"/>
          <w:lang w:val="ru-RU" w:eastAsia="ru-RU"/>
        </w:rPr>
        <w:t xml:space="preserve"> </w:t>
      </w:r>
      <w:r w:rsidRPr="000C5055">
        <w:rPr>
          <w:b w:val="0"/>
          <w:bCs w:val="0"/>
          <w:kern w:val="0"/>
          <w:sz w:val="28"/>
          <w:szCs w:val="28"/>
          <w:lang w:eastAsia="ru-RU"/>
        </w:rPr>
        <w:t xml:space="preserve">в решение городской Думы от 01.06.2018 №138 «Об утверждении Положения о порядке регулирования цен (тарифов) </w:t>
      </w:r>
      <w:r w:rsidR="00BB69F8" w:rsidRPr="000C5055">
        <w:rPr>
          <w:b w:val="0"/>
          <w:bCs w:val="0"/>
          <w:kern w:val="0"/>
          <w:sz w:val="28"/>
          <w:szCs w:val="28"/>
          <w:lang w:val="ru-RU" w:eastAsia="ru-RU"/>
        </w:rPr>
        <w:br/>
      </w:r>
      <w:r w:rsidRPr="000C5055">
        <w:rPr>
          <w:b w:val="0"/>
          <w:bCs w:val="0"/>
          <w:kern w:val="0"/>
          <w:sz w:val="28"/>
          <w:szCs w:val="28"/>
          <w:lang w:eastAsia="ru-RU"/>
        </w:rPr>
        <w:t xml:space="preserve">на товары (работы, услуги)» </w:t>
      </w:r>
      <w:r w:rsidR="00BB69F8" w:rsidRPr="000C5055">
        <w:rPr>
          <w:b w:val="0"/>
          <w:bCs w:val="0"/>
          <w:kern w:val="0"/>
          <w:sz w:val="28"/>
          <w:szCs w:val="28"/>
          <w:lang w:val="ru-RU" w:eastAsia="ru-RU"/>
        </w:rPr>
        <w:br/>
      </w:r>
      <w:r w:rsidRPr="000C5055">
        <w:rPr>
          <w:b w:val="0"/>
          <w:bCs w:val="0"/>
          <w:kern w:val="0"/>
          <w:sz w:val="28"/>
          <w:szCs w:val="28"/>
          <w:lang w:eastAsia="ru-RU"/>
        </w:rPr>
        <w:t xml:space="preserve">(в ред. решения от 25.08.2023 </w:t>
      </w:r>
      <w:r w:rsidRPr="000C5055">
        <w:rPr>
          <w:b w:val="0"/>
          <w:bCs w:val="0"/>
          <w:kern w:val="0"/>
          <w:sz w:val="28"/>
          <w:szCs w:val="28"/>
          <w:lang w:val="ru-RU" w:eastAsia="ru-RU"/>
        </w:rPr>
        <w:t>№</w:t>
      </w:r>
      <w:r w:rsidRPr="000C5055">
        <w:rPr>
          <w:b w:val="0"/>
          <w:bCs w:val="0"/>
          <w:kern w:val="0"/>
          <w:sz w:val="28"/>
          <w:szCs w:val="28"/>
          <w:lang w:eastAsia="ru-RU"/>
        </w:rPr>
        <w:t>186)</w:t>
      </w:r>
    </w:p>
    <w:p w:rsidR="003C5892" w:rsidRPr="000C5055" w:rsidRDefault="003C5892" w:rsidP="007A1DFF">
      <w:pPr>
        <w:pStyle w:val="1"/>
        <w:keepNext/>
        <w:spacing w:before="0" w:beforeAutospacing="0" w:after="0" w:afterAutospacing="0"/>
        <w:ind w:right="4761" w:firstLine="0"/>
        <w:rPr>
          <w:b w:val="0"/>
          <w:bCs w:val="0"/>
          <w:kern w:val="0"/>
          <w:sz w:val="28"/>
          <w:szCs w:val="28"/>
          <w:lang w:eastAsia="ru-RU"/>
        </w:rPr>
      </w:pPr>
    </w:p>
    <w:p w:rsidR="009B690C" w:rsidRPr="000C5055" w:rsidRDefault="009B690C" w:rsidP="007A1DFF">
      <w:pPr>
        <w:pStyle w:val="1"/>
        <w:keepNext/>
        <w:spacing w:before="0" w:beforeAutospacing="0" w:after="0" w:afterAutospacing="0"/>
        <w:ind w:right="4761" w:firstLine="0"/>
        <w:rPr>
          <w:b w:val="0"/>
          <w:bCs w:val="0"/>
          <w:kern w:val="0"/>
          <w:sz w:val="28"/>
          <w:szCs w:val="28"/>
          <w:lang w:eastAsia="ru-RU"/>
        </w:rPr>
      </w:pPr>
    </w:p>
    <w:p w:rsidR="002E64EA" w:rsidRPr="000C5055" w:rsidRDefault="00BD7B74" w:rsidP="002E64EA">
      <w:pPr>
        <w:keepNext/>
      </w:pPr>
      <w:r w:rsidRPr="000C5055">
        <w:t>В</w:t>
      </w:r>
      <w:r w:rsidR="007A1DFF" w:rsidRPr="000C5055">
        <w:t xml:space="preserve"> </w:t>
      </w:r>
      <w:r w:rsidR="002104CF" w:rsidRPr="000C5055">
        <w:t xml:space="preserve">целях </w:t>
      </w:r>
      <w:r w:rsidR="002E64EA" w:rsidRPr="000C5055">
        <w:t>приведения правового акта в соответствие с действующим законодательством, а также совершенствования тарифного регулирования городская Дума</w:t>
      </w:r>
    </w:p>
    <w:p w:rsidR="002104CF" w:rsidRPr="000C5055" w:rsidRDefault="002104CF" w:rsidP="002104CF">
      <w:pPr>
        <w:ind w:firstLine="0"/>
      </w:pPr>
      <w:r w:rsidRPr="000C5055">
        <w:t>РЕШИЛА:</w:t>
      </w:r>
    </w:p>
    <w:p w:rsidR="00C36E40" w:rsidRPr="000C5055" w:rsidRDefault="002E64EA" w:rsidP="0090274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</w:rPr>
      </w:pPr>
      <w:r w:rsidRPr="000C5055">
        <w:t xml:space="preserve">Внести в </w:t>
      </w:r>
      <w:r w:rsidR="006061C2" w:rsidRPr="000C5055">
        <w:t xml:space="preserve">решение городской Думы от 01.06.2018 №138 </w:t>
      </w:r>
      <w:r w:rsidR="00F620C7" w:rsidRPr="000C5055">
        <w:br/>
      </w:r>
      <w:r w:rsidR="006061C2" w:rsidRPr="000C5055">
        <w:t>«Об утверждении Положения</w:t>
      </w:r>
      <w:r w:rsidRPr="000C5055">
        <w:t xml:space="preserve"> о порядке регулирования цен (тарифов) на товары (работы, услуги)</w:t>
      </w:r>
      <w:r w:rsidR="006061C2" w:rsidRPr="000C5055">
        <w:t xml:space="preserve">» </w:t>
      </w:r>
      <w:r w:rsidRPr="000C5055">
        <w:t xml:space="preserve">(в ред. решения от 25.08.2023 №186), </w:t>
      </w:r>
      <w:r w:rsidR="00C36E40" w:rsidRPr="000C5055">
        <w:rPr>
          <w:color w:val="000000"/>
        </w:rPr>
        <w:t>следующие изменения и дополнени</w:t>
      </w:r>
      <w:r w:rsidR="00BB69F8" w:rsidRPr="000C5055">
        <w:rPr>
          <w:color w:val="000000"/>
        </w:rPr>
        <w:t>е</w:t>
      </w:r>
      <w:r w:rsidR="00C36E40" w:rsidRPr="000C5055">
        <w:rPr>
          <w:color w:val="000000"/>
        </w:rPr>
        <w:t>:</w:t>
      </w:r>
    </w:p>
    <w:p w:rsidR="00C36E40" w:rsidRPr="000C5055" w:rsidRDefault="00C36E40" w:rsidP="00C36E40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lang w:eastAsia="ru-RU"/>
        </w:rPr>
      </w:pPr>
      <w:r w:rsidRPr="000C5055">
        <w:rPr>
          <w:lang w:eastAsia="ru-RU"/>
        </w:rPr>
        <w:t>Преамбулу решения изложить в следующей редакции:</w:t>
      </w:r>
    </w:p>
    <w:p w:rsidR="00C36E40" w:rsidRPr="000C5055" w:rsidRDefault="00C36E40" w:rsidP="00FB1A0D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 xml:space="preserve">«В соответствии </w:t>
      </w:r>
      <w:r w:rsidR="00FB1A0D" w:rsidRPr="000C5055">
        <w:rPr>
          <w:rFonts w:eastAsiaTheme="minorHAnsi"/>
        </w:rPr>
        <w:t xml:space="preserve">со </w:t>
      </w:r>
      <w:hyperlink r:id="rId8" w:history="1">
        <w:r w:rsidR="00FB1A0D" w:rsidRPr="000C5055">
          <w:rPr>
            <w:rFonts w:eastAsiaTheme="minorHAnsi"/>
          </w:rPr>
          <w:t>статьей 17</w:t>
        </w:r>
      </w:hyperlink>
      <w:r w:rsidR="00FB1A0D" w:rsidRPr="000C5055">
        <w:rPr>
          <w:rFonts w:eastAsiaTheme="minorHAnsi"/>
        </w:rPr>
        <w:t xml:space="preserve"> Федерального закона от 06.10.2003 </w:t>
      </w:r>
      <w:r w:rsidR="00902742" w:rsidRPr="000C5055">
        <w:rPr>
          <w:rFonts w:eastAsiaTheme="minorHAnsi"/>
        </w:rPr>
        <w:br/>
      </w:r>
      <w:r w:rsidR="00FB1A0D" w:rsidRPr="000C5055">
        <w:rPr>
          <w:rFonts w:eastAsiaTheme="minorHAnsi"/>
        </w:rPr>
        <w:t xml:space="preserve">№131-ФЗ «Об общих принципах организации местного самоуправления в Российской Федерации», </w:t>
      </w:r>
      <w:r w:rsidRPr="000C5055">
        <w:rPr>
          <w:rFonts w:eastAsiaTheme="minorHAnsi"/>
        </w:rPr>
        <w:t xml:space="preserve">Федеральным законом от 20.03.2025 №33-ФЗ </w:t>
      </w:r>
      <w:r w:rsidR="00902742" w:rsidRPr="000C5055">
        <w:rPr>
          <w:rFonts w:eastAsiaTheme="minorHAnsi"/>
        </w:rPr>
        <w:br/>
      </w:r>
      <w:r w:rsidRPr="000C5055">
        <w:rPr>
          <w:rFonts w:eastAsiaTheme="minorHAnsi"/>
        </w:rPr>
        <w:t xml:space="preserve">«Об общих принципах организации местного самоуправления в единой системе публичной власти», в целях создания единого подхода по решению вопросов регулирования цен (тарифов), руководствуясь </w:t>
      </w:r>
      <w:hyperlink r:id="rId9" w:history="1">
        <w:r w:rsidRPr="000C5055">
          <w:rPr>
            <w:rFonts w:eastAsiaTheme="minorHAnsi"/>
          </w:rPr>
          <w:t>Уставом</w:t>
        </w:r>
      </w:hyperlink>
      <w:r w:rsidRPr="000C5055">
        <w:rPr>
          <w:rFonts w:eastAsiaTheme="minorHAnsi"/>
        </w:rPr>
        <w:t xml:space="preserve"> городского округа - города Барнаула Алтайского края, городская Дума РЕШИЛА:»;</w:t>
      </w:r>
    </w:p>
    <w:p w:rsidR="006061C2" w:rsidRPr="000C5055" w:rsidRDefault="006061C2" w:rsidP="00FB1A0D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>1.2. В Положении о порядке регулирования цен (тарифов) на товары (работы, услуги):</w:t>
      </w:r>
    </w:p>
    <w:p w:rsidR="006061C2" w:rsidRPr="000C5055" w:rsidRDefault="00C36E40" w:rsidP="00C36E40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>1.2</w:t>
      </w:r>
      <w:r w:rsidR="006061C2" w:rsidRPr="000C5055">
        <w:rPr>
          <w:rFonts w:eastAsiaTheme="minorHAnsi"/>
        </w:rPr>
        <w:t>.1</w:t>
      </w:r>
      <w:r w:rsidRPr="000C5055">
        <w:rPr>
          <w:rFonts w:eastAsiaTheme="minorHAnsi"/>
        </w:rPr>
        <w:t xml:space="preserve">. </w:t>
      </w:r>
      <w:r w:rsidR="00584BD4" w:rsidRPr="000C5055">
        <w:rPr>
          <w:rFonts w:eastAsiaTheme="minorHAnsi"/>
        </w:rPr>
        <w:t>Абзац 7 пункта 2.1 исключить;</w:t>
      </w:r>
    </w:p>
    <w:p w:rsidR="00C36E40" w:rsidRPr="000C5055" w:rsidRDefault="006061C2" w:rsidP="00C36E40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lastRenderedPageBreak/>
        <w:t xml:space="preserve">1.2.2. </w:t>
      </w:r>
      <w:r w:rsidR="00584BD4" w:rsidRPr="000C5055">
        <w:rPr>
          <w:rFonts w:eastAsiaTheme="minorHAnsi"/>
        </w:rPr>
        <w:t>В абзаце 3 пункта 2.3 слова «(органом исполнит</w:t>
      </w:r>
      <w:bookmarkStart w:id="0" w:name="_GoBack"/>
      <w:bookmarkEnd w:id="0"/>
      <w:r w:rsidR="00584BD4" w:rsidRPr="000C5055">
        <w:rPr>
          <w:rFonts w:eastAsiaTheme="minorHAnsi"/>
        </w:rPr>
        <w:t>ельной власти Алтайского края)» заменить словами «(исполнительн</w:t>
      </w:r>
      <w:r w:rsidR="00F44822" w:rsidRPr="000C5055">
        <w:rPr>
          <w:rFonts w:eastAsiaTheme="minorHAnsi"/>
        </w:rPr>
        <w:t>ым</w:t>
      </w:r>
      <w:r w:rsidR="00584BD4" w:rsidRPr="000C5055">
        <w:rPr>
          <w:rFonts w:eastAsiaTheme="minorHAnsi"/>
        </w:rPr>
        <w:t xml:space="preserve"> орган</w:t>
      </w:r>
      <w:r w:rsidR="00F44822" w:rsidRPr="000C5055">
        <w:rPr>
          <w:rFonts w:eastAsiaTheme="minorHAnsi"/>
        </w:rPr>
        <w:t>ом</w:t>
      </w:r>
      <w:r w:rsidR="00584BD4" w:rsidRPr="000C5055">
        <w:rPr>
          <w:rFonts w:eastAsiaTheme="minorHAnsi"/>
        </w:rPr>
        <w:t xml:space="preserve"> Алтайского края»;</w:t>
      </w:r>
    </w:p>
    <w:p w:rsidR="00FC4B13" w:rsidRPr="000C5055" w:rsidRDefault="006061C2" w:rsidP="00C36E40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>1.2</w:t>
      </w:r>
      <w:r w:rsidR="00FC4B13" w:rsidRPr="000C5055">
        <w:rPr>
          <w:rFonts w:eastAsiaTheme="minorHAnsi"/>
        </w:rPr>
        <w:t>.</w:t>
      </w:r>
      <w:r w:rsidRPr="000C5055">
        <w:rPr>
          <w:rFonts w:eastAsiaTheme="minorHAnsi"/>
        </w:rPr>
        <w:t>3.</w:t>
      </w:r>
      <w:r w:rsidR="00F620C7" w:rsidRPr="000C5055">
        <w:rPr>
          <w:rFonts w:eastAsiaTheme="minorHAnsi"/>
        </w:rPr>
        <w:t xml:space="preserve"> Пункт 10.7</w:t>
      </w:r>
      <w:r w:rsidR="00FC4B13" w:rsidRPr="000C5055">
        <w:rPr>
          <w:rFonts w:eastAsiaTheme="minorHAnsi"/>
        </w:rPr>
        <w:t xml:space="preserve"> дополнить абзацем </w:t>
      </w:r>
      <w:r w:rsidR="00F620C7" w:rsidRPr="000C5055">
        <w:rPr>
          <w:rFonts w:eastAsiaTheme="minorHAnsi"/>
        </w:rPr>
        <w:t xml:space="preserve">2 </w:t>
      </w:r>
      <w:r w:rsidR="00FC4B13" w:rsidRPr="000C5055">
        <w:rPr>
          <w:rFonts w:eastAsiaTheme="minorHAnsi"/>
        </w:rPr>
        <w:t>следующего содержания:</w:t>
      </w:r>
    </w:p>
    <w:p w:rsidR="00FC4B13" w:rsidRPr="000C5055" w:rsidRDefault="00FC4B13" w:rsidP="00C36E40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>«</w:t>
      </w:r>
      <w:r w:rsidR="00FB1A0D" w:rsidRPr="000C5055">
        <w:rPr>
          <w:rFonts w:eastAsiaTheme="minorHAnsi"/>
        </w:rPr>
        <w:t xml:space="preserve">Документы, указанные в </w:t>
      </w:r>
      <w:r w:rsidR="006061C2" w:rsidRPr="000C5055">
        <w:rPr>
          <w:rFonts w:eastAsiaTheme="minorHAnsi"/>
        </w:rPr>
        <w:t>под</w:t>
      </w:r>
      <w:r w:rsidR="00FB1A0D" w:rsidRPr="000C5055">
        <w:rPr>
          <w:rFonts w:eastAsiaTheme="minorHAnsi"/>
        </w:rPr>
        <w:t>пунктах 10.5.1-10.5.3</w:t>
      </w:r>
      <w:r w:rsidR="006061C2" w:rsidRPr="000C5055">
        <w:rPr>
          <w:rFonts w:eastAsiaTheme="minorHAnsi"/>
        </w:rPr>
        <w:t xml:space="preserve"> настоящего пункта</w:t>
      </w:r>
      <w:r w:rsidR="00FB1A0D" w:rsidRPr="000C5055">
        <w:rPr>
          <w:rFonts w:eastAsiaTheme="minorHAnsi"/>
        </w:rPr>
        <w:t xml:space="preserve">, хозяйствующие субъекты могут предоставить в орган регулирования </w:t>
      </w:r>
      <w:r w:rsidR="00902742" w:rsidRPr="000C5055">
        <w:rPr>
          <w:rFonts w:eastAsiaTheme="minorHAnsi"/>
        </w:rPr>
        <w:t>на электронном носителе</w:t>
      </w:r>
      <w:r w:rsidR="00B07B27" w:rsidRPr="000C5055">
        <w:rPr>
          <w:rFonts w:eastAsiaTheme="minorHAnsi"/>
        </w:rPr>
        <w:t>.»;</w:t>
      </w:r>
    </w:p>
    <w:p w:rsidR="00C92427" w:rsidRPr="000C5055" w:rsidRDefault="006061C2" w:rsidP="00C36E40">
      <w:pPr>
        <w:autoSpaceDE w:val="0"/>
        <w:autoSpaceDN w:val="0"/>
        <w:adjustRightInd w:val="0"/>
        <w:rPr>
          <w:rFonts w:eastAsiaTheme="minorHAnsi"/>
        </w:rPr>
      </w:pPr>
      <w:r w:rsidRPr="000C5055">
        <w:rPr>
          <w:rFonts w:eastAsiaTheme="minorHAnsi"/>
        </w:rPr>
        <w:t xml:space="preserve">1.2.3. </w:t>
      </w:r>
      <w:r w:rsidR="00B07B27" w:rsidRPr="000C5055">
        <w:rPr>
          <w:rFonts w:eastAsiaTheme="minorHAnsi"/>
        </w:rPr>
        <w:t>В абзаце 3 пункта 10.9 слова «</w:t>
      </w:r>
      <w:r w:rsidR="00157A59" w:rsidRPr="000C5055">
        <w:rPr>
          <w:rFonts w:eastAsiaTheme="minorHAnsi"/>
        </w:rPr>
        <w:t>размере страховых взносов</w:t>
      </w:r>
      <w:r w:rsidR="00B07B27" w:rsidRPr="000C5055">
        <w:rPr>
          <w:rFonts w:eastAsiaTheme="minorHAnsi"/>
        </w:rPr>
        <w:t>» заменить словами «</w:t>
      </w:r>
      <w:r w:rsidR="004E0549" w:rsidRPr="000C5055">
        <w:rPr>
          <w:rFonts w:eastAsiaTheme="minorHAnsi"/>
        </w:rPr>
        <w:t>страховом тарифе</w:t>
      </w:r>
      <w:r w:rsidR="00B07B27" w:rsidRPr="000C5055">
        <w:rPr>
          <w:rFonts w:eastAsiaTheme="minorHAnsi"/>
        </w:rPr>
        <w:t>».</w:t>
      </w:r>
    </w:p>
    <w:p w:rsidR="002104CF" w:rsidRPr="000C5055" w:rsidRDefault="00902742" w:rsidP="002104CF">
      <w:pPr>
        <w:widowControl w:val="0"/>
        <w:tabs>
          <w:tab w:val="left" w:pos="1134"/>
        </w:tabs>
      </w:pPr>
      <w:r w:rsidRPr="000C5055">
        <w:t>2</w:t>
      </w:r>
      <w:r w:rsidR="002104CF" w:rsidRPr="000C5055">
        <w:t>. 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г.Барнаула».</w:t>
      </w:r>
    </w:p>
    <w:p w:rsidR="002104CF" w:rsidRPr="000C5055" w:rsidRDefault="00902742" w:rsidP="00902742">
      <w:pPr>
        <w:tabs>
          <w:tab w:val="left" w:pos="1134"/>
        </w:tabs>
        <w:autoSpaceDE w:val="0"/>
        <w:autoSpaceDN w:val="0"/>
        <w:adjustRightInd w:val="0"/>
      </w:pPr>
      <w:r w:rsidRPr="000C5055">
        <w:t>3</w:t>
      </w:r>
      <w:r w:rsidR="002104CF" w:rsidRPr="000C5055">
        <w:t>. </w:t>
      </w:r>
      <w:r w:rsidRPr="000C5055">
        <w:t xml:space="preserve">Контроль за исполнением решения возложить на комитет </w:t>
      </w:r>
      <w:r w:rsidR="00BB69F8" w:rsidRPr="000C5055">
        <w:br/>
      </w:r>
      <w:r w:rsidRPr="000C5055">
        <w:t>по экономической политике и собственности (</w:t>
      </w:r>
      <w:proofErr w:type="spellStart"/>
      <w:r w:rsidRPr="000C5055">
        <w:t>Касплер</w:t>
      </w:r>
      <w:proofErr w:type="spellEnd"/>
      <w:r w:rsidRPr="000C5055">
        <w:t xml:space="preserve"> В.В.).</w:t>
      </w:r>
    </w:p>
    <w:p w:rsidR="003C5892" w:rsidRPr="000C5055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BD7B74" w:rsidRPr="000C5055" w:rsidRDefault="00BD7B74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BD7B74" w:rsidRPr="000C5055" w:rsidTr="00BD7B74">
        <w:tc>
          <w:tcPr>
            <w:tcW w:w="4928" w:type="dxa"/>
          </w:tcPr>
          <w:p w:rsidR="00BD7B74" w:rsidRPr="000C5055" w:rsidRDefault="00BD7B74" w:rsidP="00BD7B74">
            <w:pPr>
              <w:suppressAutoHyphens/>
              <w:ind w:left="-108" w:firstLine="0"/>
              <w:jc w:val="left"/>
              <w:rPr>
                <w:rFonts w:cs="Calibri"/>
              </w:rPr>
            </w:pPr>
            <w:r w:rsidRPr="000C5055">
              <w:rPr>
                <w:rFonts w:cs="Calibri"/>
                <w:lang w:eastAsia="zh-CN"/>
              </w:rPr>
              <w:t>Председатель городской Думы</w:t>
            </w:r>
          </w:p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lang w:eastAsia="zh-CN"/>
              </w:rPr>
            </w:pPr>
          </w:p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lang w:eastAsia="zh-CN"/>
              </w:rPr>
            </w:pPr>
          </w:p>
          <w:p w:rsidR="00BD7B74" w:rsidRPr="000C5055" w:rsidRDefault="00800D07" w:rsidP="00BD7B74">
            <w:pPr>
              <w:suppressAutoHyphens/>
              <w:ind w:firstLine="0"/>
              <w:jc w:val="left"/>
              <w:rPr>
                <w:rFonts w:cs="Calibri"/>
                <w:lang w:eastAsia="zh-CN"/>
              </w:rPr>
            </w:pPr>
            <w:r w:rsidRPr="000C5055">
              <w:rPr>
                <w:rFonts w:cs="Calibri"/>
                <w:lang w:eastAsia="zh-CN"/>
              </w:rPr>
              <w:t xml:space="preserve">                              </w:t>
            </w:r>
            <w:r w:rsidR="00BD7B74" w:rsidRPr="000C5055">
              <w:rPr>
                <w:rFonts w:cs="Calibri"/>
                <w:lang w:eastAsia="zh-CN"/>
              </w:rPr>
              <w:t xml:space="preserve"> Г.А. </w:t>
            </w:r>
            <w:proofErr w:type="spellStart"/>
            <w:r w:rsidR="00BD7B74" w:rsidRPr="000C5055">
              <w:rPr>
                <w:rFonts w:cs="Calibri"/>
                <w:lang w:eastAsia="zh-CN"/>
              </w:rPr>
              <w:t>Буевич</w:t>
            </w:r>
            <w:proofErr w:type="spellEnd"/>
          </w:p>
        </w:tc>
        <w:tc>
          <w:tcPr>
            <w:tcW w:w="4678" w:type="dxa"/>
          </w:tcPr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lang w:eastAsia="zh-CN"/>
              </w:rPr>
            </w:pPr>
            <w:r w:rsidRPr="000C5055">
              <w:rPr>
                <w:rFonts w:cs="Calibri"/>
                <w:lang w:eastAsia="zh-CN"/>
              </w:rPr>
              <w:t>Глава города</w:t>
            </w:r>
          </w:p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szCs w:val="24"/>
                <w:lang w:eastAsia="zh-CN"/>
              </w:rPr>
            </w:pPr>
          </w:p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szCs w:val="24"/>
                <w:lang w:eastAsia="zh-CN"/>
              </w:rPr>
            </w:pPr>
          </w:p>
          <w:p w:rsidR="00BD7B74" w:rsidRPr="000C5055" w:rsidRDefault="00BD7B74" w:rsidP="00BD7B74">
            <w:pPr>
              <w:suppressAutoHyphens/>
              <w:ind w:firstLine="0"/>
              <w:jc w:val="left"/>
              <w:rPr>
                <w:rFonts w:cs="Calibri"/>
                <w:lang w:eastAsia="zh-CN"/>
              </w:rPr>
            </w:pPr>
            <w:r w:rsidRPr="000C5055">
              <w:rPr>
                <w:rFonts w:cs="Calibri"/>
                <w:lang w:eastAsia="zh-CN"/>
              </w:rPr>
              <w:t xml:space="preserve">                                          В.Г. Франк</w:t>
            </w:r>
          </w:p>
        </w:tc>
      </w:tr>
    </w:tbl>
    <w:p w:rsidR="00BD7B74" w:rsidRPr="000C5055" w:rsidRDefault="00BD7B74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sectPr w:rsidR="00BD7B74" w:rsidRPr="000C5055" w:rsidSect="00FB7A30">
      <w:headerReference w:type="default" r:id="rId10"/>
      <w:pgSz w:w="11906" w:h="16838"/>
      <w:pgMar w:top="567" w:right="851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B8" w:rsidRDefault="002026B8" w:rsidP="00810AF5">
      <w:r>
        <w:separator/>
      </w:r>
    </w:p>
  </w:endnote>
  <w:endnote w:type="continuationSeparator" w:id="0">
    <w:p w:rsidR="002026B8" w:rsidRDefault="002026B8" w:rsidP="0081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B8" w:rsidRDefault="002026B8" w:rsidP="00810AF5">
      <w:r>
        <w:separator/>
      </w:r>
    </w:p>
  </w:footnote>
  <w:footnote w:type="continuationSeparator" w:id="0">
    <w:p w:rsidR="002026B8" w:rsidRDefault="002026B8" w:rsidP="0081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B17" w:rsidRDefault="000B6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873CB"/>
    <w:multiLevelType w:val="multilevel"/>
    <w:tmpl w:val="503EEF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4F"/>
    <w:rsid w:val="00001C9D"/>
    <w:rsid w:val="000033BD"/>
    <w:rsid w:val="000B62F9"/>
    <w:rsid w:val="000C5055"/>
    <w:rsid w:val="000D5520"/>
    <w:rsid w:val="000E3DF6"/>
    <w:rsid w:val="00114C21"/>
    <w:rsid w:val="00122B10"/>
    <w:rsid w:val="00130D6B"/>
    <w:rsid w:val="00157A59"/>
    <w:rsid w:val="00175CF3"/>
    <w:rsid w:val="001E3712"/>
    <w:rsid w:val="002026B8"/>
    <w:rsid w:val="002104CF"/>
    <w:rsid w:val="0023087D"/>
    <w:rsid w:val="0024634F"/>
    <w:rsid w:val="00252E91"/>
    <w:rsid w:val="00294A60"/>
    <w:rsid w:val="002E64EA"/>
    <w:rsid w:val="002F77DE"/>
    <w:rsid w:val="00330895"/>
    <w:rsid w:val="00353E4D"/>
    <w:rsid w:val="00397CFF"/>
    <w:rsid w:val="003A6168"/>
    <w:rsid w:val="003C5892"/>
    <w:rsid w:val="0049410C"/>
    <w:rsid w:val="00495C2C"/>
    <w:rsid w:val="004E0549"/>
    <w:rsid w:val="005549A4"/>
    <w:rsid w:val="00584BD4"/>
    <w:rsid w:val="005953C3"/>
    <w:rsid w:val="005B38A8"/>
    <w:rsid w:val="005B443C"/>
    <w:rsid w:val="006061C2"/>
    <w:rsid w:val="0062348B"/>
    <w:rsid w:val="00624DCA"/>
    <w:rsid w:val="0065731A"/>
    <w:rsid w:val="00681806"/>
    <w:rsid w:val="0073270A"/>
    <w:rsid w:val="007A1DFF"/>
    <w:rsid w:val="007D7C69"/>
    <w:rsid w:val="00800D07"/>
    <w:rsid w:val="00810AF5"/>
    <w:rsid w:val="00815326"/>
    <w:rsid w:val="00857130"/>
    <w:rsid w:val="008C5A8D"/>
    <w:rsid w:val="008F5BBD"/>
    <w:rsid w:val="00902742"/>
    <w:rsid w:val="00937B6C"/>
    <w:rsid w:val="009B690C"/>
    <w:rsid w:val="009C7F6B"/>
    <w:rsid w:val="009F031F"/>
    <w:rsid w:val="009F039E"/>
    <w:rsid w:val="00AA76C6"/>
    <w:rsid w:val="00B04948"/>
    <w:rsid w:val="00B07B27"/>
    <w:rsid w:val="00B30F25"/>
    <w:rsid w:val="00B50AAB"/>
    <w:rsid w:val="00B87AAA"/>
    <w:rsid w:val="00BB69F8"/>
    <w:rsid w:val="00BD7B74"/>
    <w:rsid w:val="00C36E40"/>
    <w:rsid w:val="00C92427"/>
    <w:rsid w:val="00CC0445"/>
    <w:rsid w:val="00D1176C"/>
    <w:rsid w:val="00DE1FBD"/>
    <w:rsid w:val="00DE79EF"/>
    <w:rsid w:val="00EB0C3B"/>
    <w:rsid w:val="00EE5B7C"/>
    <w:rsid w:val="00F00543"/>
    <w:rsid w:val="00F06CDB"/>
    <w:rsid w:val="00F44822"/>
    <w:rsid w:val="00F620C7"/>
    <w:rsid w:val="00F83B37"/>
    <w:rsid w:val="00F9034C"/>
    <w:rsid w:val="00F913B0"/>
    <w:rsid w:val="00F96C39"/>
    <w:rsid w:val="00FB1A0D"/>
    <w:rsid w:val="00FB7A30"/>
    <w:rsid w:val="00FC4B13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CA36C-D2CE-455C-8345-6FC89767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104C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04C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10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0AF5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10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0AF5"/>
    <w:rPr>
      <w:rFonts w:ascii="Times New Roman" w:eastAsia="Calibri" w:hAnsi="Times New Roman" w:cs="Times New Roman"/>
      <w:sz w:val="28"/>
      <w:szCs w:val="28"/>
    </w:rPr>
  </w:style>
  <w:style w:type="paragraph" w:styleId="a9">
    <w:name w:val="Normal (Web)"/>
    <w:basedOn w:val="a"/>
    <w:uiPriority w:val="99"/>
    <w:unhideWhenUsed/>
    <w:rsid w:val="002E64E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36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2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33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В. Юдина</dc:creator>
  <cp:keywords/>
  <dc:description/>
  <cp:lastModifiedBy>Наталья Е. Юркина</cp:lastModifiedBy>
  <cp:revision>5</cp:revision>
  <cp:lastPrinted>2025-09-18T08:51:00Z</cp:lastPrinted>
  <dcterms:created xsi:type="dcterms:W3CDTF">2025-09-17T02:32:00Z</dcterms:created>
  <dcterms:modified xsi:type="dcterms:W3CDTF">2025-09-18T08:53:00Z</dcterms:modified>
</cp:coreProperties>
</file>