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F403CB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4B0324" w:rsidP="00F403CB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47D6" w:rsidRPr="000E47D6">
        <w:rPr>
          <w:rFonts w:ascii="Times New Roman" w:hAnsi="Times New Roman" w:cs="Times New Roman"/>
          <w:sz w:val="28"/>
          <w:szCs w:val="28"/>
        </w:rPr>
        <w:t>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F403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AB9" w:rsidRDefault="00716062" w:rsidP="00F403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0E47D6" w:rsidRPr="000E47D6">
        <w:rPr>
          <w:rFonts w:ascii="Times New Roman" w:hAnsi="Times New Roman" w:cs="Times New Roman"/>
          <w:sz w:val="28"/>
          <w:szCs w:val="28"/>
        </w:rPr>
        <w:t>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A94D74">
        <w:rPr>
          <w:rFonts w:ascii="Times New Roman" w:hAnsi="Times New Roman" w:cs="Times New Roman"/>
          <w:sz w:val="28"/>
          <w:szCs w:val="28"/>
        </w:rPr>
        <w:t xml:space="preserve">» </w:t>
      </w:r>
      <w:r w:rsidR="00CF7AB9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4B0324">
        <w:rPr>
          <w:rFonts w:ascii="Times New Roman" w:hAnsi="Times New Roman" w:cs="Times New Roman"/>
          <w:sz w:val="28"/>
          <w:szCs w:val="28"/>
        </w:rPr>
        <w:t>в целях оптимизации процедуры проведения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собственностью города </w:t>
      </w:r>
      <w:r w:rsidR="00CF7AB9" w:rsidRPr="00CF7AB9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6822AE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CF7AB9" w:rsidRPr="00CF7AB9">
        <w:rPr>
          <w:rFonts w:ascii="Times New Roman" w:hAnsi="Times New Roman" w:cs="Times New Roman"/>
          <w:sz w:val="28"/>
          <w:szCs w:val="28"/>
        </w:rPr>
        <w:t>применения коэффициента, учитывающего территориальную привязку, в соответствие с зонированием, утвержденным решением Барнаульской городской Думы от 22.12.2010 №423 «Об утверждении Правил размещения наружной рекламы в городе Барнауле».</w:t>
      </w:r>
      <w:r w:rsidR="0006283E" w:rsidRPr="0006283E">
        <w:t xml:space="preserve"> </w:t>
      </w:r>
      <w:r w:rsidR="0006283E" w:rsidRPr="0006283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в соответствии с Гражданским кодексом Российской Федерации, со статьей 19 Федерального закона от 13.03.2006 №38-ФЗ «О рекламе».</w:t>
      </w:r>
    </w:p>
    <w:p w:rsidR="004B0324" w:rsidRDefault="00ED6848" w:rsidP="00F403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ED6848" w:rsidRPr="00043833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</w:t>
      </w:r>
      <w:r w:rsidR="009038FA">
        <w:rPr>
          <w:rFonts w:ascii="Times New Roman" w:hAnsi="Times New Roman" w:cs="Times New Roman"/>
          <w:sz w:val="28"/>
          <w:szCs w:val="28"/>
        </w:rPr>
        <w:lastRenderedPageBreak/>
        <w:t>установку и эксплуатацию рекламной конструкции.</w:t>
      </w:r>
    </w:p>
    <w:p w:rsidR="00E75009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F403CB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04BAA" w:rsidRPr="00A958F2" w:rsidRDefault="00204BAA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 xml:space="preserve">Срок предоставления предложений с </w:t>
      </w:r>
      <w:r w:rsidR="00A958F2" w:rsidRPr="00A958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26.03.2019  по 15.04.2019</w:t>
      </w:r>
      <w:r w:rsidR="00A958F2" w:rsidRPr="00A958F2">
        <w:rPr>
          <w:rFonts w:ascii="Times New Roman" w:hAnsi="Times New Roman" w:cs="Times New Roman"/>
          <w:sz w:val="28"/>
          <w:szCs w:val="28"/>
        </w:rPr>
        <w:t>.</w:t>
      </w:r>
    </w:p>
    <w:p w:rsidR="00204BAA" w:rsidRDefault="00204BAA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 xml:space="preserve">          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2 закона Алтайского края от 10.11.2014 №90-ЗС «О порядке проведения оценки регулирующего воздействия и экспертизы проектов муниципальных нормативных </w:t>
      </w:r>
      <w:r w:rsidRPr="00F769A8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деятельности» были направлены: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4BAA" w:rsidRPr="00F769A8">
        <w:rPr>
          <w:rFonts w:ascii="Times New Roman" w:hAnsi="Times New Roman" w:cs="Times New Roman"/>
          <w:sz w:val="28"/>
          <w:szCs w:val="28"/>
        </w:rPr>
        <w:t>дмини</w:t>
      </w:r>
      <w:r w:rsidR="00A958F2">
        <w:rPr>
          <w:rFonts w:ascii="Times New Roman" w:hAnsi="Times New Roman" w:cs="Times New Roman"/>
          <w:sz w:val="28"/>
          <w:szCs w:val="28"/>
        </w:rPr>
        <w:t>страциям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958F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AA" w:rsidRPr="00F769A8">
        <w:rPr>
          <w:rFonts w:ascii="Times New Roman" w:hAnsi="Times New Roman" w:cs="Times New Roman"/>
          <w:sz w:val="28"/>
          <w:szCs w:val="28"/>
        </w:rPr>
        <w:t>омитет по благоустройству, тра</w:t>
      </w:r>
      <w:r w:rsidR="00A958F2">
        <w:rPr>
          <w:rFonts w:ascii="Times New Roman" w:hAnsi="Times New Roman" w:cs="Times New Roman"/>
          <w:sz w:val="28"/>
          <w:szCs w:val="28"/>
        </w:rPr>
        <w:t>нспорту и связи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 w:rsidR="00204BAA" w:rsidRP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AA" w:rsidRPr="00F769A8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</w:t>
      </w:r>
      <w:r>
        <w:rPr>
          <w:rFonts w:ascii="Times New Roman" w:hAnsi="Times New Roman" w:cs="Times New Roman"/>
          <w:sz w:val="28"/>
          <w:szCs w:val="28"/>
        </w:rPr>
        <w:t>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AA" w:rsidRPr="00F769A8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 w:rsidR="00204BAA" w:rsidRP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1" w:rsidRPr="00961E71" w:rsidRDefault="00204BAA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Со</w:t>
      </w:r>
      <w:r w:rsidR="00F403CB">
        <w:rPr>
          <w:rFonts w:ascii="Times New Roman" w:hAnsi="Times New Roman" w:cs="Times New Roman"/>
          <w:sz w:val="28"/>
          <w:szCs w:val="28"/>
        </w:rPr>
        <w:t>юз рекламистов города Барнаула</w:t>
      </w:r>
      <w:r w:rsidR="00961E71" w:rsidRPr="00961E71">
        <w:rPr>
          <w:rFonts w:ascii="Times New Roman" w:hAnsi="Times New Roman" w:cs="Times New Roman"/>
          <w:sz w:val="28"/>
          <w:szCs w:val="28"/>
        </w:rPr>
        <w:t>;</w:t>
      </w:r>
      <w:r w:rsidR="00F4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4BAA" w:rsidRPr="00F769A8">
        <w:rPr>
          <w:rFonts w:ascii="Times New Roman" w:hAnsi="Times New Roman" w:cs="Times New Roman"/>
          <w:sz w:val="28"/>
          <w:szCs w:val="28"/>
        </w:rPr>
        <w:t>илиал общества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 «Гэллэри Сервис» в г.Барнауле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204BAA" w:rsidRPr="00F769A8" w:rsidRDefault="00204BAA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 «Дизайн-Мастер»</w:t>
      </w:r>
      <w:r w:rsidRPr="00F769A8">
        <w:rPr>
          <w:rFonts w:ascii="Times New Roman" w:hAnsi="Times New Roman" w:cs="Times New Roman"/>
          <w:sz w:val="28"/>
          <w:szCs w:val="28"/>
        </w:rPr>
        <w:t>.</w:t>
      </w:r>
    </w:p>
    <w:p w:rsidR="00204BAA" w:rsidRDefault="00204BAA" w:rsidP="00F403C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предложения не поступили.</w:t>
      </w:r>
    </w:p>
    <w:p w:rsidR="00204BAA" w:rsidRDefault="00204BAA" w:rsidP="00F403C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отчёта,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акта, их направлении ответственному за подготовку заключения.</w:t>
      </w:r>
    </w:p>
    <w:p w:rsidR="00961E71" w:rsidRDefault="00961E71" w:rsidP="00F403C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4BAA" w:rsidRDefault="00204BAA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F403CB">
      <w:pPr>
        <w:pStyle w:val="ConsPlusNonformat"/>
        <w:spacing w:line="233" w:lineRule="auto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961E71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04BAA"/>
    <w:rsid w:val="0022215E"/>
    <w:rsid w:val="00230500"/>
    <w:rsid w:val="00231C80"/>
    <w:rsid w:val="00233B7A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1E71"/>
    <w:rsid w:val="00963F2C"/>
    <w:rsid w:val="009806EA"/>
    <w:rsid w:val="00986653"/>
    <w:rsid w:val="00A23E3C"/>
    <w:rsid w:val="00A82A71"/>
    <w:rsid w:val="00A94D74"/>
    <w:rsid w:val="00A958F2"/>
    <w:rsid w:val="00AB5B9E"/>
    <w:rsid w:val="00AF1F51"/>
    <w:rsid w:val="00B4001F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403CB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5C5C"/>
  <w15:docId w15:val="{75B17A6D-6F20-4A9F-BA86-16195E54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81BC-2216-49D9-A096-DC8714D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Архипова</cp:lastModifiedBy>
  <cp:revision>14</cp:revision>
  <cp:lastPrinted>2019-04-16T08:42:00Z</cp:lastPrinted>
  <dcterms:created xsi:type="dcterms:W3CDTF">2019-03-26T05:46:00Z</dcterms:created>
  <dcterms:modified xsi:type="dcterms:W3CDTF">2019-04-16T08:42:00Z</dcterms:modified>
</cp:coreProperties>
</file>