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02" w:rsidRPr="004B4D02" w:rsidRDefault="004B4D02" w:rsidP="004B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 на право заключения договоров на размещение нестационарных торговых объектов, расположенных на территории Железнодорожного района города Барнаула</w:t>
      </w:r>
    </w:p>
    <w:p w:rsidR="004B4D02" w:rsidRPr="004B4D02" w:rsidRDefault="004B4D02" w:rsidP="004B4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02" w:rsidRPr="004B4D02" w:rsidRDefault="004B4D02" w:rsidP="004B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1. 27 июня 2016 года в 13.30 час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. по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</w:t>
      </w:r>
      <w:r w:rsidR="004D0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каб.16 (зал заседаний) состоится аукцион на право заключения договоров на размещение нестационарных торговых объектов, расположенных на территории Железнодорожного района города Барнаула. 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2. Организатор аукциона - администрация Железнодорожного района города Барнаула. Адрес: 656015,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контактные телефоны: +7 (3852) 62-56-24, 24-23-06, e-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>: torg20a@gd.barnaul-adm.ru.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3. Основание проведения аукциона - постановление администрации Железнодорожного района </w:t>
      </w:r>
      <w:r w:rsidRPr="00797852">
        <w:rPr>
          <w:rFonts w:ascii="Times New Roman" w:hAnsi="Times New Roman" w:cs="Times New Roman"/>
          <w:sz w:val="28"/>
          <w:szCs w:val="28"/>
        </w:rPr>
        <w:t xml:space="preserve">от </w:t>
      </w:r>
      <w:r w:rsidR="00797852" w:rsidRPr="00797852">
        <w:rPr>
          <w:rFonts w:ascii="Times New Roman" w:hAnsi="Times New Roman" w:cs="Times New Roman"/>
          <w:sz w:val="28"/>
          <w:szCs w:val="28"/>
        </w:rPr>
        <w:t>19.05</w:t>
      </w:r>
      <w:r w:rsidRPr="00797852">
        <w:rPr>
          <w:rFonts w:ascii="Times New Roman" w:hAnsi="Times New Roman" w:cs="Times New Roman"/>
          <w:sz w:val="28"/>
          <w:szCs w:val="28"/>
        </w:rPr>
        <w:t>.2016 №</w:t>
      </w:r>
      <w:r w:rsidR="00797852" w:rsidRPr="00797852">
        <w:rPr>
          <w:rFonts w:ascii="Times New Roman" w:hAnsi="Times New Roman" w:cs="Times New Roman"/>
          <w:sz w:val="28"/>
          <w:szCs w:val="28"/>
        </w:rPr>
        <w:t>408</w:t>
      </w:r>
      <w:r w:rsidRPr="00797852">
        <w:rPr>
          <w:rFonts w:ascii="Times New Roman" w:hAnsi="Times New Roman" w:cs="Times New Roman"/>
          <w:sz w:val="28"/>
          <w:szCs w:val="28"/>
        </w:rPr>
        <w:t xml:space="preserve"> «</w:t>
      </w:r>
      <w:r w:rsidRPr="004B4D02">
        <w:rPr>
          <w:rFonts w:ascii="Times New Roman" w:hAnsi="Times New Roman" w:cs="Times New Roman"/>
          <w:sz w:val="28"/>
          <w:szCs w:val="28"/>
        </w:rPr>
        <w:t>О проведении аукциона на право заключения договоров на размеще</w:t>
      </w:r>
      <w:bookmarkStart w:id="0" w:name="_GoBack"/>
      <w:bookmarkEnd w:id="0"/>
      <w:r w:rsidRPr="004B4D02">
        <w:rPr>
          <w:rFonts w:ascii="Times New Roman" w:hAnsi="Times New Roman" w:cs="Times New Roman"/>
          <w:sz w:val="28"/>
          <w:szCs w:val="28"/>
        </w:rPr>
        <w:t>ние нестационарных торговых объектов на территории Железнодорожного района города Барнаула».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4. Предмет аукциона - право на заключение договора на размещение нестационарного торгового объекта (далее – НТО), расположенного на территории Железнодорожного района города Барнаула в соответствии со схемой размещения НТО, на срок, указанный в схеме размещения НТО. 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5. Форма аукциона - аукцион является открытым по составу участников. Предложения о цене участниками аукциона заявляются открыто в ходе проведения торгов (открытая форма подачи предложений о стоимости размещения НТО).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6. Заявки подаются с 23.05.2016 по 21.06.2016 включительно каждый день кроме субботы и воскресенья с 8.00 до 12.00 по адресу: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                                               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104,  каб.21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>: torg20a@gd.barnaul-adm.ru.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7. НТО должен отвечать следующим характеристикам:</w:t>
      </w:r>
    </w:p>
    <w:p w:rsidR="004B4D02" w:rsidRPr="0052099A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99A">
        <w:rPr>
          <w:rFonts w:ascii="Times New Roman" w:hAnsi="Times New Roman" w:cs="Times New Roman"/>
          <w:sz w:val="28"/>
          <w:szCs w:val="28"/>
        </w:rPr>
        <w:tab/>
        <w:t>- соблюдение при размещении НТО требовани</w:t>
      </w:r>
      <w:r w:rsidR="004C6C2D" w:rsidRPr="0052099A">
        <w:rPr>
          <w:rFonts w:ascii="Times New Roman" w:hAnsi="Times New Roman" w:cs="Times New Roman"/>
          <w:sz w:val="28"/>
          <w:szCs w:val="28"/>
        </w:rPr>
        <w:t>й</w:t>
      </w:r>
      <w:r w:rsidRPr="0052099A">
        <w:rPr>
          <w:rFonts w:ascii="Times New Roman" w:hAnsi="Times New Roman" w:cs="Times New Roman"/>
          <w:sz w:val="28"/>
          <w:szCs w:val="28"/>
        </w:rPr>
        <w:t xml:space="preserve"> экологических, санитарно-гигиенических, противопожарных и иных правил, нормативов;</w:t>
      </w:r>
    </w:p>
    <w:p w:rsidR="006436BA" w:rsidRPr="0052099A" w:rsidRDefault="006436BA" w:rsidP="0064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99A">
        <w:rPr>
          <w:rFonts w:ascii="Times New Roman" w:hAnsi="Times New Roman" w:cs="Times New Roman"/>
          <w:sz w:val="28"/>
          <w:szCs w:val="28"/>
        </w:rPr>
        <w:tab/>
        <w:t xml:space="preserve">-материал временного сооружения должен быть современным, сертифицированным (в том числе в части пожаробезопасности), имеющим качественную и прочную окраску, </w:t>
      </w:r>
      <w:proofErr w:type="gramStart"/>
      <w:r w:rsidRPr="0052099A">
        <w:rPr>
          <w:rFonts w:ascii="Times New Roman" w:hAnsi="Times New Roman" w:cs="Times New Roman"/>
          <w:sz w:val="28"/>
          <w:szCs w:val="28"/>
        </w:rPr>
        <w:t>отделку  и</w:t>
      </w:r>
      <w:proofErr w:type="gramEnd"/>
      <w:r w:rsidRPr="0052099A">
        <w:rPr>
          <w:rFonts w:ascii="Times New Roman" w:hAnsi="Times New Roman" w:cs="Times New Roman"/>
          <w:sz w:val="28"/>
          <w:szCs w:val="28"/>
        </w:rPr>
        <w:t xml:space="preserve"> не изменяющим своих эстетических и эксплуатационных качеств в течение всего срока эксплуатации;</w:t>
      </w:r>
    </w:p>
    <w:p w:rsidR="006436BA" w:rsidRPr="0052099A" w:rsidRDefault="006436BA" w:rsidP="0064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99A">
        <w:rPr>
          <w:rFonts w:ascii="Times New Roman" w:hAnsi="Times New Roman" w:cs="Times New Roman"/>
          <w:sz w:val="28"/>
          <w:szCs w:val="28"/>
        </w:rPr>
        <w:tab/>
        <w:t>-на временном сооружении должно быть предусмотрено размещение флагшток</w:t>
      </w:r>
      <w:r w:rsidR="00990C59" w:rsidRPr="0052099A">
        <w:rPr>
          <w:rFonts w:ascii="Times New Roman" w:hAnsi="Times New Roman" w:cs="Times New Roman"/>
          <w:sz w:val="28"/>
          <w:szCs w:val="28"/>
        </w:rPr>
        <w:t>ов</w:t>
      </w:r>
      <w:r w:rsidRPr="0052099A">
        <w:rPr>
          <w:rFonts w:ascii="Times New Roman" w:hAnsi="Times New Roman" w:cs="Times New Roman"/>
          <w:sz w:val="28"/>
          <w:szCs w:val="28"/>
        </w:rPr>
        <w:t>, светодиодных элементов;</w:t>
      </w:r>
    </w:p>
    <w:p w:rsidR="006436BA" w:rsidRPr="0052099A" w:rsidRDefault="006436BA" w:rsidP="0064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99A">
        <w:rPr>
          <w:rFonts w:ascii="Times New Roman" w:hAnsi="Times New Roman" w:cs="Times New Roman"/>
          <w:sz w:val="28"/>
          <w:szCs w:val="28"/>
        </w:rPr>
        <w:tab/>
        <w:t>-на прилегающей территории должна быть организована планировка территории, включающая установку клумб, посев газона, установку элементов ландшафтного дизайна, организацию дополнительного освещения в виде светильников, фонарей;</w:t>
      </w:r>
    </w:p>
    <w:p w:rsidR="006436BA" w:rsidRPr="0052099A" w:rsidRDefault="006436BA" w:rsidP="0064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99A">
        <w:rPr>
          <w:rFonts w:ascii="Times New Roman" w:hAnsi="Times New Roman" w:cs="Times New Roman"/>
          <w:sz w:val="28"/>
          <w:szCs w:val="28"/>
        </w:rPr>
        <w:lastRenderedPageBreak/>
        <w:tab/>
        <w:t>-наличие вывески с указанием организационно-правовой формы, юридического адреса организации;</w:t>
      </w:r>
    </w:p>
    <w:p w:rsidR="006436BA" w:rsidRPr="0052099A" w:rsidRDefault="006436BA" w:rsidP="0064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99A">
        <w:rPr>
          <w:rFonts w:ascii="Times New Roman" w:hAnsi="Times New Roman" w:cs="Times New Roman"/>
          <w:sz w:val="28"/>
          <w:szCs w:val="28"/>
        </w:rPr>
        <w:tab/>
        <w:t>-наличие информации о режиме работы НТО;</w:t>
      </w:r>
    </w:p>
    <w:p w:rsidR="006436BA" w:rsidRPr="0052099A" w:rsidRDefault="006436BA" w:rsidP="0064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99A">
        <w:rPr>
          <w:rFonts w:ascii="Times New Roman" w:hAnsi="Times New Roman" w:cs="Times New Roman"/>
          <w:sz w:val="28"/>
          <w:szCs w:val="28"/>
        </w:rPr>
        <w:tab/>
        <w:t>-приведение торговой зоны и прилегающей территории в надлежащее санитарное состояние должно осуществляться в течение всего рабочего дня;</w:t>
      </w:r>
    </w:p>
    <w:p w:rsidR="004C6C2D" w:rsidRPr="0052099A" w:rsidRDefault="004C6C2D" w:rsidP="0064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99A">
        <w:rPr>
          <w:rFonts w:ascii="Times New Roman" w:hAnsi="Times New Roman" w:cs="Times New Roman"/>
          <w:sz w:val="28"/>
          <w:szCs w:val="28"/>
        </w:rPr>
        <w:tab/>
        <w:t>-наличие емкостей для сбора мусора;</w:t>
      </w:r>
    </w:p>
    <w:p w:rsidR="006436BA" w:rsidRPr="0052099A" w:rsidRDefault="006436BA" w:rsidP="0064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99A">
        <w:rPr>
          <w:rFonts w:ascii="Times New Roman" w:hAnsi="Times New Roman" w:cs="Times New Roman"/>
          <w:sz w:val="28"/>
          <w:szCs w:val="28"/>
        </w:rPr>
        <w:tab/>
        <w:t>-наличие средств пожаротушения;</w:t>
      </w:r>
    </w:p>
    <w:p w:rsidR="004B4D02" w:rsidRPr="0052099A" w:rsidRDefault="006436BA" w:rsidP="0064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99A">
        <w:rPr>
          <w:rFonts w:ascii="Times New Roman" w:hAnsi="Times New Roman" w:cs="Times New Roman"/>
          <w:sz w:val="28"/>
          <w:szCs w:val="28"/>
        </w:rPr>
        <w:tab/>
        <w:t>-соблюдение Правил благоустройства территории городского округа – города Барнаула, утвержденных решением Барнаульской городской Думы, от 07.06.2013 №110.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8. Для участия в аукционе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аукционе, а именно                            до </w:t>
      </w:r>
      <w:r w:rsidR="00920F4C">
        <w:rPr>
          <w:rFonts w:ascii="Times New Roman" w:hAnsi="Times New Roman" w:cs="Times New Roman"/>
          <w:sz w:val="28"/>
          <w:szCs w:val="28"/>
        </w:rPr>
        <w:t xml:space="preserve">12.00 час. </w:t>
      </w:r>
      <w:r w:rsidR="00747E95">
        <w:rPr>
          <w:rFonts w:ascii="Times New Roman" w:hAnsi="Times New Roman" w:cs="Times New Roman"/>
          <w:sz w:val="28"/>
          <w:szCs w:val="28"/>
        </w:rPr>
        <w:t>21.06</w:t>
      </w:r>
      <w:r w:rsidRPr="004B4D02">
        <w:rPr>
          <w:rFonts w:ascii="Times New Roman" w:hAnsi="Times New Roman" w:cs="Times New Roman"/>
          <w:sz w:val="28"/>
          <w:szCs w:val="28"/>
        </w:rPr>
        <w:t>.2016 включительно. Претендент не допускается к участию в аукционе, если не подтверждено поступление в указанный срок денежных средств в качестве обеспечения заявки на участие в аукционе (задатка) на счет.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Реквизиты для перечисления задатка: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Администрация Железнодорожного района города Барнаула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Получатель: УФК по Алтайскому краю (администрация Железнодорожного района города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Барнаула,  л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/с 05173051930)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ИНН 2221020552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КПП 222101001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Р/с 40302810501733000003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БИК 040173001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Отделение Барнаул г. Барнаул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Назначение платежа: ЗАДАТОК для участия в аукционе (дата проведения) по объекту___________________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наименование, адрес объекта).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9. Величина повышения начальной (минимальной) цены («шаг аукциона») устанавливается в размере д</w:t>
      </w:r>
      <w:r w:rsidR="00747E95">
        <w:rPr>
          <w:rFonts w:ascii="Times New Roman" w:hAnsi="Times New Roman" w:cs="Times New Roman"/>
          <w:sz w:val="28"/>
          <w:szCs w:val="28"/>
        </w:rPr>
        <w:t>вадцати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проведении аукциона, и не изменяется в течение всего аукциона.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10. К участию в аукционе допускаются претенденты, представившие организатору аукциона в установленный в извещении срок: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- заявку по прилагаемой форме;</w:t>
      </w:r>
    </w:p>
    <w:p w:rsid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- документы, указанные в перечне, являющиеся приложением к заявке.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11. Заявка на участие в аукционе должна содержать: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216E99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D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 xml:space="preserve">) </w:t>
      </w:r>
      <w:r w:rsidR="00216E99" w:rsidRPr="00216E99">
        <w:rPr>
          <w:rFonts w:ascii="Times New Roman" w:hAnsi="Times New Roman" w:cs="Times New Roman"/>
          <w:sz w:val="28"/>
          <w:szCs w:val="28"/>
        </w:rPr>
        <w:t>фирменное наименование (название) НТО,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</w:t>
      </w:r>
      <w:r w:rsidR="00216E99">
        <w:rPr>
          <w:rFonts w:ascii="Times New Roman" w:hAnsi="Times New Roman" w:cs="Times New Roman"/>
          <w:sz w:val="28"/>
          <w:szCs w:val="28"/>
        </w:rPr>
        <w:t>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D02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) копии документов, удостоверяющих личность;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D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 xml:space="preserve">) </w:t>
      </w:r>
      <w:r w:rsidR="00216E99" w:rsidRPr="00216E99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Интернет-сайте города Барнаула;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D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действий от имени претендента;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д) </w:t>
      </w:r>
      <w:r w:rsidR="00216E99" w:rsidRPr="00216E99">
        <w:rPr>
          <w:rFonts w:ascii="Times New Roman" w:hAnsi="Times New Roman" w:cs="Times New Roman"/>
          <w:sz w:val="28"/>
          <w:szCs w:val="28"/>
        </w:rPr>
        <w:t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 на день подачи заявки на участие в торгах;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2)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12. В случае, если заявка насчитывает более одного листа, все листы должны быть пронумерованы, прошиты, заверены подписью, скреплены печатью участника аукциона на прошивке.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13. Претендент вправе подать только одну заявку на участие в аукционе в отношении каждого лота. 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14. Претендент может отозвать заявку путем письменного уведомления организатора аукциона до дня окончания приема заявок.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15. 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Железнодорожного района города Барнаула, по адресу: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каб.16 (зал заседаний) </w:t>
      </w:r>
      <w:r w:rsidR="00216E99">
        <w:rPr>
          <w:rFonts w:ascii="Times New Roman" w:hAnsi="Times New Roman" w:cs="Times New Roman"/>
          <w:sz w:val="28"/>
          <w:szCs w:val="28"/>
        </w:rPr>
        <w:t>23.06</w:t>
      </w:r>
      <w:r w:rsidRPr="004B4D02">
        <w:rPr>
          <w:rFonts w:ascii="Times New Roman" w:hAnsi="Times New Roman" w:cs="Times New Roman"/>
          <w:sz w:val="28"/>
          <w:szCs w:val="28"/>
        </w:rPr>
        <w:t>.2016 в 13.30 час.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16. Проведение аукциона и подведение его итогов состоится в администрации Железнодорожного района города Барнаула, по адресу: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каб.16 (зал заседаний) </w:t>
      </w:r>
      <w:r w:rsidR="00216E99">
        <w:rPr>
          <w:rFonts w:ascii="Times New Roman" w:hAnsi="Times New Roman" w:cs="Times New Roman"/>
          <w:sz w:val="28"/>
          <w:szCs w:val="28"/>
        </w:rPr>
        <w:t>27.06</w:t>
      </w:r>
      <w:r w:rsidRPr="004B4D02">
        <w:rPr>
          <w:rFonts w:ascii="Times New Roman" w:hAnsi="Times New Roman" w:cs="Times New Roman"/>
          <w:sz w:val="28"/>
          <w:szCs w:val="28"/>
        </w:rPr>
        <w:t>.2016 в 13.30 час.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17. Договор подписывается организатором аукциона и победителем аукциона в срок не позднее пяти рабочих дней со дня подписания протокола</w:t>
      </w:r>
      <w:r w:rsidR="00216E99">
        <w:rPr>
          <w:rFonts w:ascii="Times New Roman" w:hAnsi="Times New Roman" w:cs="Times New Roman"/>
          <w:sz w:val="28"/>
          <w:szCs w:val="28"/>
        </w:rPr>
        <w:t xml:space="preserve"> о результатах аукциона</w:t>
      </w:r>
      <w:r w:rsidRPr="004B4D02">
        <w:rPr>
          <w:rFonts w:ascii="Times New Roman" w:hAnsi="Times New Roman" w:cs="Times New Roman"/>
          <w:sz w:val="28"/>
          <w:szCs w:val="28"/>
        </w:rPr>
        <w:t>. Внесенный победителем аукциона задаток засчитывается в оплату по договору.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18. Организатор аукциона вправе внести изменения в извещение о проведении аукциона, документацию об аукционе. Изменения публикуются не менее, чем за                   5 рабочих дней до окончания срока подачи заявок и имеют для претендентов обязательную силу.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lastRenderedPageBreak/>
        <w:t xml:space="preserve">19. Организатор аукциона вправе отказаться от проведения аукциона, опубликовав сообщение об отказе не позднее, чем за 3 рабочих дня до дня проведения аукциона. Сообщение об отказе публикуется на официальном Интернет-сайте города Барнаула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( www.barnaul.org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20. Любое заинтересованное лицо вправе с </w:t>
      </w:r>
      <w:r w:rsidR="00216E99">
        <w:rPr>
          <w:rFonts w:ascii="Times New Roman" w:hAnsi="Times New Roman" w:cs="Times New Roman"/>
          <w:sz w:val="28"/>
          <w:szCs w:val="28"/>
        </w:rPr>
        <w:t>23.05</w:t>
      </w:r>
      <w:r w:rsidRPr="004B4D02">
        <w:rPr>
          <w:rFonts w:ascii="Times New Roman" w:hAnsi="Times New Roman" w:cs="Times New Roman"/>
          <w:sz w:val="28"/>
          <w:szCs w:val="28"/>
        </w:rPr>
        <w:t xml:space="preserve">.2016 по </w:t>
      </w:r>
      <w:r w:rsidR="00216E99">
        <w:rPr>
          <w:rFonts w:ascii="Times New Roman" w:hAnsi="Times New Roman" w:cs="Times New Roman"/>
          <w:sz w:val="28"/>
          <w:szCs w:val="28"/>
        </w:rPr>
        <w:t>16.06</w:t>
      </w:r>
      <w:r w:rsidRPr="004B4D02">
        <w:rPr>
          <w:rFonts w:ascii="Times New Roman" w:hAnsi="Times New Roman" w:cs="Times New Roman"/>
          <w:sz w:val="28"/>
          <w:szCs w:val="28"/>
        </w:rPr>
        <w:t>.2016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21. Документация об аукционе размещена на официальном интернет-сайте города Барнаула (www.barnaul.org). 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лотах: 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>Лот №1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="004913DA">
        <w:rPr>
          <w:rFonts w:ascii="Times New Roman" w:hAnsi="Times New Roman" w:cs="Times New Roman"/>
          <w:sz w:val="28"/>
          <w:szCs w:val="28"/>
        </w:rPr>
        <w:t>ул. Антона Петрова, 144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 w:rsidR="004913DA">
        <w:rPr>
          <w:rFonts w:ascii="Times New Roman" w:hAnsi="Times New Roman" w:cs="Times New Roman"/>
          <w:sz w:val="28"/>
          <w:szCs w:val="28"/>
        </w:rPr>
        <w:t>коммерческий киоск по реализации продовольственных товаров</w:t>
      </w:r>
      <w:r w:rsidRPr="004B4D0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913DA">
        <w:rPr>
          <w:rFonts w:ascii="Times New Roman" w:hAnsi="Times New Roman" w:cs="Times New Roman"/>
          <w:sz w:val="28"/>
          <w:szCs w:val="28"/>
        </w:rPr>
        <w:t>9</w:t>
      </w:r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кв.метров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</w:t>
      </w:r>
      <w:r w:rsidR="00C169F8">
        <w:rPr>
          <w:rFonts w:ascii="Times New Roman" w:hAnsi="Times New Roman" w:cs="Times New Roman"/>
          <w:sz w:val="28"/>
          <w:szCs w:val="28"/>
        </w:rPr>
        <w:t>один месяц</w:t>
      </w:r>
      <w:r w:rsidRPr="004B4D02">
        <w:rPr>
          <w:rFonts w:ascii="Times New Roman" w:hAnsi="Times New Roman" w:cs="Times New Roman"/>
          <w:sz w:val="28"/>
          <w:szCs w:val="28"/>
        </w:rPr>
        <w:t xml:space="preserve"> размещения НТО: </w:t>
      </w:r>
      <w:r w:rsidR="000A75C6" w:rsidRPr="000A75C6">
        <w:rPr>
          <w:rFonts w:ascii="Times New Roman" w:hAnsi="Times New Roman" w:cs="Times New Roman"/>
          <w:sz w:val="28"/>
          <w:szCs w:val="28"/>
        </w:rPr>
        <w:t>216,47</w:t>
      </w:r>
      <w:r w:rsidRPr="004B4D0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0A75C6" w:rsidRPr="000A75C6">
        <w:rPr>
          <w:rFonts w:ascii="Times New Roman" w:hAnsi="Times New Roman" w:cs="Times New Roman"/>
          <w:sz w:val="28"/>
          <w:szCs w:val="28"/>
        </w:rPr>
        <w:t>43,30</w:t>
      </w:r>
      <w:r w:rsidR="000A75C6"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руб.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 w:rsidR="00990C59">
        <w:rPr>
          <w:rFonts w:ascii="Times New Roman" w:hAnsi="Times New Roman" w:cs="Times New Roman"/>
          <w:sz w:val="28"/>
          <w:szCs w:val="28"/>
        </w:rPr>
        <w:t>момента подписания договора на размещение НТО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по </w:t>
      </w:r>
      <w:r w:rsidR="000A75C6">
        <w:rPr>
          <w:rFonts w:ascii="Times New Roman" w:hAnsi="Times New Roman" w:cs="Times New Roman"/>
          <w:sz w:val="28"/>
          <w:szCs w:val="28"/>
        </w:rPr>
        <w:t>31.12.2020</w:t>
      </w:r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C6" w:rsidRPr="004B4D02" w:rsidRDefault="000A75C6" w:rsidP="000A7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>
        <w:rPr>
          <w:rFonts w:ascii="Times New Roman" w:hAnsi="Times New Roman" w:cs="Times New Roman"/>
          <w:sz w:val="28"/>
          <w:szCs w:val="28"/>
        </w:rPr>
        <w:t>ул. Северо-Западная, 15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коммерческий киоск по реализации продовольственных товаров</w:t>
      </w:r>
      <w:r w:rsidRPr="004B4D02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кв.метров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</w:t>
      </w:r>
      <w:r>
        <w:rPr>
          <w:rFonts w:ascii="Times New Roman" w:hAnsi="Times New Roman" w:cs="Times New Roman"/>
          <w:sz w:val="28"/>
          <w:szCs w:val="28"/>
        </w:rPr>
        <w:t>один месяц</w:t>
      </w:r>
      <w:r w:rsidRPr="004B4D02">
        <w:rPr>
          <w:rFonts w:ascii="Times New Roman" w:hAnsi="Times New Roman" w:cs="Times New Roman"/>
          <w:sz w:val="28"/>
          <w:szCs w:val="28"/>
        </w:rPr>
        <w:t xml:space="preserve"> размещения НТО: </w:t>
      </w:r>
      <w:r w:rsidRPr="000A75C6">
        <w:rPr>
          <w:rFonts w:ascii="Times New Roman" w:hAnsi="Times New Roman" w:cs="Times New Roman"/>
          <w:sz w:val="28"/>
          <w:szCs w:val="28"/>
        </w:rPr>
        <w:t>359,37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руб.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0A75C6">
        <w:rPr>
          <w:rFonts w:ascii="Times New Roman" w:hAnsi="Times New Roman" w:cs="Times New Roman"/>
          <w:sz w:val="28"/>
          <w:szCs w:val="28"/>
        </w:rPr>
        <w:t>71,88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руб.</w:t>
      </w:r>
    </w:p>
    <w:p w:rsidR="00990C59" w:rsidRPr="004B4D02" w:rsidRDefault="00990C59" w:rsidP="00990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момента подписания договора на размещение НТО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31.12.2020</w:t>
      </w:r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C6" w:rsidRPr="004B4D02" w:rsidRDefault="000A75C6" w:rsidP="000A7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>
        <w:rPr>
          <w:rFonts w:ascii="Times New Roman" w:hAnsi="Times New Roman" w:cs="Times New Roman"/>
          <w:sz w:val="28"/>
          <w:szCs w:val="28"/>
        </w:rPr>
        <w:t>ул. Северо-Западная, 15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коммерческий киоск по реализации продовольственных товаров</w:t>
      </w:r>
      <w:r w:rsidRPr="004B4D02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кв.метров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</w:t>
      </w:r>
      <w:r>
        <w:rPr>
          <w:rFonts w:ascii="Times New Roman" w:hAnsi="Times New Roman" w:cs="Times New Roman"/>
          <w:sz w:val="28"/>
          <w:szCs w:val="28"/>
        </w:rPr>
        <w:t>один месяц</w:t>
      </w:r>
      <w:r w:rsidRPr="004B4D02">
        <w:rPr>
          <w:rFonts w:ascii="Times New Roman" w:hAnsi="Times New Roman" w:cs="Times New Roman"/>
          <w:sz w:val="28"/>
          <w:szCs w:val="28"/>
        </w:rPr>
        <w:t xml:space="preserve"> размещения НТО: </w:t>
      </w:r>
      <w:r w:rsidRPr="000A75C6">
        <w:rPr>
          <w:rFonts w:ascii="Times New Roman" w:hAnsi="Times New Roman" w:cs="Times New Roman"/>
          <w:sz w:val="28"/>
          <w:szCs w:val="28"/>
        </w:rPr>
        <w:t>154,02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руб.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lastRenderedPageBreak/>
        <w:t xml:space="preserve">Величина повышения начальной (минимальной) цены («шаг аукциона»): </w:t>
      </w:r>
      <w:r w:rsidRPr="000A75C6">
        <w:rPr>
          <w:rFonts w:ascii="Times New Roman" w:hAnsi="Times New Roman" w:cs="Times New Roman"/>
          <w:sz w:val="28"/>
          <w:szCs w:val="28"/>
        </w:rPr>
        <w:t>30,81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руб.</w:t>
      </w:r>
    </w:p>
    <w:p w:rsidR="00990C59" w:rsidRPr="004B4D02" w:rsidRDefault="00990C59" w:rsidP="00990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момента подписания договора на размещение НТО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31.12.2020</w:t>
      </w:r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C6" w:rsidRPr="004B4D02" w:rsidRDefault="000A75C6" w:rsidP="000A7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Коммунаров, 46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торговый павильон по реализации продовольственных товаров</w:t>
      </w:r>
      <w:r w:rsidRPr="004B4D02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кв.метров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</w:t>
      </w:r>
      <w:r>
        <w:rPr>
          <w:rFonts w:ascii="Times New Roman" w:hAnsi="Times New Roman" w:cs="Times New Roman"/>
          <w:sz w:val="28"/>
          <w:szCs w:val="28"/>
        </w:rPr>
        <w:t>один месяц</w:t>
      </w:r>
      <w:r w:rsidRPr="004B4D02">
        <w:rPr>
          <w:rFonts w:ascii="Times New Roman" w:hAnsi="Times New Roman" w:cs="Times New Roman"/>
          <w:sz w:val="28"/>
          <w:szCs w:val="28"/>
        </w:rPr>
        <w:t xml:space="preserve"> размещения НТО: </w:t>
      </w:r>
      <w:r w:rsidRPr="000A75C6">
        <w:rPr>
          <w:rFonts w:ascii="Times New Roman" w:hAnsi="Times New Roman" w:cs="Times New Roman"/>
          <w:sz w:val="28"/>
          <w:szCs w:val="28"/>
        </w:rPr>
        <w:t>1175,09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руб.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0A75C6">
        <w:rPr>
          <w:rFonts w:ascii="Times New Roman" w:hAnsi="Times New Roman" w:cs="Times New Roman"/>
          <w:sz w:val="28"/>
          <w:szCs w:val="28"/>
        </w:rPr>
        <w:t>235,02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руб.</w:t>
      </w:r>
    </w:p>
    <w:p w:rsidR="00990C59" w:rsidRPr="004B4D02" w:rsidRDefault="00990C59" w:rsidP="00990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момента подписания договора на размещение НТО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31.12.2020</w:t>
      </w:r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C6" w:rsidRPr="004B4D02" w:rsidRDefault="000A75C6" w:rsidP="000A7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>
        <w:rPr>
          <w:rFonts w:ascii="Times New Roman" w:hAnsi="Times New Roman" w:cs="Times New Roman"/>
          <w:sz w:val="28"/>
          <w:szCs w:val="28"/>
        </w:rPr>
        <w:t>Павловский тракт, 2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торговый павильон по реализации продовольственных товаров</w:t>
      </w:r>
      <w:r w:rsidRPr="004B4D02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63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кв.метров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</w:t>
      </w:r>
      <w:r>
        <w:rPr>
          <w:rFonts w:ascii="Times New Roman" w:hAnsi="Times New Roman" w:cs="Times New Roman"/>
          <w:sz w:val="28"/>
          <w:szCs w:val="28"/>
        </w:rPr>
        <w:t>один месяц</w:t>
      </w:r>
      <w:r w:rsidRPr="004B4D02">
        <w:rPr>
          <w:rFonts w:ascii="Times New Roman" w:hAnsi="Times New Roman" w:cs="Times New Roman"/>
          <w:sz w:val="28"/>
          <w:szCs w:val="28"/>
        </w:rPr>
        <w:t xml:space="preserve"> размещения НТО: </w:t>
      </w:r>
      <w:r w:rsidRPr="000A75C6">
        <w:rPr>
          <w:rFonts w:ascii="Times New Roman" w:hAnsi="Times New Roman" w:cs="Times New Roman"/>
          <w:sz w:val="28"/>
          <w:szCs w:val="28"/>
        </w:rPr>
        <w:t>1532,56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руб.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0A75C6">
        <w:rPr>
          <w:rFonts w:ascii="Times New Roman" w:hAnsi="Times New Roman" w:cs="Times New Roman"/>
          <w:sz w:val="28"/>
          <w:szCs w:val="28"/>
        </w:rPr>
        <w:t>306,52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руб.</w:t>
      </w:r>
    </w:p>
    <w:p w:rsidR="00990C59" w:rsidRPr="004B4D02" w:rsidRDefault="00990C59" w:rsidP="00990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момента подписания договора на размещение НТО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31.12.2020</w:t>
      </w:r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C6" w:rsidRPr="004B4D02" w:rsidRDefault="000A75C6" w:rsidP="000A7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>
        <w:rPr>
          <w:rFonts w:ascii="Times New Roman" w:hAnsi="Times New Roman" w:cs="Times New Roman"/>
          <w:sz w:val="28"/>
          <w:szCs w:val="28"/>
        </w:rPr>
        <w:t>ул. Строительная 2-я, 4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торговый павильон по реализации продовольственных товаров</w:t>
      </w:r>
      <w:r w:rsidRPr="004B4D02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кв.метров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</w:t>
      </w:r>
      <w:r>
        <w:rPr>
          <w:rFonts w:ascii="Times New Roman" w:hAnsi="Times New Roman" w:cs="Times New Roman"/>
          <w:sz w:val="28"/>
          <w:szCs w:val="28"/>
        </w:rPr>
        <w:t>один месяц</w:t>
      </w:r>
      <w:r w:rsidRPr="004B4D02">
        <w:rPr>
          <w:rFonts w:ascii="Times New Roman" w:hAnsi="Times New Roman" w:cs="Times New Roman"/>
          <w:sz w:val="28"/>
          <w:szCs w:val="28"/>
        </w:rPr>
        <w:t xml:space="preserve"> размещения НТО: </w:t>
      </w:r>
      <w:r w:rsidRPr="000A75C6">
        <w:rPr>
          <w:rFonts w:ascii="Times New Roman" w:hAnsi="Times New Roman" w:cs="Times New Roman"/>
          <w:sz w:val="28"/>
          <w:szCs w:val="28"/>
        </w:rPr>
        <w:t>1624,69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руб.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0A75C6">
        <w:rPr>
          <w:rFonts w:ascii="Times New Roman" w:hAnsi="Times New Roman" w:cs="Times New Roman"/>
          <w:sz w:val="28"/>
          <w:szCs w:val="28"/>
        </w:rPr>
        <w:t>324,94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руб.</w:t>
      </w:r>
    </w:p>
    <w:p w:rsidR="00990C59" w:rsidRPr="004B4D02" w:rsidRDefault="00990C59" w:rsidP="00990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момента подписания договора на размещение НТО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31.12.2020</w:t>
      </w:r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C6" w:rsidRPr="004B4D02" w:rsidRDefault="000A75C6" w:rsidP="000A7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>
        <w:rPr>
          <w:rFonts w:ascii="Times New Roman" w:hAnsi="Times New Roman" w:cs="Times New Roman"/>
          <w:sz w:val="28"/>
          <w:szCs w:val="28"/>
        </w:rPr>
        <w:t>ул. Крупской, 101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торговый павильон по реализации продовольственных товаров</w:t>
      </w:r>
      <w:r w:rsidRPr="004B4D02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кв.метров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</w:t>
      </w:r>
      <w:r>
        <w:rPr>
          <w:rFonts w:ascii="Times New Roman" w:hAnsi="Times New Roman" w:cs="Times New Roman"/>
          <w:sz w:val="28"/>
          <w:szCs w:val="28"/>
        </w:rPr>
        <w:t>один месяц</w:t>
      </w:r>
      <w:r w:rsidRPr="004B4D02">
        <w:rPr>
          <w:rFonts w:ascii="Times New Roman" w:hAnsi="Times New Roman" w:cs="Times New Roman"/>
          <w:sz w:val="28"/>
          <w:szCs w:val="28"/>
        </w:rPr>
        <w:t xml:space="preserve"> размещения НТО: </w:t>
      </w:r>
      <w:r w:rsidRPr="000A75C6">
        <w:rPr>
          <w:rFonts w:ascii="Times New Roman" w:hAnsi="Times New Roman" w:cs="Times New Roman"/>
          <w:sz w:val="28"/>
          <w:szCs w:val="28"/>
        </w:rPr>
        <w:t>574,29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руб.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0A75C6">
        <w:rPr>
          <w:rFonts w:ascii="Times New Roman" w:hAnsi="Times New Roman" w:cs="Times New Roman"/>
          <w:sz w:val="28"/>
          <w:szCs w:val="28"/>
        </w:rPr>
        <w:t>114,86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руб.</w:t>
      </w:r>
    </w:p>
    <w:p w:rsidR="00990C59" w:rsidRPr="004B4D02" w:rsidRDefault="00990C59" w:rsidP="00990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lastRenderedPageBreak/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момента подписания договора на размещение НТО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31.12.2020</w:t>
      </w:r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C6" w:rsidRPr="004B4D02" w:rsidRDefault="000A75C6" w:rsidP="000A7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>
        <w:rPr>
          <w:rFonts w:ascii="Times New Roman" w:hAnsi="Times New Roman" w:cs="Times New Roman"/>
          <w:sz w:val="28"/>
          <w:szCs w:val="28"/>
        </w:rPr>
        <w:t>ул. Матросова, 96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торговый павильон по реализации продовольственных товаров</w:t>
      </w:r>
      <w:r w:rsidRPr="004B4D02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кв.метров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</w:t>
      </w:r>
      <w:r>
        <w:rPr>
          <w:rFonts w:ascii="Times New Roman" w:hAnsi="Times New Roman" w:cs="Times New Roman"/>
          <w:sz w:val="28"/>
          <w:szCs w:val="28"/>
        </w:rPr>
        <w:t>один месяц</w:t>
      </w:r>
      <w:r w:rsidRPr="004B4D02">
        <w:rPr>
          <w:rFonts w:ascii="Times New Roman" w:hAnsi="Times New Roman" w:cs="Times New Roman"/>
          <w:sz w:val="28"/>
          <w:szCs w:val="28"/>
        </w:rPr>
        <w:t xml:space="preserve"> размещения НТО: </w:t>
      </w:r>
      <w:r w:rsidRPr="000A75C6">
        <w:rPr>
          <w:rFonts w:ascii="Times New Roman" w:hAnsi="Times New Roman" w:cs="Times New Roman"/>
          <w:sz w:val="28"/>
          <w:szCs w:val="28"/>
        </w:rPr>
        <w:t>1027,52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руб.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</w:p>
    <w:p w:rsidR="000A75C6" w:rsidRPr="004B4D02" w:rsidRDefault="000A75C6" w:rsidP="000A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0A75C6">
        <w:rPr>
          <w:rFonts w:ascii="Times New Roman" w:hAnsi="Times New Roman" w:cs="Times New Roman"/>
          <w:sz w:val="28"/>
          <w:szCs w:val="28"/>
        </w:rPr>
        <w:t>205,51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руб.</w:t>
      </w:r>
    </w:p>
    <w:p w:rsidR="00990C59" w:rsidRPr="004B4D02" w:rsidRDefault="00990C59" w:rsidP="00990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момента подписания договора на размещение НТО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31.12.2020</w:t>
      </w:r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D02" w:rsidRPr="004B4D02" w:rsidRDefault="004B4D02" w:rsidP="000A7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М.Н.Звягинцев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B91" w:rsidRPr="004B4D02" w:rsidRDefault="00333B91">
      <w:pPr>
        <w:rPr>
          <w:rFonts w:ascii="Times New Roman" w:hAnsi="Times New Roman" w:cs="Times New Roman"/>
          <w:sz w:val="28"/>
          <w:szCs w:val="28"/>
        </w:rPr>
      </w:pPr>
    </w:p>
    <w:sectPr w:rsidR="00333B91" w:rsidRPr="004B4D02" w:rsidSect="004B4D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02"/>
    <w:rsid w:val="000A75C6"/>
    <w:rsid w:val="00216E99"/>
    <w:rsid w:val="00333B91"/>
    <w:rsid w:val="004913DA"/>
    <w:rsid w:val="004B4D02"/>
    <w:rsid w:val="004C6C2D"/>
    <w:rsid w:val="004D0131"/>
    <w:rsid w:val="0052099A"/>
    <w:rsid w:val="006436BA"/>
    <w:rsid w:val="00726C9B"/>
    <w:rsid w:val="00747E95"/>
    <w:rsid w:val="00797852"/>
    <w:rsid w:val="00920F4C"/>
    <w:rsid w:val="00990C59"/>
    <w:rsid w:val="00C1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6A98-9B2A-48B7-B524-502DC56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Толстенко</dc:creator>
  <cp:keywords/>
  <dc:description/>
  <cp:lastModifiedBy>Толстенко</cp:lastModifiedBy>
  <cp:revision>9</cp:revision>
  <dcterms:created xsi:type="dcterms:W3CDTF">2016-05-16T04:06:00Z</dcterms:created>
  <dcterms:modified xsi:type="dcterms:W3CDTF">2016-05-19T08:48:00Z</dcterms:modified>
</cp:coreProperties>
</file>