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white"/>
        </w:rPr>
        <w:t xml:space="preserve">Жительница г.Барнаул осуждена за неправомерный оборот средств платежей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Жительница г.Барнаул осуждена по ч.1 ст.187 УК РФ за неправомерный оборот средств платежей.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Суд установил, что подсудимая в 2022 году по предложению другого лица зарегистрировала в налоговой инспекции на свое имя предприятие, в котором она являлась директором и учредителем. Ею на юридическое лицо в банке был открыт расчетный счет, установлена си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стема дистанционного банковского обслуживания с предоставлением электронных носителей информации - банковской карты, логина и пароля. Их она передала для дальнейшего использования другому гражданину, получив от него денежное вознаграждение.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В результате противоправных действий была получена возможность осуществлять операции по счетам юрлица с целью неправомерного приема, выдачи и перевода денежных средств.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Суд виновной назначил наказание в виде 1 года 6 месяцев лишения свободы условно с испытательным сроком 1 год.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2024-12-24T08:32:05Z</dcterms:modified>
</cp:coreProperties>
</file>