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17F" w:rsidRPr="00193C66" w:rsidRDefault="00C0217F" w:rsidP="00CF7401">
      <w:pPr>
        <w:pStyle w:val="1"/>
        <w:spacing w:before="0"/>
        <w:jc w:val="center"/>
        <w:rPr>
          <w:rFonts w:ascii="Times New Roman" w:hAnsi="Times New Roman" w:cs="Times New Roman"/>
          <w:b w:val="0"/>
          <w:color w:val="auto"/>
        </w:rPr>
      </w:pPr>
      <w:r w:rsidRPr="00193C66">
        <w:rPr>
          <w:rFonts w:ascii="Times New Roman" w:hAnsi="Times New Roman" w:cs="Times New Roman"/>
          <w:b w:val="0"/>
          <w:color w:val="auto"/>
        </w:rPr>
        <w:t>СВОДНЫЙ ОТЧЕТ</w:t>
      </w:r>
    </w:p>
    <w:p w:rsidR="00C0217F" w:rsidRPr="00E13039" w:rsidRDefault="00C0217F" w:rsidP="00CF7401">
      <w:pPr>
        <w:pStyle w:val="1"/>
        <w:spacing w:before="0"/>
        <w:jc w:val="center"/>
        <w:rPr>
          <w:rFonts w:ascii="Times New Roman" w:hAnsi="Times New Roman" w:cs="Times New Roman"/>
          <w:b w:val="0"/>
          <w:color w:val="auto"/>
        </w:rPr>
      </w:pPr>
      <w:proofErr w:type="gramStart"/>
      <w:r w:rsidRPr="00E13039">
        <w:rPr>
          <w:rFonts w:ascii="Times New Roman" w:hAnsi="Times New Roman" w:cs="Times New Roman"/>
          <w:b w:val="0"/>
          <w:color w:val="auto"/>
        </w:rPr>
        <w:t>о</w:t>
      </w:r>
      <w:proofErr w:type="gramEnd"/>
      <w:r w:rsidRPr="00E13039">
        <w:rPr>
          <w:rFonts w:ascii="Times New Roman" w:hAnsi="Times New Roman" w:cs="Times New Roman"/>
          <w:b w:val="0"/>
          <w:color w:val="auto"/>
        </w:rPr>
        <w:t xml:space="preserve"> проведении оценки регулирующего воздействия</w:t>
      </w:r>
    </w:p>
    <w:p w:rsidR="00E7019A" w:rsidRDefault="007B5492" w:rsidP="00771983">
      <w:pPr>
        <w:tabs>
          <w:tab w:val="left" w:pos="3686"/>
          <w:tab w:val="left" w:pos="4111"/>
          <w:tab w:val="left" w:pos="4678"/>
        </w:tabs>
        <w:jc w:val="center"/>
        <w:rPr>
          <w:sz w:val="28"/>
          <w:szCs w:val="28"/>
        </w:rPr>
      </w:pPr>
      <w:proofErr w:type="gramStart"/>
      <w:r w:rsidRPr="00E13039">
        <w:rPr>
          <w:sz w:val="28"/>
          <w:szCs w:val="28"/>
        </w:rPr>
        <w:t>постановления</w:t>
      </w:r>
      <w:proofErr w:type="gramEnd"/>
      <w:r w:rsidRPr="00E13039">
        <w:rPr>
          <w:sz w:val="28"/>
          <w:szCs w:val="28"/>
        </w:rPr>
        <w:t xml:space="preserve"> администрации города </w:t>
      </w:r>
      <w:r w:rsidR="00E13039" w:rsidRPr="00E13039">
        <w:rPr>
          <w:sz w:val="28"/>
          <w:szCs w:val="28"/>
        </w:rPr>
        <w:t>«</w:t>
      </w:r>
      <w:r w:rsidR="00771983" w:rsidRPr="00771983">
        <w:rPr>
          <w:sz w:val="28"/>
          <w:szCs w:val="28"/>
        </w:rPr>
        <w:t xml:space="preserve">О внесении изменений и дополнения в постановление администрации города  от 18.07.2019 №1140 </w:t>
      </w:r>
    </w:p>
    <w:p w:rsidR="00E13039" w:rsidRDefault="00771983" w:rsidP="00771983">
      <w:pPr>
        <w:tabs>
          <w:tab w:val="left" w:pos="3686"/>
          <w:tab w:val="left" w:pos="4111"/>
          <w:tab w:val="left" w:pos="4678"/>
        </w:tabs>
        <w:jc w:val="center"/>
        <w:rPr>
          <w:sz w:val="28"/>
          <w:szCs w:val="28"/>
        </w:rPr>
      </w:pPr>
      <w:r w:rsidRPr="00771983">
        <w:rPr>
          <w:sz w:val="28"/>
          <w:szCs w:val="28"/>
        </w:rPr>
        <w:t>(</w:t>
      </w:r>
      <w:proofErr w:type="gramStart"/>
      <w:r w:rsidRPr="00771983">
        <w:rPr>
          <w:sz w:val="28"/>
          <w:szCs w:val="28"/>
        </w:rPr>
        <w:t>в  редакции</w:t>
      </w:r>
      <w:proofErr w:type="gramEnd"/>
      <w:r w:rsidRPr="00771983">
        <w:rPr>
          <w:sz w:val="28"/>
          <w:szCs w:val="28"/>
        </w:rPr>
        <w:t xml:space="preserve">  п</w:t>
      </w:r>
      <w:r>
        <w:rPr>
          <w:sz w:val="28"/>
          <w:szCs w:val="28"/>
        </w:rPr>
        <w:t xml:space="preserve">остановления </w:t>
      </w:r>
      <w:r w:rsidRPr="00771983">
        <w:rPr>
          <w:sz w:val="28"/>
          <w:szCs w:val="28"/>
        </w:rPr>
        <w:t>от 09.04.2020 №583)</w:t>
      </w:r>
      <w:r w:rsidR="00E13039" w:rsidRPr="00E13039">
        <w:rPr>
          <w:sz w:val="28"/>
          <w:szCs w:val="28"/>
        </w:rPr>
        <w:t>»</w:t>
      </w:r>
    </w:p>
    <w:p w:rsidR="00C0217F" w:rsidRPr="000E2FB3" w:rsidRDefault="00C0217F" w:rsidP="00CF7401">
      <w:pPr>
        <w:ind w:firstLine="709"/>
        <w:jc w:val="both"/>
      </w:pPr>
    </w:p>
    <w:p w:rsidR="00E13039" w:rsidRDefault="00E13039" w:rsidP="00CF7401">
      <w:pPr>
        <w:tabs>
          <w:tab w:val="left" w:pos="3686"/>
          <w:tab w:val="left" w:pos="4111"/>
          <w:tab w:val="left" w:pos="4678"/>
        </w:tabs>
        <w:ind w:firstLine="709"/>
        <w:jc w:val="both"/>
        <w:rPr>
          <w:sz w:val="28"/>
          <w:szCs w:val="28"/>
        </w:rPr>
      </w:pPr>
      <w:r w:rsidRPr="00E13039">
        <w:rPr>
          <w:sz w:val="28"/>
          <w:szCs w:val="28"/>
        </w:rPr>
        <w:t xml:space="preserve">Разработчиком проекта муниципального нормативного правового                 </w:t>
      </w:r>
      <w:r>
        <w:rPr>
          <w:sz w:val="28"/>
          <w:szCs w:val="28"/>
        </w:rPr>
        <w:t xml:space="preserve">      </w:t>
      </w:r>
      <w:r w:rsidRPr="00E13039">
        <w:rPr>
          <w:sz w:val="28"/>
          <w:szCs w:val="28"/>
        </w:rPr>
        <w:t xml:space="preserve">акта – комитетом по строительству, архитектуре и развитию города </w:t>
      </w:r>
      <w:proofErr w:type="gramStart"/>
      <w:r w:rsidRPr="00E13039">
        <w:rPr>
          <w:sz w:val="28"/>
          <w:szCs w:val="28"/>
        </w:rPr>
        <w:t xml:space="preserve">Барнаула,   </w:t>
      </w:r>
      <w:proofErr w:type="gramEnd"/>
      <w:r w:rsidRPr="00E13039">
        <w:rPr>
          <w:sz w:val="28"/>
          <w:szCs w:val="28"/>
        </w:rPr>
        <w:t xml:space="preserve">                                              ул. Короленко,65, </w:t>
      </w:r>
      <w:proofErr w:type="spellStart"/>
      <w:r w:rsidRPr="00E13039">
        <w:rPr>
          <w:sz w:val="28"/>
          <w:szCs w:val="28"/>
        </w:rPr>
        <w:t>г.Барнаул</w:t>
      </w:r>
      <w:proofErr w:type="spellEnd"/>
      <w:r w:rsidRPr="00E13039">
        <w:rPr>
          <w:sz w:val="28"/>
          <w:szCs w:val="28"/>
        </w:rPr>
        <w:t xml:space="preserve">, 656043, тел. 371-401, 371-409 </w:t>
      </w:r>
      <w:r>
        <w:rPr>
          <w:sz w:val="28"/>
          <w:szCs w:val="28"/>
        </w:rPr>
        <w:t xml:space="preserve">               </w:t>
      </w:r>
      <w:r w:rsidRPr="00E13039">
        <w:rPr>
          <w:sz w:val="28"/>
          <w:szCs w:val="28"/>
        </w:rPr>
        <w:t>archbarnaul@barnaul-adm.ru (далее – разработчик).</w:t>
      </w:r>
    </w:p>
    <w:p w:rsidR="00E13039" w:rsidRDefault="00E13039" w:rsidP="00CF7401">
      <w:pPr>
        <w:pStyle w:val="ConsPlusNonformat"/>
        <w:ind w:firstLine="709"/>
        <w:jc w:val="both"/>
        <w:rPr>
          <w:rFonts w:ascii="Times New Roman" w:hAnsi="Times New Roman" w:cs="Times New Roman"/>
          <w:sz w:val="28"/>
          <w:szCs w:val="28"/>
        </w:rPr>
      </w:pPr>
      <w:r w:rsidRPr="00E13039">
        <w:rPr>
          <w:rFonts w:ascii="Times New Roman" w:hAnsi="Times New Roman" w:cs="Times New Roman"/>
          <w:sz w:val="28"/>
          <w:szCs w:val="28"/>
        </w:rPr>
        <w:t>Разработчиком было принято решение о разработке проекта муниципального нормативного правового акта –</w:t>
      </w:r>
      <w:r w:rsidR="000A5D80">
        <w:rPr>
          <w:rFonts w:ascii="Times New Roman" w:hAnsi="Times New Roman" w:cs="Times New Roman"/>
          <w:sz w:val="28"/>
          <w:szCs w:val="28"/>
        </w:rPr>
        <w:t xml:space="preserve"> </w:t>
      </w:r>
      <w:r w:rsidR="00D36DBA" w:rsidRPr="00D36DBA">
        <w:rPr>
          <w:rFonts w:ascii="Times New Roman" w:hAnsi="Times New Roman" w:cs="Times New Roman"/>
          <w:sz w:val="28"/>
          <w:szCs w:val="28"/>
        </w:rPr>
        <w:t xml:space="preserve">постановления администрации города </w:t>
      </w:r>
      <w:r w:rsidR="00D36DBA">
        <w:rPr>
          <w:rFonts w:ascii="Times New Roman" w:hAnsi="Times New Roman" w:cs="Times New Roman"/>
          <w:sz w:val="28"/>
          <w:szCs w:val="28"/>
        </w:rPr>
        <w:t xml:space="preserve">Барнаула       </w:t>
      </w:r>
      <w:proofErr w:type="gramStart"/>
      <w:r w:rsidR="00D36DBA">
        <w:rPr>
          <w:rFonts w:ascii="Times New Roman" w:hAnsi="Times New Roman" w:cs="Times New Roman"/>
          <w:sz w:val="28"/>
          <w:szCs w:val="28"/>
        </w:rPr>
        <w:t xml:space="preserve">   </w:t>
      </w:r>
      <w:r w:rsidR="000A5D80">
        <w:rPr>
          <w:rFonts w:ascii="Times New Roman" w:hAnsi="Times New Roman" w:cs="Times New Roman"/>
          <w:sz w:val="28"/>
          <w:szCs w:val="28"/>
        </w:rPr>
        <w:t>«</w:t>
      </w:r>
      <w:proofErr w:type="gramEnd"/>
      <w:r w:rsidR="000A5D80" w:rsidRPr="000A5D80">
        <w:rPr>
          <w:rFonts w:ascii="Times New Roman" w:hAnsi="Times New Roman" w:cs="Times New Roman"/>
          <w:sz w:val="28"/>
          <w:szCs w:val="28"/>
        </w:rPr>
        <w:t xml:space="preserve">О внесении изменений и дополнения в постановление администрации города </w:t>
      </w:r>
      <w:r w:rsidR="00D36DBA">
        <w:rPr>
          <w:rFonts w:ascii="Times New Roman" w:hAnsi="Times New Roman" w:cs="Times New Roman"/>
          <w:sz w:val="28"/>
          <w:szCs w:val="28"/>
        </w:rPr>
        <w:t xml:space="preserve">                </w:t>
      </w:r>
      <w:r w:rsidR="000A5D80" w:rsidRPr="000A5D80">
        <w:rPr>
          <w:rFonts w:ascii="Times New Roman" w:hAnsi="Times New Roman" w:cs="Times New Roman"/>
          <w:sz w:val="28"/>
          <w:szCs w:val="28"/>
        </w:rPr>
        <w:t xml:space="preserve">от 18.07.2019 №1140 </w:t>
      </w:r>
      <w:r w:rsidR="000A5D80">
        <w:rPr>
          <w:rFonts w:ascii="Times New Roman" w:hAnsi="Times New Roman" w:cs="Times New Roman"/>
          <w:sz w:val="28"/>
          <w:szCs w:val="28"/>
        </w:rPr>
        <w:t>(в</w:t>
      </w:r>
      <w:r w:rsidR="000A5D80" w:rsidRPr="000A5D80">
        <w:rPr>
          <w:rFonts w:ascii="Times New Roman" w:hAnsi="Times New Roman" w:cs="Times New Roman"/>
          <w:sz w:val="28"/>
          <w:szCs w:val="28"/>
        </w:rPr>
        <w:t xml:space="preserve"> редакции  постановления от 09.04.2020 №583)</w:t>
      </w:r>
      <w:r w:rsidR="00D36DBA">
        <w:rPr>
          <w:rFonts w:ascii="Times New Roman" w:hAnsi="Times New Roman" w:cs="Times New Roman"/>
          <w:sz w:val="28"/>
          <w:szCs w:val="28"/>
        </w:rPr>
        <w:t xml:space="preserve"> </w:t>
      </w:r>
      <w:r w:rsidRPr="00E13039">
        <w:rPr>
          <w:rFonts w:ascii="Times New Roman" w:hAnsi="Times New Roman" w:cs="Times New Roman"/>
          <w:sz w:val="28"/>
          <w:szCs w:val="28"/>
        </w:rPr>
        <w:t>в</w:t>
      </w:r>
      <w:r w:rsidR="00D36DBA">
        <w:rPr>
          <w:rFonts w:ascii="Times New Roman" w:hAnsi="Times New Roman" w:cs="Times New Roman"/>
          <w:sz w:val="28"/>
          <w:szCs w:val="28"/>
        </w:rPr>
        <w:t xml:space="preserve"> </w:t>
      </w:r>
      <w:r w:rsidR="00D36DBA" w:rsidRPr="00D36DBA">
        <w:rPr>
          <w:rFonts w:ascii="Times New Roman" w:hAnsi="Times New Roman" w:cs="Times New Roman"/>
          <w:sz w:val="28"/>
          <w:szCs w:val="28"/>
        </w:rPr>
        <w:t>целях выполнения мероприятий по увеличению доходов и повышению эффективности расходов бюджета города Барнаула на 2022-2024 годы</w:t>
      </w:r>
      <w:r w:rsidR="00D36DBA">
        <w:rPr>
          <w:rFonts w:ascii="Times New Roman" w:hAnsi="Times New Roman" w:cs="Times New Roman"/>
          <w:sz w:val="28"/>
          <w:szCs w:val="28"/>
        </w:rPr>
        <w:t>.</w:t>
      </w:r>
    </w:p>
    <w:p w:rsidR="00E13039" w:rsidRDefault="00E13039" w:rsidP="00CF7401">
      <w:pPr>
        <w:pStyle w:val="ConsPlusNonformat"/>
        <w:ind w:firstLine="709"/>
        <w:jc w:val="both"/>
        <w:rPr>
          <w:rFonts w:ascii="Times New Roman" w:hAnsi="Times New Roman" w:cs="Times New Roman"/>
          <w:sz w:val="28"/>
          <w:szCs w:val="28"/>
        </w:rPr>
      </w:pPr>
      <w:r w:rsidRPr="00E13039">
        <w:rPr>
          <w:rFonts w:ascii="Times New Roman" w:hAnsi="Times New Roman" w:cs="Times New Roman"/>
          <w:sz w:val="28"/>
          <w:szCs w:val="28"/>
        </w:rPr>
        <w:t>Проект муниципального нормативного правового акта направлен на решение проблемы правовой неопределенности</w:t>
      </w:r>
      <w:r w:rsidR="00D36DBA">
        <w:rPr>
          <w:rFonts w:ascii="Times New Roman" w:hAnsi="Times New Roman" w:cs="Times New Roman"/>
          <w:sz w:val="28"/>
          <w:szCs w:val="28"/>
        </w:rPr>
        <w:t xml:space="preserve"> </w:t>
      </w:r>
      <w:r w:rsidR="00D36DBA" w:rsidRPr="00D36DBA">
        <w:rPr>
          <w:rFonts w:ascii="Times New Roman" w:hAnsi="Times New Roman" w:cs="Times New Roman"/>
          <w:sz w:val="28"/>
          <w:szCs w:val="28"/>
        </w:rPr>
        <w:t>организации аукциона по продаже права на заключение договоров на установку и эксплуатацию рекламных конструкций на зданиях, сооружениях или ином недвижимом имуществе, являющемся муниципальной собственностью города Барнаула</w:t>
      </w:r>
      <w:r w:rsidRPr="00E13039">
        <w:rPr>
          <w:rFonts w:ascii="Times New Roman" w:hAnsi="Times New Roman" w:cs="Times New Roman"/>
          <w:sz w:val="28"/>
          <w:szCs w:val="28"/>
        </w:rPr>
        <w:t>.</w:t>
      </w:r>
    </w:p>
    <w:p w:rsidR="00E13039" w:rsidRDefault="00E13039" w:rsidP="00CF7401">
      <w:pPr>
        <w:pStyle w:val="ConsPlusNonformat"/>
        <w:ind w:firstLine="709"/>
        <w:jc w:val="both"/>
        <w:rPr>
          <w:rFonts w:ascii="Times New Roman" w:hAnsi="Times New Roman" w:cs="Times New Roman"/>
          <w:sz w:val="28"/>
          <w:szCs w:val="28"/>
        </w:rPr>
      </w:pPr>
      <w:r w:rsidRPr="00E13039">
        <w:rPr>
          <w:rFonts w:ascii="Times New Roman" w:hAnsi="Times New Roman" w:cs="Times New Roman"/>
          <w:sz w:val="28"/>
          <w:szCs w:val="28"/>
        </w:rPr>
        <w:t>Предметом правового регулирования проекта муниципального нормативного правового акта являются правоотношения, возникающие в связи с</w:t>
      </w:r>
      <w:r w:rsidR="00D36DBA">
        <w:rPr>
          <w:rFonts w:ascii="Times New Roman" w:hAnsi="Times New Roman" w:cs="Times New Roman"/>
          <w:sz w:val="28"/>
          <w:szCs w:val="28"/>
        </w:rPr>
        <w:t xml:space="preserve"> организацией</w:t>
      </w:r>
      <w:r w:rsidR="00D36DBA" w:rsidRPr="00D36DBA">
        <w:rPr>
          <w:rFonts w:ascii="Times New Roman" w:hAnsi="Times New Roman" w:cs="Times New Roman"/>
          <w:sz w:val="28"/>
          <w:szCs w:val="28"/>
        </w:rPr>
        <w:t xml:space="preserve"> аукциона по продаже права на заключение договоров на установку и эксплуатацию рекламных конструкций на зданиях, сооружениях или ином недвижимом имуществе, являющемся муниципальной собственностью города Барнаула</w:t>
      </w:r>
      <w:r w:rsidRPr="00E13039">
        <w:rPr>
          <w:rFonts w:ascii="Times New Roman" w:hAnsi="Times New Roman" w:cs="Times New Roman"/>
          <w:sz w:val="28"/>
          <w:szCs w:val="28"/>
        </w:rPr>
        <w:t>.</w:t>
      </w:r>
    </w:p>
    <w:p w:rsidR="00E13039" w:rsidRDefault="00E13039" w:rsidP="00CF7401">
      <w:pPr>
        <w:pStyle w:val="ConsPlusNonformat"/>
        <w:ind w:firstLine="709"/>
        <w:jc w:val="both"/>
        <w:rPr>
          <w:rFonts w:ascii="Times New Roman" w:hAnsi="Times New Roman" w:cs="Times New Roman"/>
          <w:sz w:val="28"/>
          <w:szCs w:val="28"/>
        </w:rPr>
      </w:pPr>
      <w:r w:rsidRPr="00E13039">
        <w:rPr>
          <w:rFonts w:ascii="Times New Roman" w:hAnsi="Times New Roman" w:cs="Times New Roman"/>
          <w:sz w:val="28"/>
          <w:szCs w:val="28"/>
        </w:rPr>
        <w:t>Проект муниципального нормативного правового акта соответствует законодательству Российской Федерации, Алтайского края, муниципальным правовым актам города Барнаула.</w:t>
      </w:r>
    </w:p>
    <w:p w:rsidR="00E13039" w:rsidRDefault="00E13039" w:rsidP="00CF7401">
      <w:pPr>
        <w:pStyle w:val="ConsPlusNonformat"/>
        <w:ind w:firstLine="709"/>
        <w:jc w:val="both"/>
        <w:rPr>
          <w:rFonts w:ascii="Times New Roman" w:hAnsi="Times New Roman" w:cs="Times New Roman"/>
          <w:sz w:val="28"/>
          <w:szCs w:val="28"/>
        </w:rPr>
      </w:pPr>
      <w:r w:rsidRPr="00E13039">
        <w:rPr>
          <w:rFonts w:ascii="Times New Roman" w:hAnsi="Times New Roman" w:cs="Times New Roman"/>
          <w:sz w:val="28"/>
          <w:szCs w:val="28"/>
        </w:rPr>
        <w:t>Действие муниципального нормативного правового акта будет распространено на физических лиц, в том числе индивидуальных предпринимателей, юридических лиц, комитет по строительству, архитектуре и развитию города</w:t>
      </w:r>
      <w:r w:rsidR="00CA7EBD">
        <w:rPr>
          <w:rFonts w:ascii="Times New Roman" w:hAnsi="Times New Roman" w:cs="Times New Roman"/>
          <w:sz w:val="28"/>
          <w:szCs w:val="28"/>
        </w:rPr>
        <w:t>.</w:t>
      </w:r>
    </w:p>
    <w:p w:rsidR="00E13039" w:rsidRDefault="00E13039" w:rsidP="00CF7401">
      <w:pPr>
        <w:pStyle w:val="ConsPlusNonformat"/>
        <w:ind w:firstLine="709"/>
        <w:jc w:val="both"/>
        <w:rPr>
          <w:rFonts w:ascii="Times New Roman" w:hAnsi="Times New Roman" w:cs="Times New Roman"/>
          <w:sz w:val="28"/>
          <w:szCs w:val="28"/>
        </w:rPr>
      </w:pPr>
      <w:r w:rsidRPr="00E13039">
        <w:rPr>
          <w:rFonts w:ascii="Times New Roman" w:hAnsi="Times New Roman" w:cs="Times New Roman"/>
          <w:sz w:val="28"/>
          <w:szCs w:val="28"/>
        </w:rPr>
        <w:t>Принятие проекта муниципального нормативного правового акта не повлечет изменения полномочий органов местного самоуправления города.</w:t>
      </w:r>
    </w:p>
    <w:p w:rsidR="00E13039" w:rsidRDefault="00E13039" w:rsidP="00CF7401">
      <w:pPr>
        <w:pStyle w:val="ConsPlusNonformat"/>
        <w:ind w:firstLine="709"/>
        <w:jc w:val="both"/>
        <w:rPr>
          <w:rFonts w:ascii="Times New Roman" w:hAnsi="Times New Roman" w:cs="Times New Roman"/>
          <w:sz w:val="28"/>
          <w:szCs w:val="28"/>
        </w:rPr>
      </w:pPr>
      <w:r w:rsidRPr="00E13039">
        <w:rPr>
          <w:rFonts w:ascii="Times New Roman" w:hAnsi="Times New Roman" w:cs="Times New Roman"/>
          <w:sz w:val="28"/>
          <w:szCs w:val="28"/>
        </w:rPr>
        <w:t>Принятие проекта муниципального нормативного правового акта не повлечет изменения прав и обязанностей субъектов предпринимательской и</w:t>
      </w:r>
      <w:r w:rsidR="00A06E52">
        <w:rPr>
          <w:rFonts w:ascii="Times New Roman" w:hAnsi="Times New Roman" w:cs="Times New Roman"/>
          <w:sz w:val="28"/>
          <w:szCs w:val="28"/>
        </w:rPr>
        <w:t xml:space="preserve"> </w:t>
      </w:r>
      <w:r w:rsidR="00A06E52" w:rsidRPr="00A06E52">
        <w:rPr>
          <w:rFonts w:ascii="Times New Roman" w:hAnsi="Times New Roman" w:cs="Times New Roman"/>
          <w:sz w:val="28"/>
          <w:szCs w:val="28"/>
        </w:rPr>
        <w:t>иной экономической деятельности</w:t>
      </w:r>
      <w:bookmarkStart w:id="0" w:name="_GoBack"/>
      <w:bookmarkEnd w:id="0"/>
      <w:r w:rsidRPr="00E13039">
        <w:rPr>
          <w:rFonts w:ascii="Times New Roman" w:hAnsi="Times New Roman" w:cs="Times New Roman"/>
          <w:sz w:val="28"/>
          <w:szCs w:val="28"/>
        </w:rPr>
        <w:t>.</w:t>
      </w:r>
    </w:p>
    <w:p w:rsidR="00E13039" w:rsidRDefault="00E13039" w:rsidP="00CF7401">
      <w:pPr>
        <w:pStyle w:val="ConsPlusNonformat"/>
        <w:ind w:firstLine="709"/>
        <w:jc w:val="both"/>
        <w:rPr>
          <w:rFonts w:ascii="Times New Roman" w:hAnsi="Times New Roman" w:cs="Times New Roman"/>
          <w:sz w:val="28"/>
          <w:szCs w:val="28"/>
        </w:rPr>
      </w:pPr>
      <w:r w:rsidRPr="00E13039">
        <w:rPr>
          <w:rFonts w:ascii="Times New Roman" w:hAnsi="Times New Roman" w:cs="Times New Roman"/>
          <w:sz w:val="28"/>
          <w:szCs w:val="28"/>
        </w:rPr>
        <w:t>Принятие проекта муниципального нормативного правового акта не повлечет увеличение (уменьшение) расходов субъектов предпринимательской и иной экономической деятельности и органов местного самоуправления города, связанных с изменением их прав и обязанностей.</w:t>
      </w:r>
    </w:p>
    <w:p w:rsidR="00E13039" w:rsidRDefault="00E13039" w:rsidP="00CF7401">
      <w:pPr>
        <w:pStyle w:val="ConsPlusNonformat"/>
        <w:ind w:firstLine="709"/>
        <w:jc w:val="both"/>
        <w:rPr>
          <w:rFonts w:ascii="Times New Roman" w:hAnsi="Times New Roman" w:cs="Times New Roman"/>
          <w:sz w:val="28"/>
          <w:szCs w:val="28"/>
        </w:rPr>
      </w:pPr>
      <w:r w:rsidRPr="00E13039">
        <w:rPr>
          <w:rFonts w:ascii="Times New Roman" w:hAnsi="Times New Roman" w:cs="Times New Roman"/>
          <w:sz w:val="28"/>
          <w:szCs w:val="28"/>
        </w:rPr>
        <w:t>Принятие проекта муниципального правового акта не повлечет возникновение рисков негативных последствий решения проблемы предложенным способом регулирования.</w:t>
      </w:r>
    </w:p>
    <w:p w:rsidR="009F71A4" w:rsidRDefault="00E13039" w:rsidP="009F71A4">
      <w:pPr>
        <w:pStyle w:val="af3"/>
        <w:ind w:firstLine="709"/>
        <w:jc w:val="both"/>
        <w:rPr>
          <w:rFonts w:ascii="Times New Roman" w:hAnsi="Times New Roman" w:cs="Times New Roman"/>
          <w:sz w:val="28"/>
          <w:szCs w:val="28"/>
        </w:rPr>
      </w:pPr>
      <w:r w:rsidRPr="00E13039">
        <w:rPr>
          <w:rFonts w:ascii="Times New Roman" w:hAnsi="Times New Roman" w:cs="Times New Roman"/>
          <w:sz w:val="28"/>
          <w:szCs w:val="28"/>
        </w:rPr>
        <w:t xml:space="preserve">Предполагаемая дата вступления в силу муниципального нормативного </w:t>
      </w:r>
      <w:r w:rsidRPr="00E13039">
        <w:rPr>
          <w:rFonts w:ascii="Times New Roman" w:hAnsi="Times New Roman" w:cs="Times New Roman"/>
          <w:sz w:val="28"/>
          <w:szCs w:val="28"/>
        </w:rPr>
        <w:lastRenderedPageBreak/>
        <w:t>правового акта – после официального опубликования.</w:t>
      </w:r>
    </w:p>
    <w:p w:rsidR="009F71A4" w:rsidRDefault="009F71A4" w:rsidP="009F71A4">
      <w:pPr>
        <w:pStyle w:val="af3"/>
        <w:ind w:firstLine="709"/>
        <w:jc w:val="both"/>
        <w:rPr>
          <w:rFonts w:ascii="Times New Roman" w:hAnsi="Times New Roman" w:cs="Times New Roman"/>
          <w:sz w:val="28"/>
          <w:szCs w:val="28"/>
        </w:rPr>
      </w:pPr>
      <w:r w:rsidRPr="009F71A4">
        <w:rPr>
          <w:rFonts w:ascii="Times New Roman" w:hAnsi="Times New Roman" w:cs="Times New Roman"/>
          <w:sz w:val="28"/>
          <w:szCs w:val="28"/>
        </w:rPr>
        <w:t>Необходимость установления переходного периода отсутствует.</w:t>
      </w:r>
    </w:p>
    <w:p w:rsidR="009F71A4" w:rsidRPr="009F71A4" w:rsidRDefault="009F71A4" w:rsidP="009F71A4">
      <w:pPr>
        <w:pStyle w:val="af3"/>
        <w:ind w:firstLine="709"/>
        <w:jc w:val="both"/>
        <w:rPr>
          <w:rFonts w:ascii="Times New Roman" w:hAnsi="Times New Roman" w:cs="Times New Roman"/>
          <w:sz w:val="28"/>
          <w:szCs w:val="28"/>
        </w:rPr>
      </w:pPr>
      <w:r w:rsidRPr="009F71A4">
        <w:rPr>
          <w:rFonts w:ascii="Times New Roman" w:hAnsi="Times New Roman" w:cs="Times New Roman"/>
          <w:sz w:val="28"/>
          <w:szCs w:val="28"/>
        </w:rPr>
        <w:t>Необходимость установления отсрочки вступления в силу муниципального нормативного правового акта отсутствует.</w:t>
      </w:r>
    </w:p>
    <w:p w:rsidR="000E2FB3" w:rsidRPr="00E243F6" w:rsidRDefault="000E2FB3" w:rsidP="00CF7401">
      <w:pPr>
        <w:pStyle w:val="af3"/>
        <w:ind w:firstLine="709"/>
        <w:jc w:val="both"/>
        <w:rPr>
          <w:rFonts w:ascii="Times New Roman" w:hAnsi="Times New Roman" w:cs="Times New Roman"/>
          <w:sz w:val="28"/>
          <w:szCs w:val="28"/>
        </w:rPr>
      </w:pPr>
      <w:r w:rsidRPr="00E243F6">
        <w:rPr>
          <w:rFonts w:ascii="Times New Roman" w:hAnsi="Times New Roman" w:cs="Times New Roman"/>
          <w:sz w:val="28"/>
          <w:szCs w:val="28"/>
        </w:rPr>
        <w:t>Необходимость распространения предлагаемого регулирования на ранее возникшие отношения отсутствует.</w:t>
      </w:r>
    </w:p>
    <w:p w:rsidR="000E2FB3" w:rsidRDefault="000E2FB3" w:rsidP="00CF7401">
      <w:pPr>
        <w:pStyle w:val="ConsPlusNonformat"/>
        <w:ind w:firstLine="709"/>
        <w:jc w:val="both"/>
        <w:rPr>
          <w:rFonts w:ascii="Times New Roman" w:hAnsi="Times New Roman" w:cs="Times New Roman"/>
          <w:sz w:val="28"/>
          <w:szCs w:val="28"/>
        </w:rPr>
      </w:pPr>
      <w:r w:rsidRPr="00E243F6">
        <w:rPr>
          <w:rFonts w:ascii="Times New Roman" w:hAnsi="Times New Roman" w:cs="Times New Roman"/>
          <w:sz w:val="28"/>
          <w:szCs w:val="28"/>
        </w:rPr>
        <w:t>Необходимыми для достижения заявленных целей правового регулирования являются следующие организационно-технические, методологические, информационные и иные мероприятия: обнародование принятого нормативного правового акта.</w:t>
      </w:r>
    </w:p>
    <w:p w:rsidR="00292483" w:rsidRPr="00B83259" w:rsidRDefault="00292483" w:rsidP="00CF7401">
      <w:pPr>
        <w:ind w:firstLine="709"/>
        <w:jc w:val="both"/>
        <w:rPr>
          <w:sz w:val="28"/>
          <w:szCs w:val="28"/>
          <w:u w:val="single"/>
        </w:rPr>
      </w:pPr>
      <w:r w:rsidRPr="00B83259">
        <w:rPr>
          <w:sz w:val="28"/>
          <w:szCs w:val="28"/>
        </w:rPr>
        <w:t>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Интернет-сайте города Барнаула (</w:t>
      </w:r>
      <w:proofErr w:type="spellStart"/>
      <w:r w:rsidRPr="00B83259">
        <w:rPr>
          <w:sz w:val="28"/>
          <w:szCs w:val="28"/>
          <w:lang w:val="en-US"/>
        </w:rPr>
        <w:t>barnaul</w:t>
      </w:r>
      <w:proofErr w:type="spellEnd"/>
      <w:r w:rsidRPr="00B83259">
        <w:rPr>
          <w:sz w:val="28"/>
          <w:szCs w:val="28"/>
        </w:rPr>
        <w:t>.</w:t>
      </w:r>
      <w:r w:rsidRPr="00B83259">
        <w:rPr>
          <w:sz w:val="28"/>
          <w:szCs w:val="28"/>
          <w:lang w:val="en-US"/>
        </w:rPr>
        <w:t>org</w:t>
      </w:r>
      <w:r w:rsidRPr="00B83259">
        <w:rPr>
          <w:sz w:val="28"/>
          <w:szCs w:val="28"/>
        </w:rPr>
        <w:t>) в разделе «Власть»/ «Правовая информация»/ «Оценка регулирующего воздействия»/ «Публичные обсуждения»».</w:t>
      </w:r>
      <w:r w:rsidRPr="00B83259">
        <w:rPr>
          <w:sz w:val="28"/>
          <w:szCs w:val="28"/>
          <w:u w:val="single"/>
        </w:rPr>
        <w:t xml:space="preserve"> </w:t>
      </w:r>
    </w:p>
    <w:p w:rsidR="002A1EC8" w:rsidRPr="002A1EC8" w:rsidRDefault="002A1EC8" w:rsidP="00CF7401">
      <w:pPr>
        <w:pStyle w:val="a9"/>
        <w:spacing w:after="0"/>
        <w:ind w:firstLine="709"/>
        <w:jc w:val="both"/>
        <w:rPr>
          <w:sz w:val="28"/>
          <w:szCs w:val="28"/>
        </w:rPr>
      </w:pPr>
      <w:r w:rsidRPr="002A1EC8">
        <w:rPr>
          <w:sz w:val="28"/>
          <w:szCs w:val="28"/>
        </w:rPr>
        <w:t xml:space="preserve">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с </w:t>
      </w:r>
      <w:r w:rsidR="00CA7EBD">
        <w:rPr>
          <w:color w:val="000000"/>
          <w:sz w:val="28"/>
          <w:szCs w:val="28"/>
        </w:rPr>
        <w:t>08.06.2022-29</w:t>
      </w:r>
      <w:r w:rsidR="009F71A4">
        <w:rPr>
          <w:color w:val="000000"/>
          <w:sz w:val="28"/>
          <w:szCs w:val="28"/>
        </w:rPr>
        <w:t>.06</w:t>
      </w:r>
      <w:r w:rsidRPr="002A1EC8">
        <w:rPr>
          <w:color w:val="000000"/>
          <w:sz w:val="28"/>
          <w:szCs w:val="28"/>
        </w:rPr>
        <w:t>.2022</w:t>
      </w:r>
      <w:r w:rsidRPr="002A1EC8">
        <w:rPr>
          <w:sz w:val="28"/>
          <w:szCs w:val="28"/>
        </w:rPr>
        <w:t>.</w:t>
      </w:r>
    </w:p>
    <w:p w:rsidR="009F71A4" w:rsidRPr="00E7019A" w:rsidRDefault="002A1EC8" w:rsidP="008217E0">
      <w:pPr>
        <w:ind w:firstLine="709"/>
        <w:jc w:val="both"/>
        <w:rPr>
          <w:sz w:val="28"/>
          <w:szCs w:val="28"/>
        </w:rPr>
      </w:pPr>
      <w:r w:rsidRPr="002A1EC8">
        <w:rPr>
          <w:sz w:val="28"/>
          <w:szCs w:val="28"/>
        </w:rPr>
        <w:t>Извещения о начале публичного обсуждения в соответствии с частью 3                  статьи 5 закона Алтайского края от 10.11.201</w:t>
      </w:r>
      <w:r w:rsidR="009F71A4">
        <w:rPr>
          <w:sz w:val="28"/>
          <w:szCs w:val="28"/>
        </w:rPr>
        <w:t xml:space="preserve">4 №90-ЗС </w:t>
      </w:r>
      <w:r w:rsidR="009F71A4" w:rsidRPr="00E7019A">
        <w:rPr>
          <w:sz w:val="28"/>
          <w:szCs w:val="28"/>
        </w:rPr>
        <w:t>были направлены в администрацию Индустриального района города Барнаула, администрацию Ленинского района города Барнаула, администрацию Железнодорожного района города Барнаула, администрацию Центрального района города Барнаула, администрацию Октябрьского района города Барнаула, комитет по развитию предпринимательства, потребительскому рынку и вопросам труда администрации города Барнаула,</w:t>
      </w:r>
      <w:r w:rsidR="009F71A4" w:rsidRPr="00E7019A">
        <w:t xml:space="preserve"> </w:t>
      </w:r>
      <w:r w:rsidR="009F71A4" w:rsidRPr="00E7019A">
        <w:rPr>
          <w:sz w:val="28"/>
          <w:szCs w:val="28"/>
        </w:rPr>
        <w:t>ООО «</w:t>
      </w:r>
      <w:proofErr w:type="spellStart"/>
      <w:r w:rsidR="009F71A4" w:rsidRPr="00E7019A">
        <w:rPr>
          <w:sz w:val="28"/>
          <w:szCs w:val="28"/>
        </w:rPr>
        <w:t>Гэллэри</w:t>
      </w:r>
      <w:proofErr w:type="spellEnd"/>
      <w:r w:rsidR="009F71A4" w:rsidRPr="00E7019A">
        <w:rPr>
          <w:sz w:val="28"/>
          <w:szCs w:val="28"/>
        </w:rPr>
        <w:t xml:space="preserve"> Сервис»,</w:t>
      </w:r>
      <w:r w:rsidR="009F71A4" w:rsidRPr="00E7019A">
        <w:t xml:space="preserve"> </w:t>
      </w:r>
      <w:r w:rsidR="009F71A4" w:rsidRPr="00E7019A">
        <w:rPr>
          <w:sz w:val="28"/>
          <w:szCs w:val="28"/>
        </w:rPr>
        <w:t>ООО «Урал Стрит» оператор наружной рекламы, официальный партнер компании «</w:t>
      </w:r>
      <w:proofErr w:type="spellStart"/>
      <w:r w:rsidR="009F71A4" w:rsidRPr="00E7019A">
        <w:rPr>
          <w:sz w:val="28"/>
          <w:szCs w:val="28"/>
        </w:rPr>
        <w:t>Дизайнмастер</w:t>
      </w:r>
      <w:proofErr w:type="spellEnd"/>
      <w:r w:rsidR="009F71A4" w:rsidRPr="00E7019A">
        <w:rPr>
          <w:sz w:val="28"/>
          <w:szCs w:val="28"/>
        </w:rPr>
        <w:t>», ООО «РА АРТ-МАСТЕР», ООО «ПРОПАГАНДА», ООО «Дельфин», «СОЮЗ РЕКЛАМИСТОВ БАРНАУЛА», РГ «Маркетинг-реклама»,</w:t>
      </w:r>
      <w:r w:rsidR="009F71A4" w:rsidRPr="00E7019A">
        <w:t xml:space="preserve"> </w:t>
      </w:r>
      <w:r w:rsidR="009F71A4" w:rsidRPr="00E7019A">
        <w:rPr>
          <w:sz w:val="28"/>
          <w:szCs w:val="28"/>
        </w:rPr>
        <w:t>РГ «Торговая Марка», ООО «Стрит Медиа».</w:t>
      </w:r>
    </w:p>
    <w:p w:rsidR="002A1EC8" w:rsidRDefault="002A1EC8" w:rsidP="00CF7401">
      <w:pPr>
        <w:tabs>
          <w:tab w:val="left" w:leader="underscore" w:pos="9356"/>
        </w:tabs>
        <w:ind w:firstLine="709"/>
        <w:jc w:val="both"/>
        <w:outlineLvl w:val="1"/>
        <w:rPr>
          <w:sz w:val="28"/>
          <w:szCs w:val="28"/>
        </w:rPr>
      </w:pPr>
      <w:r w:rsidRPr="00E7019A">
        <w:rPr>
          <w:sz w:val="28"/>
          <w:szCs w:val="28"/>
        </w:rPr>
        <w:t>В соответствии с частью 6 статьи 5 закона Алтайского края от 10.11.2014</w:t>
      </w:r>
      <w:r>
        <w:rPr>
          <w:sz w:val="28"/>
          <w:szCs w:val="28"/>
        </w:rPr>
        <w:t xml:space="preserve"> </w:t>
      </w:r>
      <w:r w:rsidR="008217E0">
        <w:rPr>
          <w:sz w:val="28"/>
          <w:szCs w:val="28"/>
        </w:rPr>
        <w:t xml:space="preserve">      </w:t>
      </w:r>
      <w:r>
        <w:rPr>
          <w:sz w:val="28"/>
          <w:szCs w:val="28"/>
        </w:rPr>
        <w:t xml:space="preserve">№90-ЗС </w:t>
      </w:r>
      <w:r w:rsidRPr="00B83259">
        <w:rPr>
          <w:sz w:val="28"/>
          <w:szCs w:val="28"/>
        </w:rPr>
        <w:t>в течение срока, предусмотренного для принятия разр</w:t>
      </w:r>
      <w:r>
        <w:rPr>
          <w:sz w:val="28"/>
          <w:szCs w:val="28"/>
        </w:rPr>
        <w:t>аботчиком предложений в связи</w:t>
      </w:r>
      <w:r w:rsidRPr="00B83259">
        <w:rPr>
          <w:sz w:val="28"/>
          <w:szCs w:val="28"/>
        </w:rPr>
        <w:t xml:space="preserve">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 поступили и были рассмотрены следующие предложения.</w:t>
      </w:r>
    </w:p>
    <w:p w:rsidR="00E7019A" w:rsidRDefault="00E7019A" w:rsidP="00CF7401">
      <w:pPr>
        <w:tabs>
          <w:tab w:val="left" w:leader="underscore" w:pos="9356"/>
        </w:tabs>
        <w:jc w:val="center"/>
        <w:rPr>
          <w:sz w:val="28"/>
          <w:szCs w:val="28"/>
        </w:rPr>
      </w:pPr>
    </w:p>
    <w:p w:rsidR="002A1EC8" w:rsidRDefault="002A1EC8" w:rsidP="00CF7401">
      <w:pPr>
        <w:tabs>
          <w:tab w:val="left" w:leader="underscore" w:pos="9356"/>
        </w:tabs>
        <w:jc w:val="center"/>
        <w:rPr>
          <w:sz w:val="28"/>
          <w:szCs w:val="28"/>
        </w:rPr>
      </w:pPr>
      <w:r w:rsidRPr="005C4A06">
        <w:rPr>
          <w:sz w:val="28"/>
          <w:szCs w:val="28"/>
        </w:rPr>
        <w:t>Сводка предложений, поступивших в связи с проведением публичного</w:t>
      </w:r>
    </w:p>
    <w:p w:rsidR="006F0FE5" w:rsidRDefault="002A1EC8" w:rsidP="00CF7401">
      <w:pPr>
        <w:tabs>
          <w:tab w:val="left" w:leader="underscore" w:pos="9356"/>
        </w:tabs>
        <w:jc w:val="center"/>
        <w:rPr>
          <w:sz w:val="28"/>
          <w:szCs w:val="28"/>
        </w:rPr>
      </w:pPr>
      <w:r w:rsidRPr="005C4A06">
        <w:rPr>
          <w:sz w:val="28"/>
          <w:szCs w:val="28"/>
        </w:rPr>
        <w:t>обсуждения проекта муниципального правового акта и сводного отчета</w:t>
      </w:r>
    </w:p>
    <w:p w:rsidR="002A1EC8" w:rsidRPr="00C37CBE" w:rsidRDefault="006F0FE5" w:rsidP="00CF7401">
      <w:pPr>
        <w:tabs>
          <w:tab w:val="left" w:leader="underscore" w:pos="9356"/>
        </w:tabs>
        <w:jc w:val="center"/>
        <w:rPr>
          <w:sz w:val="28"/>
          <w:szCs w:val="28"/>
        </w:rPr>
      </w:pPr>
      <w:r>
        <w:rPr>
          <w:sz w:val="28"/>
          <w:szCs w:val="28"/>
        </w:rPr>
        <w:t xml:space="preserve">о проведении оценки регулирующего воздействия </w:t>
      </w:r>
    </w:p>
    <w:p w:rsidR="002A1EC8" w:rsidRDefault="002A1EC8" w:rsidP="00CF7401">
      <w:pPr>
        <w:tabs>
          <w:tab w:val="left" w:leader="underscore" w:pos="9356"/>
        </w:tabs>
        <w:jc w:val="center"/>
        <w:rPr>
          <w:sz w:val="16"/>
          <w:szCs w:val="16"/>
        </w:rPr>
      </w:pPr>
    </w:p>
    <w:p w:rsidR="00E7019A" w:rsidRPr="006F0FE5" w:rsidRDefault="00E7019A" w:rsidP="00CF7401">
      <w:pPr>
        <w:tabs>
          <w:tab w:val="left" w:leader="underscore" w:pos="9356"/>
        </w:tabs>
        <w:jc w:val="center"/>
        <w:rPr>
          <w:sz w:val="16"/>
          <w:szCs w:val="16"/>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701"/>
        <w:gridCol w:w="3402"/>
        <w:gridCol w:w="2863"/>
      </w:tblGrid>
      <w:tr w:rsidR="002A1EC8" w:rsidRPr="00D15871" w:rsidTr="00CA650A">
        <w:tc>
          <w:tcPr>
            <w:tcW w:w="567" w:type="dxa"/>
            <w:shd w:val="clear" w:color="auto" w:fill="auto"/>
            <w:vAlign w:val="center"/>
          </w:tcPr>
          <w:p w:rsidR="002A1EC8" w:rsidRPr="00DB3A97" w:rsidRDefault="002A1EC8" w:rsidP="00E13039">
            <w:pPr>
              <w:jc w:val="center"/>
              <w:rPr>
                <w:sz w:val="27"/>
                <w:szCs w:val="27"/>
              </w:rPr>
            </w:pPr>
            <w:r w:rsidRPr="00DB3A97">
              <w:rPr>
                <w:sz w:val="27"/>
                <w:szCs w:val="27"/>
              </w:rPr>
              <w:t>№ п/п</w:t>
            </w:r>
          </w:p>
        </w:tc>
        <w:tc>
          <w:tcPr>
            <w:tcW w:w="1560" w:type="dxa"/>
            <w:shd w:val="clear" w:color="auto" w:fill="FFFFFF" w:themeFill="background1"/>
            <w:vAlign w:val="center"/>
          </w:tcPr>
          <w:p w:rsidR="002A1EC8" w:rsidRPr="00DB3A97" w:rsidRDefault="002A1EC8" w:rsidP="00E13039">
            <w:pPr>
              <w:jc w:val="center"/>
              <w:rPr>
                <w:sz w:val="27"/>
                <w:szCs w:val="27"/>
              </w:rPr>
            </w:pPr>
            <w:r w:rsidRPr="00DB3A97">
              <w:rPr>
                <w:sz w:val="27"/>
                <w:szCs w:val="27"/>
              </w:rPr>
              <w:t>Автор предложения</w:t>
            </w:r>
          </w:p>
        </w:tc>
        <w:tc>
          <w:tcPr>
            <w:tcW w:w="1701" w:type="dxa"/>
            <w:shd w:val="clear" w:color="auto" w:fill="auto"/>
            <w:vAlign w:val="center"/>
          </w:tcPr>
          <w:p w:rsidR="002A1EC8" w:rsidRPr="00DB3A97" w:rsidRDefault="002A1EC8" w:rsidP="00E13039">
            <w:pPr>
              <w:jc w:val="center"/>
              <w:rPr>
                <w:sz w:val="27"/>
                <w:szCs w:val="27"/>
              </w:rPr>
            </w:pPr>
            <w:r w:rsidRPr="00DB3A97">
              <w:rPr>
                <w:sz w:val="27"/>
                <w:szCs w:val="27"/>
              </w:rPr>
              <w:t xml:space="preserve">Способ предоставления </w:t>
            </w:r>
            <w:r w:rsidRPr="00DB3A97">
              <w:rPr>
                <w:sz w:val="27"/>
                <w:szCs w:val="27"/>
              </w:rPr>
              <w:lastRenderedPageBreak/>
              <w:t>предложения</w:t>
            </w:r>
          </w:p>
        </w:tc>
        <w:tc>
          <w:tcPr>
            <w:tcW w:w="3402" w:type="dxa"/>
            <w:shd w:val="clear" w:color="auto" w:fill="auto"/>
            <w:vAlign w:val="center"/>
          </w:tcPr>
          <w:p w:rsidR="002A1EC8" w:rsidRPr="00DB3A97" w:rsidRDefault="002A1EC8" w:rsidP="00E13039">
            <w:pPr>
              <w:jc w:val="center"/>
              <w:rPr>
                <w:sz w:val="27"/>
                <w:szCs w:val="27"/>
              </w:rPr>
            </w:pPr>
            <w:r w:rsidRPr="00DB3A97">
              <w:rPr>
                <w:sz w:val="27"/>
                <w:szCs w:val="27"/>
              </w:rPr>
              <w:lastRenderedPageBreak/>
              <w:t>Содержание предложения</w:t>
            </w:r>
          </w:p>
        </w:tc>
        <w:tc>
          <w:tcPr>
            <w:tcW w:w="2863" w:type="dxa"/>
            <w:shd w:val="clear" w:color="auto" w:fill="auto"/>
            <w:vAlign w:val="center"/>
          </w:tcPr>
          <w:p w:rsidR="002A1EC8" w:rsidRPr="00DB3A97" w:rsidRDefault="002A1EC8" w:rsidP="00E13039">
            <w:pPr>
              <w:jc w:val="center"/>
              <w:rPr>
                <w:sz w:val="27"/>
                <w:szCs w:val="27"/>
              </w:rPr>
            </w:pPr>
            <w:r w:rsidRPr="00DB3A97">
              <w:rPr>
                <w:sz w:val="27"/>
                <w:szCs w:val="27"/>
              </w:rPr>
              <w:t>Результат рассмотрения предложения</w:t>
            </w:r>
          </w:p>
        </w:tc>
      </w:tr>
      <w:tr w:rsidR="002A1EC8" w:rsidRPr="00ED7EF2" w:rsidTr="00CA650A">
        <w:tc>
          <w:tcPr>
            <w:tcW w:w="567" w:type="dxa"/>
            <w:shd w:val="clear" w:color="auto" w:fill="auto"/>
          </w:tcPr>
          <w:p w:rsidR="002A1EC8" w:rsidRPr="00DB3A97" w:rsidRDefault="002A1EC8" w:rsidP="00E13039">
            <w:pPr>
              <w:jc w:val="center"/>
              <w:rPr>
                <w:sz w:val="27"/>
                <w:szCs w:val="27"/>
              </w:rPr>
            </w:pPr>
            <w:r w:rsidRPr="00DB3A97">
              <w:rPr>
                <w:sz w:val="27"/>
                <w:szCs w:val="27"/>
              </w:rPr>
              <w:lastRenderedPageBreak/>
              <w:t>1.</w:t>
            </w:r>
          </w:p>
        </w:tc>
        <w:tc>
          <w:tcPr>
            <w:tcW w:w="1560" w:type="dxa"/>
            <w:shd w:val="clear" w:color="auto" w:fill="FFFFFF" w:themeFill="background1"/>
          </w:tcPr>
          <w:p w:rsidR="002A1EC8" w:rsidRPr="00DB3A97" w:rsidRDefault="00F957C5" w:rsidP="00CA7EBD">
            <w:pPr>
              <w:rPr>
                <w:sz w:val="27"/>
                <w:szCs w:val="27"/>
              </w:rPr>
            </w:pPr>
            <w:r w:rsidRPr="00DB3A97">
              <w:rPr>
                <w:sz w:val="27"/>
                <w:szCs w:val="27"/>
              </w:rPr>
              <w:t>ООО «</w:t>
            </w:r>
            <w:r w:rsidR="00CA7EBD" w:rsidRPr="00CA7EBD">
              <w:rPr>
                <w:sz w:val="27"/>
                <w:szCs w:val="27"/>
              </w:rPr>
              <w:t>ПРОПАГАНДА</w:t>
            </w:r>
            <w:r w:rsidRPr="00DB3A97">
              <w:rPr>
                <w:sz w:val="27"/>
                <w:szCs w:val="27"/>
              </w:rPr>
              <w:t>»</w:t>
            </w:r>
          </w:p>
        </w:tc>
        <w:tc>
          <w:tcPr>
            <w:tcW w:w="1701" w:type="dxa"/>
            <w:shd w:val="clear" w:color="auto" w:fill="auto"/>
          </w:tcPr>
          <w:p w:rsidR="002A1EC8" w:rsidRPr="00DB3A97" w:rsidRDefault="002A1EC8" w:rsidP="00E13039">
            <w:pPr>
              <w:rPr>
                <w:sz w:val="27"/>
                <w:szCs w:val="27"/>
              </w:rPr>
            </w:pPr>
            <w:r w:rsidRPr="00DB3A97">
              <w:rPr>
                <w:sz w:val="27"/>
                <w:szCs w:val="27"/>
              </w:rPr>
              <w:t xml:space="preserve">Обращение в письменном виде к разработчику проекта </w:t>
            </w:r>
          </w:p>
          <w:p w:rsidR="002A1EC8" w:rsidRPr="00DB3A97" w:rsidRDefault="002A1EC8" w:rsidP="00CA7EBD">
            <w:pPr>
              <w:rPr>
                <w:sz w:val="27"/>
                <w:szCs w:val="27"/>
              </w:rPr>
            </w:pPr>
            <w:r w:rsidRPr="00DB3A97">
              <w:rPr>
                <w:sz w:val="27"/>
                <w:szCs w:val="27"/>
              </w:rPr>
              <w:t>(</w:t>
            </w:r>
            <w:r w:rsidR="00CA7EBD">
              <w:rPr>
                <w:sz w:val="27"/>
                <w:szCs w:val="27"/>
              </w:rPr>
              <w:t>27.06.2022</w:t>
            </w:r>
            <w:r w:rsidR="00287031" w:rsidRPr="00DB3A97">
              <w:rPr>
                <w:sz w:val="27"/>
                <w:szCs w:val="27"/>
              </w:rPr>
              <w:t>)</w:t>
            </w:r>
          </w:p>
        </w:tc>
        <w:tc>
          <w:tcPr>
            <w:tcW w:w="3402" w:type="dxa"/>
            <w:shd w:val="clear" w:color="auto" w:fill="auto"/>
          </w:tcPr>
          <w:p w:rsidR="007A289E" w:rsidRDefault="00CA7EBD" w:rsidP="00CA7EBD">
            <w:pPr>
              <w:jc w:val="both"/>
              <w:rPr>
                <w:sz w:val="27"/>
                <w:szCs w:val="27"/>
              </w:rPr>
            </w:pPr>
            <w:r>
              <w:rPr>
                <w:sz w:val="27"/>
                <w:szCs w:val="27"/>
              </w:rPr>
              <w:t>П.1.2.1 Раздела 2 «Основные определения» дополнить пунктом 2.11 следующего содержания:</w:t>
            </w:r>
          </w:p>
          <w:p w:rsidR="00CA7EBD" w:rsidRDefault="00CA7EBD" w:rsidP="00CA7EBD">
            <w:pPr>
              <w:jc w:val="both"/>
              <w:rPr>
                <w:sz w:val="27"/>
                <w:szCs w:val="27"/>
              </w:rPr>
            </w:pPr>
            <w:r>
              <w:rPr>
                <w:sz w:val="27"/>
                <w:szCs w:val="27"/>
              </w:rPr>
              <w:t xml:space="preserve">«2.11. Обеспечительный </w:t>
            </w:r>
            <w:proofErr w:type="gramStart"/>
            <w:r>
              <w:rPr>
                <w:sz w:val="27"/>
                <w:szCs w:val="27"/>
              </w:rPr>
              <w:t xml:space="preserve">платеж </w:t>
            </w:r>
            <w:r w:rsidR="00DA7F5A">
              <w:rPr>
                <w:sz w:val="27"/>
                <w:szCs w:val="27"/>
              </w:rPr>
              <w:t xml:space="preserve"> -</w:t>
            </w:r>
            <w:proofErr w:type="gramEnd"/>
            <w:r w:rsidR="00DA7F5A">
              <w:rPr>
                <w:sz w:val="27"/>
                <w:szCs w:val="27"/>
              </w:rPr>
              <w:t xml:space="preserve"> платеж в размере годового платежа за установку и эксплуатацию рекламной конструкции, который засчитывается в счет оплаты по договору за пятый год его действия, а также в счет иных денежных обязательств, предусмотренных договором (задолженность, убытки, пени, штрафы). Условия и порядок оплаты, зачета и возврата обеспечительного платежа определяются договором на установку и эксплуатацию рекламной конструкции.».</w:t>
            </w:r>
          </w:p>
          <w:p w:rsidR="00DA7F5A" w:rsidRPr="00DB3A97" w:rsidRDefault="00DA7F5A" w:rsidP="00CA7EBD">
            <w:pPr>
              <w:jc w:val="both"/>
              <w:rPr>
                <w:sz w:val="27"/>
                <w:szCs w:val="27"/>
              </w:rPr>
            </w:pPr>
            <w:r>
              <w:rPr>
                <w:sz w:val="27"/>
                <w:szCs w:val="27"/>
              </w:rPr>
              <w:t>П. 1.4</w:t>
            </w:r>
            <w:proofErr w:type="gramStart"/>
            <w:r>
              <w:rPr>
                <w:sz w:val="27"/>
                <w:szCs w:val="27"/>
              </w:rPr>
              <w:t>. не</w:t>
            </w:r>
            <w:proofErr w:type="gramEnd"/>
            <w:r>
              <w:rPr>
                <w:sz w:val="27"/>
                <w:szCs w:val="27"/>
              </w:rPr>
              <w:t xml:space="preserve"> изменять базовый тариф в абзаце 3 приложения 2 к Порядку организации аукциона по продаже права на заключение договоров на установку и эксплуатацию рекламных конструкций на зданиях, сооружениях или ином недвижимом имуществе, являющемся муниципальной собственностью города Барнаула.</w:t>
            </w:r>
          </w:p>
        </w:tc>
        <w:tc>
          <w:tcPr>
            <w:tcW w:w="2863" w:type="dxa"/>
            <w:shd w:val="clear" w:color="auto" w:fill="auto"/>
          </w:tcPr>
          <w:p w:rsidR="005462D7" w:rsidRDefault="006F53F4" w:rsidP="006F475F">
            <w:pPr>
              <w:jc w:val="both"/>
              <w:outlineLvl w:val="1"/>
              <w:rPr>
                <w:sz w:val="27"/>
                <w:szCs w:val="27"/>
              </w:rPr>
            </w:pPr>
            <w:r w:rsidRPr="00DB3A97">
              <w:rPr>
                <w:sz w:val="27"/>
                <w:szCs w:val="27"/>
              </w:rPr>
              <w:t>Предложение</w:t>
            </w:r>
            <w:r w:rsidR="00612851" w:rsidRPr="00DB3A97">
              <w:rPr>
                <w:sz w:val="27"/>
                <w:szCs w:val="27"/>
              </w:rPr>
              <w:t xml:space="preserve"> отклонено в связи </w:t>
            </w:r>
            <w:r w:rsidRPr="00DB3A97">
              <w:rPr>
                <w:sz w:val="27"/>
                <w:szCs w:val="27"/>
              </w:rPr>
              <w:t xml:space="preserve">с </w:t>
            </w:r>
            <w:r w:rsidR="00DB3A97" w:rsidRPr="00DB3A97">
              <w:rPr>
                <w:sz w:val="27"/>
                <w:szCs w:val="27"/>
              </w:rPr>
              <w:t xml:space="preserve">тем, что </w:t>
            </w:r>
            <w:r w:rsidR="006F475F" w:rsidRPr="006F475F">
              <w:rPr>
                <w:sz w:val="27"/>
                <w:szCs w:val="27"/>
              </w:rPr>
              <w:t>договор на установку и эксплуатацию рекламных конструкций на зданиях, сооружениях или ином недвижимом имуществе, являющемся муниципальной собственностью города Барнаула</w:t>
            </w:r>
            <w:r w:rsidR="006F475F">
              <w:rPr>
                <w:sz w:val="27"/>
                <w:szCs w:val="27"/>
              </w:rPr>
              <w:t xml:space="preserve"> заключается на 10 лет.</w:t>
            </w:r>
          </w:p>
          <w:p w:rsidR="006F475F" w:rsidRPr="00DB3A97" w:rsidRDefault="00CB0379" w:rsidP="006F475F">
            <w:pPr>
              <w:jc w:val="both"/>
              <w:outlineLvl w:val="1"/>
              <w:rPr>
                <w:sz w:val="27"/>
                <w:szCs w:val="27"/>
                <w:highlight w:val="yellow"/>
              </w:rPr>
            </w:pPr>
            <w:r>
              <w:rPr>
                <w:sz w:val="27"/>
                <w:szCs w:val="27"/>
              </w:rPr>
              <w:t>В с</w:t>
            </w:r>
            <w:r w:rsidR="006F475F">
              <w:rPr>
                <w:sz w:val="27"/>
                <w:szCs w:val="27"/>
              </w:rPr>
              <w:t xml:space="preserve">вязи с вышеизложенным не целесообразно устанавливать обеспечительный платеж по договору за пятый год его действия.  </w:t>
            </w:r>
          </w:p>
          <w:p w:rsidR="008D1CF3" w:rsidRDefault="008D1CF3" w:rsidP="00CA7EBD">
            <w:pPr>
              <w:jc w:val="both"/>
              <w:outlineLvl w:val="1"/>
              <w:rPr>
                <w:sz w:val="27"/>
                <w:szCs w:val="27"/>
                <w:highlight w:val="yellow"/>
              </w:rPr>
            </w:pPr>
          </w:p>
          <w:p w:rsidR="00380958" w:rsidRPr="00DB3A97" w:rsidRDefault="00380958" w:rsidP="00380958">
            <w:pPr>
              <w:jc w:val="both"/>
              <w:outlineLvl w:val="1"/>
              <w:rPr>
                <w:sz w:val="27"/>
                <w:szCs w:val="27"/>
                <w:highlight w:val="yellow"/>
              </w:rPr>
            </w:pPr>
            <w:r w:rsidRPr="00380958">
              <w:rPr>
                <w:sz w:val="27"/>
                <w:szCs w:val="27"/>
              </w:rPr>
              <w:t>Предложение отклонено в связи с тем, что</w:t>
            </w:r>
            <w:r>
              <w:rPr>
                <w:sz w:val="27"/>
                <w:szCs w:val="27"/>
              </w:rPr>
              <w:t xml:space="preserve"> сумма </w:t>
            </w:r>
            <w:r w:rsidRPr="00380958">
              <w:rPr>
                <w:sz w:val="27"/>
                <w:szCs w:val="27"/>
              </w:rPr>
              <w:t>базов</w:t>
            </w:r>
            <w:r>
              <w:rPr>
                <w:sz w:val="27"/>
                <w:szCs w:val="27"/>
              </w:rPr>
              <w:t>ого</w:t>
            </w:r>
            <w:r w:rsidRPr="00380958">
              <w:rPr>
                <w:sz w:val="27"/>
                <w:szCs w:val="27"/>
              </w:rPr>
              <w:t xml:space="preserve"> </w:t>
            </w:r>
            <w:proofErr w:type="gramStart"/>
            <w:r w:rsidRPr="00380958">
              <w:rPr>
                <w:sz w:val="27"/>
                <w:szCs w:val="27"/>
              </w:rPr>
              <w:t>тариф</w:t>
            </w:r>
            <w:r>
              <w:rPr>
                <w:sz w:val="27"/>
                <w:szCs w:val="27"/>
              </w:rPr>
              <w:t xml:space="preserve">а </w:t>
            </w:r>
            <w:r w:rsidRPr="00380958">
              <w:rPr>
                <w:sz w:val="27"/>
                <w:szCs w:val="27"/>
              </w:rPr>
              <w:t xml:space="preserve"> </w:t>
            </w:r>
            <w:r>
              <w:rPr>
                <w:sz w:val="27"/>
                <w:szCs w:val="27"/>
              </w:rPr>
              <w:t>рассчитана</w:t>
            </w:r>
            <w:proofErr w:type="gramEnd"/>
            <w:r>
              <w:rPr>
                <w:sz w:val="27"/>
                <w:szCs w:val="27"/>
              </w:rPr>
              <w:t xml:space="preserve"> при проведении оценки рыночной стоимости базового тарифа стоимости 1 </w:t>
            </w:r>
            <w:proofErr w:type="spellStart"/>
            <w:r>
              <w:rPr>
                <w:sz w:val="27"/>
                <w:szCs w:val="27"/>
              </w:rPr>
              <w:t>кв.м</w:t>
            </w:r>
            <w:proofErr w:type="spellEnd"/>
            <w:r>
              <w:rPr>
                <w:sz w:val="27"/>
                <w:szCs w:val="27"/>
              </w:rPr>
              <w:t xml:space="preserve"> рекламного поля в год.</w:t>
            </w:r>
          </w:p>
        </w:tc>
      </w:tr>
    </w:tbl>
    <w:p w:rsidR="00253898" w:rsidRDefault="00253898" w:rsidP="00CF7401">
      <w:pPr>
        <w:tabs>
          <w:tab w:val="left" w:leader="underscore" w:pos="9356"/>
        </w:tabs>
        <w:ind w:firstLine="709"/>
        <w:jc w:val="both"/>
        <w:outlineLvl w:val="1"/>
        <w:rPr>
          <w:sz w:val="28"/>
          <w:szCs w:val="28"/>
        </w:rPr>
      </w:pPr>
    </w:p>
    <w:p w:rsidR="00CA650A" w:rsidRDefault="002A1EC8" w:rsidP="00CF7401">
      <w:pPr>
        <w:tabs>
          <w:tab w:val="left" w:leader="underscore" w:pos="9356"/>
        </w:tabs>
        <w:ind w:firstLine="709"/>
        <w:jc w:val="both"/>
        <w:outlineLvl w:val="1"/>
        <w:rPr>
          <w:rFonts w:eastAsia="Calibri"/>
          <w:sz w:val="28"/>
          <w:szCs w:val="28"/>
          <w:lang w:eastAsia="en-US"/>
        </w:rPr>
      </w:pPr>
      <w:r w:rsidRPr="005462D7">
        <w:rPr>
          <w:sz w:val="28"/>
          <w:szCs w:val="28"/>
        </w:rPr>
        <w:t xml:space="preserve">По результатам проведения публичного обсуждения принято решение                        о доработке сводного отчета о проведении оценки регулирующего воздействия,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 сроках его проведения, сводка </w:t>
      </w:r>
      <w:r w:rsidRPr="005462D7">
        <w:rPr>
          <w:sz w:val="28"/>
          <w:szCs w:val="28"/>
        </w:rPr>
        <w:lastRenderedPageBreak/>
        <w:t>предложений, поступивших в связи с проведением публичного обсуждения,</w:t>
      </w:r>
      <w:r w:rsidRPr="005462D7">
        <w:rPr>
          <w:rFonts w:eastAsia="Calibri"/>
          <w:sz w:val="28"/>
          <w:szCs w:val="28"/>
          <w:lang w:eastAsia="en-US"/>
        </w:rPr>
        <w:t xml:space="preserve"> </w:t>
      </w:r>
      <w:r w:rsidR="00CA650A" w:rsidRPr="00CA650A">
        <w:rPr>
          <w:rFonts w:eastAsia="Calibri"/>
          <w:sz w:val="28"/>
          <w:szCs w:val="28"/>
          <w:lang w:eastAsia="en-US"/>
        </w:rPr>
        <w:t>и 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оценки регулирующего воздействия.</w:t>
      </w:r>
    </w:p>
    <w:p w:rsidR="00232257" w:rsidRDefault="00232257" w:rsidP="00CF7401">
      <w:pPr>
        <w:jc w:val="both"/>
        <w:outlineLvl w:val="1"/>
        <w:rPr>
          <w:sz w:val="28"/>
          <w:szCs w:val="28"/>
          <w:highlight w:val="yellow"/>
        </w:rPr>
      </w:pPr>
    </w:p>
    <w:p w:rsidR="00670C67" w:rsidRPr="00C0217F" w:rsidRDefault="00670C67" w:rsidP="00CF7401">
      <w:pPr>
        <w:jc w:val="both"/>
        <w:outlineLvl w:val="1"/>
        <w:rPr>
          <w:sz w:val="28"/>
          <w:szCs w:val="28"/>
          <w:highlight w:val="yellow"/>
        </w:rPr>
      </w:pPr>
    </w:p>
    <w:p w:rsidR="008217E0" w:rsidRDefault="00C0217F" w:rsidP="008217E0">
      <w:pPr>
        <w:jc w:val="both"/>
        <w:rPr>
          <w:sz w:val="28"/>
          <w:szCs w:val="28"/>
        </w:rPr>
      </w:pPr>
      <w:r w:rsidRPr="00C0217F">
        <w:rPr>
          <w:sz w:val="28"/>
          <w:szCs w:val="28"/>
        </w:rPr>
        <w:t xml:space="preserve">Председатель комитета по </w:t>
      </w:r>
      <w:r w:rsidR="008217E0">
        <w:rPr>
          <w:sz w:val="28"/>
          <w:szCs w:val="28"/>
        </w:rPr>
        <w:t xml:space="preserve">строительству, </w:t>
      </w:r>
    </w:p>
    <w:p w:rsidR="0082293F" w:rsidRPr="00C0217F" w:rsidRDefault="008217E0" w:rsidP="008217E0">
      <w:pPr>
        <w:jc w:val="both"/>
        <w:rPr>
          <w:sz w:val="28"/>
          <w:szCs w:val="28"/>
        </w:rPr>
      </w:pPr>
      <w:proofErr w:type="gramStart"/>
      <w:r>
        <w:rPr>
          <w:sz w:val="28"/>
          <w:szCs w:val="28"/>
        </w:rPr>
        <w:t>архитектуре</w:t>
      </w:r>
      <w:proofErr w:type="gramEnd"/>
      <w:r>
        <w:rPr>
          <w:sz w:val="28"/>
          <w:szCs w:val="28"/>
        </w:rPr>
        <w:t xml:space="preserve"> и развитию города Барнаула</w:t>
      </w:r>
      <w:r w:rsidR="00C0217F" w:rsidRPr="00C0217F">
        <w:rPr>
          <w:sz w:val="28"/>
          <w:szCs w:val="28"/>
        </w:rPr>
        <w:t xml:space="preserve">                                                  </w:t>
      </w:r>
      <w:r>
        <w:rPr>
          <w:sz w:val="28"/>
          <w:szCs w:val="28"/>
        </w:rPr>
        <w:t>А.А</w:t>
      </w:r>
      <w:r w:rsidR="000E2FB3">
        <w:rPr>
          <w:sz w:val="28"/>
          <w:szCs w:val="28"/>
        </w:rPr>
        <w:t>.</w:t>
      </w:r>
      <w:r w:rsidR="00117AD4">
        <w:rPr>
          <w:sz w:val="28"/>
          <w:szCs w:val="28"/>
        </w:rPr>
        <w:t xml:space="preserve"> </w:t>
      </w:r>
      <w:r w:rsidR="00F957C5">
        <w:rPr>
          <w:sz w:val="28"/>
          <w:szCs w:val="28"/>
        </w:rPr>
        <w:t>Воробьев</w:t>
      </w:r>
    </w:p>
    <w:sectPr w:rsidR="0082293F" w:rsidRPr="00C0217F" w:rsidSect="00232257">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CF3" w:rsidRDefault="008D1CF3">
      <w:r>
        <w:separator/>
      </w:r>
    </w:p>
  </w:endnote>
  <w:endnote w:type="continuationSeparator" w:id="0">
    <w:p w:rsidR="008D1CF3" w:rsidRDefault="008D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CF3" w:rsidRDefault="008D1CF3">
      <w:r>
        <w:separator/>
      </w:r>
    </w:p>
  </w:footnote>
  <w:footnote w:type="continuationSeparator" w:id="0">
    <w:p w:rsidR="008D1CF3" w:rsidRDefault="008D1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CF3" w:rsidRPr="00B77F3A" w:rsidRDefault="008D1CF3">
    <w:pPr>
      <w:pStyle w:val="af"/>
      <w:jc w:val="right"/>
    </w:pPr>
    <w:r w:rsidRPr="00B77F3A">
      <w:fldChar w:fldCharType="begin"/>
    </w:r>
    <w:r w:rsidRPr="00B77F3A">
      <w:instrText>PAGE   \* MERGEFORMAT</w:instrText>
    </w:r>
    <w:r w:rsidRPr="00B77F3A">
      <w:fldChar w:fldCharType="separate"/>
    </w:r>
    <w:r w:rsidR="00A06E52">
      <w:rPr>
        <w:noProof/>
      </w:rPr>
      <w:t>4</w:t>
    </w:r>
    <w:r w:rsidRPr="00B77F3A">
      <w:fldChar w:fldCharType="end"/>
    </w:r>
  </w:p>
  <w:p w:rsidR="008D1CF3" w:rsidRDefault="008D1CF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0438"/>
    <w:multiLevelType w:val="multilevel"/>
    <w:tmpl w:val="EAC8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7F45D3"/>
    <w:multiLevelType w:val="multilevel"/>
    <w:tmpl w:val="09DEE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8A4FFA"/>
    <w:multiLevelType w:val="multilevel"/>
    <w:tmpl w:val="F7D8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635D78"/>
    <w:multiLevelType w:val="hybridMultilevel"/>
    <w:tmpl w:val="81D68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022199"/>
    <w:multiLevelType w:val="hybridMultilevel"/>
    <w:tmpl w:val="36222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86A"/>
    <w:rsid w:val="00002688"/>
    <w:rsid w:val="00035E43"/>
    <w:rsid w:val="000373A1"/>
    <w:rsid w:val="00045260"/>
    <w:rsid w:val="00054965"/>
    <w:rsid w:val="00061ADA"/>
    <w:rsid w:val="00065F8A"/>
    <w:rsid w:val="00071BE1"/>
    <w:rsid w:val="000756A6"/>
    <w:rsid w:val="00077771"/>
    <w:rsid w:val="000A17FB"/>
    <w:rsid w:val="000A5D80"/>
    <w:rsid w:val="000B581B"/>
    <w:rsid w:val="000C6AEB"/>
    <w:rsid w:val="000E18F9"/>
    <w:rsid w:val="000E2FB3"/>
    <w:rsid w:val="001043B2"/>
    <w:rsid w:val="00111BA7"/>
    <w:rsid w:val="00117AD4"/>
    <w:rsid w:val="00145805"/>
    <w:rsid w:val="00193C66"/>
    <w:rsid w:val="00195011"/>
    <w:rsid w:val="00197938"/>
    <w:rsid w:val="001A2EEA"/>
    <w:rsid w:val="001B245A"/>
    <w:rsid w:val="001B3C39"/>
    <w:rsid w:val="001B779A"/>
    <w:rsid w:val="001D1122"/>
    <w:rsid w:val="001E71D2"/>
    <w:rsid w:val="0020412C"/>
    <w:rsid w:val="00204AFC"/>
    <w:rsid w:val="00205CF3"/>
    <w:rsid w:val="00216233"/>
    <w:rsid w:val="00221741"/>
    <w:rsid w:val="00224217"/>
    <w:rsid w:val="002260D9"/>
    <w:rsid w:val="0022707C"/>
    <w:rsid w:val="00232257"/>
    <w:rsid w:val="00245792"/>
    <w:rsid w:val="00253137"/>
    <w:rsid w:val="00253898"/>
    <w:rsid w:val="0025583F"/>
    <w:rsid w:val="002738E9"/>
    <w:rsid w:val="00284810"/>
    <w:rsid w:val="00287031"/>
    <w:rsid w:val="00292483"/>
    <w:rsid w:val="002950F8"/>
    <w:rsid w:val="002A1EC8"/>
    <w:rsid w:val="002A48C0"/>
    <w:rsid w:val="002A6662"/>
    <w:rsid w:val="002B3351"/>
    <w:rsid w:val="002C7344"/>
    <w:rsid w:val="002D268D"/>
    <w:rsid w:val="002D4897"/>
    <w:rsid w:val="002D49C0"/>
    <w:rsid w:val="002E57D9"/>
    <w:rsid w:val="002F160C"/>
    <w:rsid w:val="00302260"/>
    <w:rsid w:val="00313369"/>
    <w:rsid w:val="00326E4E"/>
    <w:rsid w:val="0033606D"/>
    <w:rsid w:val="00380958"/>
    <w:rsid w:val="00390608"/>
    <w:rsid w:val="003B5160"/>
    <w:rsid w:val="003B5969"/>
    <w:rsid w:val="003D57E9"/>
    <w:rsid w:val="003D709D"/>
    <w:rsid w:val="003E5D6D"/>
    <w:rsid w:val="003F2DB6"/>
    <w:rsid w:val="003F5863"/>
    <w:rsid w:val="004021F3"/>
    <w:rsid w:val="0040772F"/>
    <w:rsid w:val="0041416B"/>
    <w:rsid w:val="00424124"/>
    <w:rsid w:val="004301A3"/>
    <w:rsid w:val="0043486A"/>
    <w:rsid w:val="00460F36"/>
    <w:rsid w:val="004652FD"/>
    <w:rsid w:val="00486B56"/>
    <w:rsid w:val="00490A5E"/>
    <w:rsid w:val="004A3D0D"/>
    <w:rsid w:val="004A79E6"/>
    <w:rsid w:val="004A7C16"/>
    <w:rsid w:val="004B2679"/>
    <w:rsid w:val="004C17AF"/>
    <w:rsid w:val="004E3685"/>
    <w:rsid w:val="004E3864"/>
    <w:rsid w:val="004F1431"/>
    <w:rsid w:val="004F68CA"/>
    <w:rsid w:val="005147EB"/>
    <w:rsid w:val="005269E6"/>
    <w:rsid w:val="00527214"/>
    <w:rsid w:val="005462D7"/>
    <w:rsid w:val="0055640D"/>
    <w:rsid w:val="00580652"/>
    <w:rsid w:val="005916F7"/>
    <w:rsid w:val="00593BE2"/>
    <w:rsid w:val="00594721"/>
    <w:rsid w:val="005A5116"/>
    <w:rsid w:val="005B1627"/>
    <w:rsid w:val="005C345C"/>
    <w:rsid w:val="005D2DAA"/>
    <w:rsid w:val="005E5EAA"/>
    <w:rsid w:val="005F073B"/>
    <w:rsid w:val="00602B7C"/>
    <w:rsid w:val="00612851"/>
    <w:rsid w:val="00615DB4"/>
    <w:rsid w:val="00624093"/>
    <w:rsid w:val="00640797"/>
    <w:rsid w:val="00646C01"/>
    <w:rsid w:val="00664251"/>
    <w:rsid w:val="00670C67"/>
    <w:rsid w:val="00676403"/>
    <w:rsid w:val="00680FE2"/>
    <w:rsid w:val="00683A4A"/>
    <w:rsid w:val="006929DE"/>
    <w:rsid w:val="006A5F6B"/>
    <w:rsid w:val="006B5A03"/>
    <w:rsid w:val="006C72C9"/>
    <w:rsid w:val="006C79F2"/>
    <w:rsid w:val="006D19C0"/>
    <w:rsid w:val="006D57A1"/>
    <w:rsid w:val="006E6FF9"/>
    <w:rsid w:val="006F0FE5"/>
    <w:rsid w:val="006F475F"/>
    <w:rsid w:val="006F53F4"/>
    <w:rsid w:val="00705981"/>
    <w:rsid w:val="00716EDB"/>
    <w:rsid w:val="007171AC"/>
    <w:rsid w:val="00723F22"/>
    <w:rsid w:val="00732F47"/>
    <w:rsid w:val="007505EA"/>
    <w:rsid w:val="0075624F"/>
    <w:rsid w:val="00763AF3"/>
    <w:rsid w:val="00766D80"/>
    <w:rsid w:val="0077174C"/>
    <w:rsid w:val="00771983"/>
    <w:rsid w:val="00784E24"/>
    <w:rsid w:val="00787762"/>
    <w:rsid w:val="007A05A4"/>
    <w:rsid w:val="007A289E"/>
    <w:rsid w:val="007B5492"/>
    <w:rsid w:val="007C0839"/>
    <w:rsid w:val="007C5C29"/>
    <w:rsid w:val="007D2722"/>
    <w:rsid w:val="007E1632"/>
    <w:rsid w:val="007F721F"/>
    <w:rsid w:val="008057CB"/>
    <w:rsid w:val="008118D7"/>
    <w:rsid w:val="008145CE"/>
    <w:rsid w:val="008217E0"/>
    <w:rsid w:val="0082293F"/>
    <w:rsid w:val="00826181"/>
    <w:rsid w:val="00833C8D"/>
    <w:rsid w:val="00852748"/>
    <w:rsid w:val="00856FE1"/>
    <w:rsid w:val="008615CA"/>
    <w:rsid w:val="008651B5"/>
    <w:rsid w:val="00866A90"/>
    <w:rsid w:val="0089136D"/>
    <w:rsid w:val="008915DF"/>
    <w:rsid w:val="00891B73"/>
    <w:rsid w:val="008A6A86"/>
    <w:rsid w:val="008B1135"/>
    <w:rsid w:val="008B4D2E"/>
    <w:rsid w:val="008C0A8E"/>
    <w:rsid w:val="008C1B15"/>
    <w:rsid w:val="008D1CF3"/>
    <w:rsid w:val="00920377"/>
    <w:rsid w:val="0092059C"/>
    <w:rsid w:val="00927966"/>
    <w:rsid w:val="00930A17"/>
    <w:rsid w:val="009434AE"/>
    <w:rsid w:val="00944CB8"/>
    <w:rsid w:val="00945243"/>
    <w:rsid w:val="009506B4"/>
    <w:rsid w:val="0096242E"/>
    <w:rsid w:val="00966E93"/>
    <w:rsid w:val="009925D8"/>
    <w:rsid w:val="00993DC6"/>
    <w:rsid w:val="009D1225"/>
    <w:rsid w:val="009D5103"/>
    <w:rsid w:val="009E0E3F"/>
    <w:rsid w:val="009F025C"/>
    <w:rsid w:val="009F71A4"/>
    <w:rsid w:val="00A02F06"/>
    <w:rsid w:val="00A06E52"/>
    <w:rsid w:val="00A200F7"/>
    <w:rsid w:val="00A22AD3"/>
    <w:rsid w:val="00A26EFA"/>
    <w:rsid w:val="00A613DA"/>
    <w:rsid w:val="00A65415"/>
    <w:rsid w:val="00A809F7"/>
    <w:rsid w:val="00A904C9"/>
    <w:rsid w:val="00A9369C"/>
    <w:rsid w:val="00A94CCF"/>
    <w:rsid w:val="00AA4497"/>
    <w:rsid w:val="00AC2301"/>
    <w:rsid w:val="00AF40CB"/>
    <w:rsid w:val="00AF44F0"/>
    <w:rsid w:val="00AF49FD"/>
    <w:rsid w:val="00B06E36"/>
    <w:rsid w:val="00B22DE5"/>
    <w:rsid w:val="00B23B5F"/>
    <w:rsid w:val="00B51CB8"/>
    <w:rsid w:val="00B737BC"/>
    <w:rsid w:val="00B745E6"/>
    <w:rsid w:val="00B76972"/>
    <w:rsid w:val="00B90A09"/>
    <w:rsid w:val="00BA4A9A"/>
    <w:rsid w:val="00BD4DA9"/>
    <w:rsid w:val="00BD634D"/>
    <w:rsid w:val="00BF3A04"/>
    <w:rsid w:val="00C009D2"/>
    <w:rsid w:val="00C0217F"/>
    <w:rsid w:val="00C1340A"/>
    <w:rsid w:val="00C20CE7"/>
    <w:rsid w:val="00C40B3E"/>
    <w:rsid w:val="00C5500B"/>
    <w:rsid w:val="00C82D0B"/>
    <w:rsid w:val="00C91659"/>
    <w:rsid w:val="00C96508"/>
    <w:rsid w:val="00CA650A"/>
    <w:rsid w:val="00CA7EBD"/>
    <w:rsid w:val="00CB0379"/>
    <w:rsid w:val="00CB1F33"/>
    <w:rsid w:val="00CB7AED"/>
    <w:rsid w:val="00CF05F8"/>
    <w:rsid w:val="00CF6903"/>
    <w:rsid w:val="00CF7401"/>
    <w:rsid w:val="00D2702E"/>
    <w:rsid w:val="00D36DBA"/>
    <w:rsid w:val="00D379A6"/>
    <w:rsid w:val="00D6388B"/>
    <w:rsid w:val="00D657D9"/>
    <w:rsid w:val="00D70B4A"/>
    <w:rsid w:val="00D77637"/>
    <w:rsid w:val="00D853B9"/>
    <w:rsid w:val="00D87C00"/>
    <w:rsid w:val="00D957AD"/>
    <w:rsid w:val="00DA7F5A"/>
    <w:rsid w:val="00DB3A97"/>
    <w:rsid w:val="00DB3F04"/>
    <w:rsid w:val="00DC5C4E"/>
    <w:rsid w:val="00DC60D8"/>
    <w:rsid w:val="00DD0BD8"/>
    <w:rsid w:val="00DD2E5E"/>
    <w:rsid w:val="00DD679A"/>
    <w:rsid w:val="00DF5CE7"/>
    <w:rsid w:val="00DF6C97"/>
    <w:rsid w:val="00E02075"/>
    <w:rsid w:val="00E13039"/>
    <w:rsid w:val="00E21109"/>
    <w:rsid w:val="00E25902"/>
    <w:rsid w:val="00E50A9C"/>
    <w:rsid w:val="00E61709"/>
    <w:rsid w:val="00E7019A"/>
    <w:rsid w:val="00EA6243"/>
    <w:rsid w:val="00EC1704"/>
    <w:rsid w:val="00ED57D4"/>
    <w:rsid w:val="00EE0D6D"/>
    <w:rsid w:val="00EE6A4D"/>
    <w:rsid w:val="00EE7876"/>
    <w:rsid w:val="00EE7E2F"/>
    <w:rsid w:val="00EF5923"/>
    <w:rsid w:val="00F04080"/>
    <w:rsid w:val="00F04F55"/>
    <w:rsid w:val="00F11AED"/>
    <w:rsid w:val="00F16D25"/>
    <w:rsid w:val="00F20DA7"/>
    <w:rsid w:val="00F23685"/>
    <w:rsid w:val="00F322EC"/>
    <w:rsid w:val="00F33E35"/>
    <w:rsid w:val="00F4530E"/>
    <w:rsid w:val="00F4708D"/>
    <w:rsid w:val="00F6246F"/>
    <w:rsid w:val="00F71917"/>
    <w:rsid w:val="00F957C5"/>
    <w:rsid w:val="00FA26C1"/>
    <w:rsid w:val="00FC49C9"/>
    <w:rsid w:val="00FF7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12742-820F-4A80-B1F8-4E138054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938"/>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606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302260"/>
    <w:pPr>
      <w:keepNext/>
      <w:outlineLvl w:val="1"/>
    </w:pPr>
    <w:rPr>
      <w:noProof/>
      <w:sz w:val="28"/>
    </w:rPr>
  </w:style>
  <w:style w:type="paragraph" w:styleId="5">
    <w:name w:val="heading 5"/>
    <w:basedOn w:val="a"/>
    <w:next w:val="a"/>
    <w:link w:val="50"/>
    <w:uiPriority w:val="9"/>
    <w:semiHidden/>
    <w:unhideWhenUsed/>
    <w:qFormat/>
    <w:rsid w:val="0033606D"/>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197938"/>
    <w:pPr>
      <w:jc w:val="both"/>
    </w:pPr>
    <w:rPr>
      <w:sz w:val="28"/>
    </w:rPr>
  </w:style>
  <w:style w:type="character" w:customStyle="1" w:styleId="a4">
    <w:name w:val="Основной текст Знак"/>
    <w:basedOn w:val="a0"/>
    <w:link w:val="a3"/>
    <w:semiHidden/>
    <w:rsid w:val="00197938"/>
    <w:rPr>
      <w:rFonts w:ascii="Times New Roman" w:eastAsia="Times New Roman" w:hAnsi="Times New Roman" w:cs="Times New Roman"/>
      <w:sz w:val="28"/>
      <w:szCs w:val="24"/>
      <w:lang w:eastAsia="ru-RU"/>
    </w:rPr>
  </w:style>
  <w:style w:type="paragraph" w:customStyle="1" w:styleId="ConsPlusNormal">
    <w:name w:val="ConsPlusNormal"/>
    <w:rsid w:val="00197938"/>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uiPriority w:val="99"/>
    <w:semiHidden/>
    <w:unhideWhenUsed/>
    <w:rsid w:val="00197938"/>
    <w:pPr>
      <w:spacing w:after="120" w:line="480" w:lineRule="auto"/>
      <w:ind w:left="283"/>
    </w:pPr>
  </w:style>
  <w:style w:type="character" w:customStyle="1" w:styleId="22">
    <w:name w:val="Основной текст с отступом 2 Знак"/>
    <w:basedOn w:val="a0"/>
    <w:link w:val="21"/>
    <w:uiPriority w:val="99"/>
    <w:semiHidden/>
    <w:rsid w:val="0019793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77637"/>
    <w:rPr>
      <w:rFonts w:ascii="Segoe UI" w:hAnsi="Segoe UI" w:cs="Segoe UI"/>
      <w:sz w:val="18"/>
      <w:szCs w:val="18"/>
    </w:rPr>
  </w:style>
  <w:style w:type="character" w:customStyle="1" w:styleId="a6">
    <w:name w:val="Текст выноски Знак"/>
    <w:basedOn w:val="a0"/>
    <w:link w:val="a5"/>
    <w:uiPriority w:val="99"/>
    <w:semiHidden/>
    <w:rsid w:val="00D77637"/>
    <w:rPr>
      <w:rFonts w:ascii="Segoe UI" w:eastAsia="Times New Roman" w:hAnsi="Segoe UI" w:cs="Segoe UI"/>
      <w:sz w:val="18"/>
      <w:szCs w:val="18"/>
      <w:lang w:eastAsia="ru-RU"/>
    </w:rPr>
  </w:style>
  <w:style w:type="character" w:styleId="a7">
    <w:name w:val="Strong"/>
    <w:uiPriority w:val="22"/>
    <w:qFormat/>
    <w:rsid w:val="008A6A86"/>
    <w:rPr>
      <w:b/>
      <w:bCs/>
    </w:rPr>
  </w:style>
  <w:style w:type="character" w:customStyle="1" w:styleId="apple-style-span">
    <w:name w:val="apple-style-span"/>
    <w:rsid w:val="008A6A86"/>
  </w:style>
  <w:style w:type="character" w:customStyle="1" w:styleId="20">
    <w:name w:val="Заголовок 2 Знак"/>
    <w:basedOn w:val="a0"/>
    <w:link w:val="2"/>
    <w:rsid w:val="00302260"/>
    <w:rPr>
      <w:rFonts w:ascii="Times New Roman" w:eastAsia="Times New Roman" w:hAnsi="Times New Roman" w:cs="Times New Roman"/>
      <w:noProof/>
      <w:sz w:val="28"/>
      <w:szCs w:val="24"/>
      <w:lang w:eastAsia="ru-RU"/>
    </w:rPr>
  </w:style>
  <w:style w:type="character" w:styleId="a8">
    <w:name w:val="Hyperlink"/>
    <w:basedOn w:val="a0"/>
    <w:uiPriority w:val="99"/>
    <w:unhideWhenUsed/>
    <w:rsid w:val="00204AFC"/>
    <w:rPr>
      <w:color w:val="0563C1" w:themeColor="hyperlink"/>
      <w:u w:val="single"/>
    </w:rPr>
  </w:style>
  <w:style w:type="paragraph" w:customStyle="1" w:styleId="ConsPlusCell">
    <w:name w:val="ConsPlusCell"/>
    <w:uiPriority w:val="99"/>
    <w:rsid w:val="00D853B9"/>
    <w:pPr>
      <w:autoSpaceDE w:val="0"/>
      <w:autoSpaceDN w:val="0"/>
      <w:adjustRightInd w:val="0"/>
      <w:jc w:val="left"/>
    </w:pPr>
    <w:rPr>
      <w:rFonts w:ascii="Times New Roman" w:hAnsi="Times New Roman" w:cs="Times New Roman"/>
      <w:sz w:val="28"/>
      <w:szCs w:val="28"/>
    </w:rPr>
  </w:style>
  <w:style w:type="paragraph" w:styleId="a9">
    <w:name w:val="Normal (Web)"/>
    <w:basedOn w:val="a"/>
    <w:uiPriority w:val="99"/>
    <w:semiHidden/>
    <w:unhideWhenUsed/>
    <w:rsid w:val="00BF3A04"/>
    <w:pPr>
      <w:spacing w:after="225"/>
    </w:pPr>
  </w:style>
  <w:style w:type="paragraph" w:styleId="aa">
    <w:name w:val="No Spacing"/>
    <w:uiPriority w:val="99"/>
    <w:qFormat/>
    <w:rsid w:val="004A79E6"/>
    <w:pPr>
      <w:jc w:val="left"/>
    </w:pPr>
    <w:rPr>
      <w:rFonts w:ascii="Calibri" w:eastAsia="Calibri" w:hAnsi="Calibri" w:cs="Times New Roman"/>
    </w:rPr>
  </w:style>
  <w:style w:type="paragraph" w:customStyle="1" w:styleId="story-bodyintroduction1">
    <w:name w:val="story-body__introduction1"/>
    <w:basedOn w:val="a"/>
    <w:rsid w:val="002A6662"/>
    <w:pPr>
      <w:spacing w:before="360" w:after="100" w:afterAutospacing="1"/>
    </w:pPr>
    <w:rPr>
      <w:b/>
      <w:bCs/>
      <w:color w:val="404040"/>
      <w:sz w:val="23"/>
      <w:szCs w:val="23"/>
    </w:rPr>
  </w:style>
  <w:style w:type="character" w:customStyle="1" w:styleId="10">
    <w:name w:val="Заголовок 1 Знак"/>
    <w:basedOn w:val="a0"/>
    <w:link w:val="1"/>
    <w:uiPriority w:val="9"/>
    <w:rsid w:val="0033606D"/>
    <w:rPr>
      <w:rFonts w:asciiTheme="majorHAnsi" w:eastAsiaTheme="majorEastAsia" w:hAnsiTheme="majorHAnsi" w:cstheme="majorBidi"/>
      <w:b/>
      <w:bCs/>
      <w:color w:val="2E74B5" w:themeColor="accent1" w:themeShade="BF"/>
      <w:sz w:val="28"/>
      <w:szCs w:val="28"/>
      <w:lang w:eastAsia="ru-RU"/>
    </w:rPr>
  </w:style>
  <w:style w:type="character" w:customStyle="1" w:styleId="50">
    <w:name w:val="Заголовок 5 Знак"/>
    <w:basedOn w:val="a0"/>
    <w:link w:val="5"/>
    <w:uiPriority w:val="9"/>
    <w:semiHidden/>
    <w:rsid w:val="0033606D"/>
    <w:rPr>
      <w:rFonts w:asciiTheme="majorHAnsi" w:eastAsiaTheme="majorEastAsia" w:hAnsiTheme="majorHAnsi" w:cstheme="majorBidi"/>
      <w:color w:val="1F4D78" w:themeColor="accent1" w:themeShade="7F"/>
      <w:sz w:val="24"/>
      <w:szCs w:val="24"/>
      <w:lang w:eastAsia="ru-RU"/>
    </w:rPr>
  </w:style>
  <w:style w:type="character" w:customStyle="1" w:styleId="b-article-metadataelement">
    <w:name w:val="b-article-metadata__element"/>
    <w:basedOn w:val="a0"/>
    <w:rsid w:val="0033606D"/>
  </w:style>
  <w:style w:type="character" w:customStyle="1" w:styleId="b-ingredientslist-itempart">
    <w:name w:val="b-ingredients__list-item__part"/>
    <w:basedOn w:val="a0"/>
    <w:rsid w:val="0033606D"/>
  </w:style>
  <w:style w:type="character" w:customStyle="1" w:styleId="b-ingredientslist-itemquantity">
    <w:name w:val="b-ingredients__list-item__quantity"/>
    <w:basedOn w:val="a0"/>
    <w:rsid w:val="0033606D"/>
  </w:style>
  <w:style w:type="character" w:customStyle="1" w:styleId="b-recipe-infoitem">
    <w:name w:val="b-recipe-info__item"/>
    <w:basedOn w:val="a0"/>
    <w:rsid w:val="0033606D"/>
  </w:style>
  <w:style w:type="paragraph" w:customStyle="1" w:styleId="readmore">
    <w:name w:val="readmore"/>
    <w:basedOn w:val="a"/>
    <w:rsid w:val="0033606D"/>
    <w:pPr>
      <w:spacing w:before="100" w:beforeAutospacing="1" w:after="100" w:afterAutospacing="1"/>
    </w:pPr>
  </w:style>
  <w:style w:type="paragraph" w:styleId="ab">
    <w:name w:val="Body Text Indent"/>
    <w:basedOn w:val="a"/>
    <w:link w:val="ac"/>
    <w:uiPriority w:val="99"/>
    <w:semiHidden/>
    <w:unhideWhenUsed/>
    <w:rsid w:val="000E18F9"/>
    <w:pPr>
      <w:spacing w:after="120"/>
      <w:ind w:left="283"/>
    </w:pPr>
  </w:style>
  <w:style w:type="character" w:customStyle="1" w:styleId="ac">
    <w:name w:val="Основной текст с отступом Знак"/>
    <w:basedOn w:val="a0"/>
    <w:link w:val="ab"/>
    <w:uiPriority w:val="99"/>
    <w:semiHidden/>
    <w:rsid w:val="000E18F9"/>
    <w:rPr>
      <w:rFonts w:ascii="Times New Roman" w:eastAsia="Times New Roman" w:hAnsi="Times New Roman" w:cs="Times New Roman"/>
      <w:sz w:val="24"/>
      <w:szCs w:val="24"/>
      <w:lang w:eastAsia="ru-RU"/>
    </w:rPr>
  </w:style>
  <w:style w:type="table" w:styleId="ad">
    <w:name w:val="Table Grid"/>
    <w:basedOn w:val="a1"/>
    <w:rsid w:val="000E18F9"/>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93BE2"/>
    <w:pPr>
      <w:autoSpaceDE w:val="0"/>
      <w:autoSpaceDN w:val="0"/>
      <w:adjustRightInd w:val="0"/>
      <w:jc w:val="left"/>
    </w:pPr>
    <w:rPr>
      <w:rFonts w:ascii="Times New Roman" w:hAnsi="Times New Roman" w:cs="Times New Roman"/>
      <w:color w:val="000000"/>
      <w:sz w:val="24"/>
      <w:szCs w:val="24"/>
    </w:rPr>
  </w:style>
  <w:style w:type="paragraph" w:styleId="ae">
    <w:name w:val="List Paragraph"/>
    <w:basedOn w:val="a"/>
    <w:uiPriority w:val="34"/>
    <w:qFormat/>
    <w:rsid w:val="005F073B"/>
    <w:pPr>
      <w:ind w:left="720"/>
      <w:contextualSpacing/>
    </w:pPr>
  </w:style>
  <w:style w:type="paragraph" w:styleId="af">
    <w:name w:val="header"/>
    <w:basedOn w:val="a"/>
    <w:link w:val="af0"/>
    <w:uiPriority w:val="99"/>
    <w:unhideWhenUsed/>
    <w:rsid w:val="0022707C"/>
    <w:pPr>
      <w:tabs>
        <w:tab w:val="center" w:pos="4677"/>
        <w:tab w:val="right" w:pos="9355"/>
      </w:tabs>
    </w:pPr>
  </w:style>
  <w:style w:type="character" w:customStyle="1" w:styleId="af0">
    <w:name w:val="Верхний колонтитул Знак"/>
    <w:basedOn w:val="a0"/>
    <w:link w:val="af"/>
    <w:uiPriority w:val="99"/>
    <w:rsid w:val="0022707C"/>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5B1627"/>
    <w:pPr>
      <w:tabs>
        <w:tab w:val="center" w:pos="4677"/>
        <w:tab w:val="right" w:pos="9355"/>
      </w:tabs>
    </w:pPr>
  </w:style>
  <w:style w:type="character" w:customStyle="1" w:styleId="af2">
    <w:name w:val="Нижний колонтитул Знак"/>
    <w:basedOn w:val="a0"/>
    <w:link w:val="af1"/>
    <w:uiPriority w:val="99"/>
    <w:rsid w:val="005B1627"/>
    <w:rPr>
      <w:rFonts w:ascii="Times New Roman" w:eastAsia="Times New Roman" w:hAnsi="Times New Roman" w:cs="Times New Roman"/>
      <w:sz w:val="24"/>
      <w:szCs w:val="24"/>
      <w:lang w:eastAsia="ru-RU"/>
    </w:rPr>
  </w:style>
  <w:style w:type="paragraph" w:customStyle="1" w:styleId="af3">
    <w:name w:val="Таблицы (моноширинный)"/>
    <w:basedOn w:val="a"/>
    <w:next w:val="a"/>
    <w:uiPriority w:val="99"/>
    <w:rsid w:val="00C0217F"/>
    <w:pPr>
      <w:widowControl w:val="0"/>
      <w:autoSpaceDE w:val="0"/>
      <w:autoSpaceDN w:val="0"/>
      <w:adjustRightInd w:val="0"/>
    </w:pPr>
    <w:rPr>
      <w:rFonts w:ascii="Courier New" w:hAnsi="Courier New" w:cs="Courier New"/>
    </w:rPr>
  </w:style>
  <w:style w:type="paragraph" w:customStyle="1" w:styleId="ConsPlusNonformat">
    <w:name w:val="ConsPlusNonformat"/>
    <w:uiPriority w:val="99"/>
    <w:rsid w:val="00C0217F"/>
    <w:pPr>
      <w:widowControl w:val="0"/>
      <w:autoSpaceDE w:val="0"/>
      <w:autoSpaceDN w:val="0"/>
      <w:adjustRightInd w:val="0"/>
      <w:jc w:val="left"/>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64575">
      <w:bodyDiv w:val="1"/>
      <w:marLeft w:val="0"/>
      <w:marRight w:val="0"/>
      <w:marTop w:val="0"/>
      <w:marBottom w:val="0"/>
      <w:divBdr>
        <w:top w:val="none" w:sz="0" w:space="0" w:color="auto"/>
        <w:left w:val="none" w:sz="0" w:space="0" w:color="auto"/>
        <w:bottom w:val="none" w:sz="0" w:space="0" w:color="auto"/>
        <w:right w:val="none" w:sz="0" w:space="0" w:color="auto"/>
      </w:divBdr>
    </w:div>
    <w:div w:id="909652714">
      <w:bodyDiv w:val="1"/>
      <w:marLeft w:val="0"/>
      <w:marRight w:val="0"/>
      <w:marTop w:val="0"/>
      <w:marBottom w:val="0"/>
      <w:divBdr>
        <w:top w:val="none" w:sz="0" w:space="0" w:color="auto"/>
        <w:left w:val="none" w:sz="0" w:space="0" w:color="auto"/>
        <w:bottom w:val="none" w:sz="0" w:space="0" w:color="auto"/>
        <w:right w:val="none" w:sz="0" w:space="0" w:color="auto"/>
      </w:divBdr>
      <w:divsChild>
        <w:div w:id="904222380">
          <w:marLeft w:val="0"/>
          <w:marRight w:val="0"/>
          <w:marTop w:val="480"/>
          <w:marBottom w:val="480"/>
          <w:divBdr>
            <w:top w:val="none" w:sz="0" w:space="0" w:color="auto"/>
            <w:left w:val="none" w:sz="0" w:space="0" w:color="auto"/>
            <w:bottom w:val="none" w:sz="0" w:space="0" w:color="auto"/>
            <w:right w:val="none" w:sz="0" w:space="0" w:color="auto"/>
          </w:divBdr>
          <w:divsChild>
            <w:div w:id="1756517190">
              <w:marLeft w:val="0"/>
              <w:marRight w:val="0"/>
              <w:marTop w:val="0"/>
              <w:marBottom w:val="0"/>
              <w:divBdr>
                <w:top w:val="none" w:sz="0" w:space="0" w:color="auto"/>
                <w:left w:val="none" w:sz="0" w:space="0" w:color="auto"/>
                <w:bottom w:val="none" w:sz="0" w:space="0" w:color="auto"/>
                <w:right w:val="none" w:sz="0" w:space="0" w:color="auto"/>
              </w:divBdr>
              <w:divsChild>
                <w:div w:id="1898277107">
                  <w:marLeft w:val="0"/>
                  <w:marRight w:val="0"/>
                  <w:marTop w:val="0"/>
                  <w:marBottom w:val="300"/>
                  <w:divBdr>
                    <w:top w:val="none" w:sz="0" w:space="0" w:color="auto"/>
                    <w:left w:val="none" w:sz="0" w:space="0" w:color="auto"/>
                    <w:bottom w:val="none" w:sz="0" w:space="0" w:color="auto"/>
                    <w:right w:val="none" w:sz="0" w:space="0" w:color="auto"/>
                  </w:divBdr>
                  <w:divsChild>
                    <w:div w:id="1933271503">
                      <w:marLeft w:val="0"/>
                      <w:marRight w:val="0"/>
                      <w:marTop w:val="0"/>
                      <w:marBottom w:val="0"/>
                      <w:divBdr>
                        <w:top w:val="none" w:sz="0" w:space="0" w:color="auto"/>
                        <w:left w:val="none" w:sz="0" w:space="0" w:color="auto"/>
                        <w:bottom w:val="none" w:sz="0" w:space="0" w:color="auto"/>
                        <w:right w:val="none" w:sz="0" w:space="0" w:color="auto"/>
                      </w:divBdr>
                      <w:divsChild>
                        <w:div w:id="1980912775">
                          <w:marLeft w:val="0"/>
                          <w:marRight w:val="0"/>
                          <w:marTop w:val="0"/>
                          <w:marBottom w:val="0"/>
                          <w:divBdr>
                            <w:top w:val="none" w:sz="0" w:space="0" w:color="auto"/>
                            <w:left w:val="none" w:sz="0" w:space="0" w:color="auto"/>
                            <w:bottom w:val="none" w:sz="0" w:space="0" w:color="auto"/>
                            <w:right w:val="none" w:sz="0" w:space="0" w:color="auto"/>
                          </w:divBdr>
                          <w:divsChild>
                            <w:div w:id="1103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745854">
      <w:bodyDiv w:val="1"/>
      <w:marLeft w:val="0"/>
      <w:marRight w:val="0"/>
      <w:marTop w:val="0"/>
      <w:marBottom w:val="0"/>
      <w:divBdr>
        <w:top w:val="none" w:sz="0" w:space="0" w:color="auto"/>
        <w:left w:val="none" w:sz="0" w:space="0" w:color="auto"/>
        <w:bottom w:val="none" w:sz="0" w:space="0" w:color="auto"/>
        <w:right w:val="none" w:sz="0" w:space="0" w:color="auto"/>
      </w:divBdr>
      <w:divsChild>
        <w:div w:id="1819153482">
          <w:marLeft w:val="0"/>
          <w:marRight w:val="0"/>
          <w:marTop w:val="0"/>
          <w:marBottom w:val="300"/>
          <w:divBdr>
            <w:top w:val="none" w:sz="0" w:space="0" w:color="auto"/>
            <w:left w:val="none" w:sz="0" w:space="0" w:color="auto"/>
            <w:bottom w:val="none" w:sz="0" w:space="0" w:color="auto"/>
            <w:right w:val="none" w:sz="0" w:space="0" w:color="auto"/>
          </w:divBdr>
        </w:div>
        <w:div w:id="2079358718">
          <w:marLeft w:val="0"/>
          <w:marRight w:val="0"/>
          <w:marTop w:val="0"/>
          <w:marBottom w:val="150"/>
          <w:divBdr>
            <w:top w:val="none" w:sz="0" w:space="0" w:color="auto"/>
            <w:left w:val="none" w:sz="0" w:space="0" w:color="auto"/>
            <w:bottom w:val="none" w:sz="0" w:space="0" w:color="auto"/>
            <w:right w:val="none" w:sz="0" w:space="0" w:color="auto"/>
          </w:divBdr>
        </w:div>
        <w:div w:id="2141993382">
          <w:marLeft w:val="0"/>
          <w:marRight w:val="0"/>
          <w:marTop w:val="0"/>
          <w:marBottom w:val="300"/>
          <w:divBdr>
            <w:top w:val="none" w:sz="0" w:space="0" w:color="auto"/>
            <w:left w:val="none" w:sz="0" w:space="0" w:color="auto"/>
            <w:bottom w:val="none" w:sz="0" w:space="0" w:color="auto"/>
            <w:right w:val="none" w:sz="0" w:space="0" w:color="auto"/>
          </w:divBdr>
          <w:divsChild>
            <w:div w:id="353579057">
              <w:marLeft w:val="0"/>
              <w:marRight w:val="0"/>
              <w:marTop w:val="0"/>
              <w:marBottom w:val="300"/>
              <w:divBdr>
                <w:top w:val="none" w:sz="0" w:space="0" w:color="auto"/>
                <w:left w:val="none" w:sz="0" w:space="0" w:color="auto"/>
                <w:bottom w:val="none" w:sz="0" w:space="0" w:color="auto"/>
                <w:right w:val="none" w:sz="0" w:space="0" w:color="auto"/>
              </w:divBdr>
            </w:div>
            <w:div w:id="16997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66781">
      <w:bodyDiv w:val="1"/>
      <w:marLeft w:val="0"/>
      <w:marRight w:val="0"/>
      <w:marTop w:val="0"/>
      <w:marBottom w:val="0"/>
      <w:divBdr>
        <w:top w:val="none" w:sz="0" w:space="0" w:color="auto"/>
        <w:left w:val="none" w:sz="0" w:space="0" w:color="auto"/>
        <w:bottom w:val="none" w:sz="0" w:space="0" w:color="auto"/>
        <w:right w:val="none" w:sz="0" w:space="0" w:color="auto"/>
      </w:divBdr>
    </w:div>
    <w:div w:id="1190878327">
      <w:bodyDiv w:val="1"/>
      <w:marLeft w:val="0"/>
      <w:marRight w:val="0"/>
      <w:marTop w:val="0"/>
      <w:marBottom w:val="0"/>
      <w:divBdr>
        <w:top w:val="none" w:sz="0" w:space="0" w:color="auto"/>
        <w:left w:val="none" w:sz="0" w:space="0" w:color="auto"/>
        <w:bottom w:val="none" w:sz="0" w:space="0" w:color="auto"/>
        <w:right w:val="none" w:sz="0" w:space="0" w:color="auto"/>
      </w:divBdr>
      <w:divsChild>
        <w:div w:id="1269966519">
          <w:marLeft w:val="0"/>
          <w:marRight w:val="0"/>
          <w:marTop w:val="0"/>
          <w:marBottom w:val="0"/>
          <w:divBdr>
            <w:top w:val="none" w:sz="0" w:space="0" w:color="auto"/>
            <w:left w:val="none" w:sz="0" w:space="0" w:color="auto"/>
            <w:bottom w:val="none" w:sz="0" w:space="0" w:color="auto"/>
            <w:right w:val="none" w:sz="0" w:space="0" w:color="auto"/>
          </w:divBdr>
          <w:divsChild>
            <w:div w:id="1281449332">
              <w:marLeft w:val="0"/>
              <w:marRight w:val="0"/>
              <w:marTop w:val="0"/>
              <w:marBottom w:val="0"/>
              <w:divBdr>
                <w:top w:val="none" w:sz="0" w:space="0" w:color="auto"/>
                <w:left w:val="none" w:sz="0" w:space="0" w:color="auto"/>
                <w:bottom w:val="none" w:sz="0" w:space="0" w:color="auto"/>
                <w:right w:val="none" w:sz="0" w:space="0" w:color="auto"/>
              </w:divBdr>
              <w:divsChild>
                <w:div w:id="12446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02938">
      <w:bodyDiv w:val="1"/>
      <w:marLeft w:val="0"/>
      <w:marRight w:val="0"/>
      <w:marTop w:val="0"/>
      <w:marBottom w:val="0"/>
      <w:divBdr>
        <w:top w:val="none" w:sz="0" w:space="0" w:color="auto"/>
        <w:left w:val="none" w:sz="0" w:space="0" w:color="auto"/>
        <w:bottom w:val="none" w:sz="0" w:space="0" w:color="auto"/>
        <w:right w:val="none" w:sz="0" w:space="0" w:color="auto"/>
      </w:divBdr>
    </w:div>
    <w:div w:id="1655143331">
      <w:bodyDiv w:val="1"/>
      <w:marLeft w:val="0"/>
      <w:marRight w:val="0"/>
      <w:marTop w:val="0"/>
      <w:marBottom w:val="0"/>
      <w:divBdr>
        <w:top w:val="none" w:sz="0" w:space="0" w:color="auto"/>
        <w:left w:val="none" w:sz="0" w:space="0" w:color="auto"/>
        <w:bottom w:val="none" w:sz="0" w:space="0" w:color="auto"/>
        <w:right w:val="none" w:sz="0" w:space="0" w:color="auto"/>
      </w:divBdr>
    </w:div>
    <w:div w:id="1770395289">
      <w:bodyDiv w:val="1"/>
      <w:marLeft w:val="0"/>
      <w:marRight w:val="0"/>
      <w:marTop w:val="0"/>
      <w:marBottom w:val="0"/>
      <w:divBdr>
        <w:top w:val="none" w:sz="0" w:space="0" w:color="auto"/>
        <w:left w:val="none" w:sz="0" w:space="0" w:color="auto"/>
        <w:bottom w:val="none" w:sz="0" w:space="0" w:color="auto"/>
        <w:right w:val="none" w:sz="0" w:space="0" w:color="auto"/>
      </w:divBdr>
      <w:divsChild>
        <w:div w:id="1560559002">
          <w:marLeft w:val="0"/>
          <w:marRight w:val="0"/>
          <w:marTop w:val="0"/>
          <w:marBottom w:val="0"/>
          <w:divBdr>
            <w:top w:val="none" w:sz="0" w:space="0" w:color="auto"/>
            <w:left w:val="none" w:sz="0" w:space="0" w:color="auto"/>
            <w:bottom w:val="none" w:sz="0" w:space="0" w:color="auto"/>
            <w:right w:val="none" w:sz="0" w:space="0" w:color="auto"/>
          </w:divBdr>
          <w:divsChild>
            <w:div w:id="1816488943">
              <w:marLeft w:val="0"/>
              <w:marRight w:val="0"/>
              <w:marTop w:val="0"/>
              <w:marBottom w:val="0"/>
              <w:divBdr>
                <w:top w:val="none" w:sz="0" w:space="0" w:color="auto"/>
                <w:left w:val="none" w:sz="0" w:space="0" w:color="auto"/>
                <w:bottom w:val="none" w:sz="0" w:space="0" w:color="auto"/>
                <w:right w:val="none" w:sz="0" w:space="0" w:color="auto"/>
              </w:divBdr>
              <w:divsChild>
                <w:div w:id="705177585">
                  <w:marLeft w:val="0"/>
                  <w:marRight w:val="0"/>
                  <w:marTop w:val="0"/>
                  <w:marBottom w:val="0"/>
                  <w:divBdr>
                    <w:top w:val="none" w:sz="0" w:space="0" w:color="auto"/>
                    <w:left w:val="none" w:sz="0" w:space="0" w:color="auto"/>
                    <w:bottom w:val="none" w:sz="0" w:space="0" w:color="auto"/>
                    <w:right w:val="none" w:sz="0" w:space="0" w:color="auto"/>
                  </w:divBdr>
                  <w:divsChild>
                    <w:div w:id="1366565494">
                      <w:marLeft w:val="0"/>
                      <w:marRight w:val="0"/>
                      <w:marTop w:val="0"/>
                      <w:marBottom w:val="0"/>
                      <w:divBdr>
                        <w:top w:val="none" w:sz="0" w:space="0" w:color="auto"/>
                        <w:left w:val="none" w:sz="0" w:space="0" w:color="auto"/>
                        <w:bottom w:val="none" w:sz="0" w:space="0" w:color="auto"/>
                        <w:right w:val="none" w:sz="0" w:space="0" w:color="auto"/>
                      </w:divBdr>
                      <w:divsChild>
                        <w:div w:id="104273824">
                          <w:marLeft w:val="0"/>
                          <w:marRight w:val="0"/>
                          <w:marTop w:val="0"/>
                          <w:marBottom w:val="0"/>
                          <w:divBdr>
                            <w:top w:val="none" w:sz="0" w:space="0" w:color="auto"/>
                            <w:left w:val="none" w:sz="0" w:space="0" w:color="auto"/>
                            <w:bottom w:val="none" w:sz="0" w:space="0" w:color="auto"/>
                            <w:right w:val="none" w:sz="0" w:space="0" w:color="auto"/>
                          </w:divBdr>
                          <w:divsChild>
                            <w:div w:id="198327217">
                              <w:marLeft w:val="0"/>
                              <w:marRight w:val="0"/>
                              <w:marTop w:val="0"/>
                              <w:marBottom w:val="0"/>
                              <w:divBdr>
                                <w:top w:val="none" w:sz="0" w:space="0" w:color="auto"/>
                                <w:left w:val="none" w:sz="0" w:space="0" w:color="auto"/>
                                <w:bottom w:val="none" w:sz="0" w:space="0" w:color="auto"/>
                                <w:right w:val="none" w:sz="0" w:space="0" w:color="auto"/>
                              </w:divBdr>
                              <w:divsChild>
                                <w:div w:id="474294579">
                                  <w:marLeft w:val="0"/>
                                  <w:marRight w:val="0"/>
                                  <w:marTop w:val="0"/>
                                  <w:marBottom w:val="0"/>
                                  <w:divBdr>
                                    <w:top w:val="none" w:sz="0" w:space="0" w:color="auto"/>
                                    <w:left w:val="none" w:sz="0" w:space="0" w:color="auto"/>
                                    <w:bottom w:val="none" w:sz="0" w:space="0" w:color="auto"/>
                                    <w:right w:val="none" w:sz="0" w:space="0" w:color="auto"/>
                                  </w:divBdr>
                                  <w:divsChild>
                                    <w:div w:id="979191834">
                                      <w:marLeft w:val="0"/>
                                      <w:marRight w:val="0"/>
                                      <w:marTop w:val="0"/>
                                      <w:marBottom w:val="0"/>
                                      <w:divBdr>
                                        <w:top w:val="none" w:sz="0" w:space="0" w:color="auto"/>
                                        <w:left w:val="none" w:sz="0" w:space="0" w:color="auto"/>
                                        <w:bottom w:val="none" w:sz="0" w:space="0" w:color="auto"/>
                                        <w:right w:val="none" w:sz="0" w:space="0" w:color="auto"/>
                                      </w:divBdr>
                                      <w:divsChild>
                                        <w:div w:id="810749564">
                                          <w:marLeft w:val="0"/>
                                          <w:marRight w:val="0"/>
                                          <w:marTop w:val="0"/>
                                          <w:marBottom w:val="0"/>
                                          <w:divBdr>
                                            <w:top w:val="none" w:sz="0" w:space="0" w:color="auto"/>
                                            <w:left w:val="none" w:sz="0" w:space="0" w:color="auto"/>
                                            <w:bottom w:val="none" w:sz="0" w:space="0" w:color="auto"/>
                                            <w:right w:val="none" w:sz="0" w:space="0" w:color="auto"/>
                                          </w:divBdr>
                                          <w:divsChild>
                                            <w:div w:id="15660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4306629">
      <w:bodyDiv w:val="1"/>
      <w:marLeft w:val="0"/>
      <w:marRight w:val="0"/>
      <w:marTop w:val="0"/>
      <w:marBottom w:val="0"/>
      <w:divBdr>
        <w:top w:val="none" w:sz="0" w:space="0" w:color="auto"/>
        <w:left w:val="none" w:sz="0" w:space="0" w:color="auto"/>
        <w:bottom w:val="none" w:sz="0" w:space="0" w:color="auto"/>
        <w:right w:val="none" w:sz="0" w:space="0" w:color="auto"/>
      </w:divBdr>
      <w:divsChild>
        <w:div w:id="600256745">
          <w:marLeft w:val="0"/>
          <w:marRight w:val="0"/>
          <w:marTop w:val="0"/>
          <w:marBottom w:val="0"/>
          <w:divBdr>
            <w:top w:val="none" w:sz="0" w:space="0" w:color="auto"/>
            <w:left w:val="none" w:sz="0" w:space="0" w:color="auto"/>
            <w:bottom w:val="none" w:sz="0" w:space="0" w:color="auto"/>
            <w:right w:val="none" w:sz="0" w:space="0" w:color="auto"/>
          </w:divBdr>
          <w:divsChild>
            <w:div w:id="167986041">
              <w:marLeft w:val="0"/>
              <w:marRight w:val="0"/>
              <w:marTop w:val="0"/>
              <w:marBottom w:val="0"/>
              <w:divBdr>
                <w:top w:val="none" w:sz="0" w:space="0" w:color="auto"/>
                <w:left w:val="none" w:sz="0" w:space="0" w:color="auto"/>
                <w:bottom w:val="none" w:sz="0" w:space="0" w:color="auto"/>
                <w:right w:val="none" w:sz="0" w:space="0" w:color="auto"/>
              </w:divBdr>
              <w:divsChild>
                <w:div w:id="951016535">
                  <w:marLeft w:val="0"/>
                  <w:marRight w:val="0"/>
                  <w:marTop w:val="0"/>
                  <w:marBottom w:val="0"/>
                  <w:divBdr>
                    <w:top w:val="none" w:sz="0" w:space="0" w:color="auto"/>
                    <w:left w:val="none" w:sz="0" w:space="0" w:color="auto"/>
                    <w:bottom w:val="none" w:sz="0" w:space="0" w:color="auto"/>
                    <w:right w:val="none" w:sz="0" w:space="0" w:color="auto"/>
                  </w:divBdr>
                  <w:divsChild>
                    <w:div w:id="493687110">
                      <w:marLeft w:val="0"/>
                      <w:marRight w:val="0"/>
                      <w:marTop w:val="0"/>
                      <w:marBottom w:val="0"/>
                      <w:divBdr>
                        <w:top w:val="none" w:sz="0" w:space="0" w:color="auto"/>
                        <w:left w:val="none" w:sz="0" w:space="0" w:color="auto"/>
                        <w:bottom w:val="none" w:sz="0" w:space="0" w:color="auto"/>
                        <w:right w:val="none" w:sz="0" w:space="0" w:color="auto"/>
                      </w:divBdr>
                      <w:divsChild>
                        <w:div w:id="772281309">
                          <w:marLeft w:val="0"/>
                          <w:marRight w:val="0"/>
                          <w:marTop w:val="0"/>
                          <w:marBottom w:val="0"/>
                          <w:divBdr>
                            <w:top w:val="none" w:sz="0" w:space="0" w:color="auto"/>
                            <w:left w:val="none" w:sz="0" w:space="0" w:color="auto"/>
                            <w:bottom w:val="none" w:sz="0" w:space="0" w:color="auto"/>
                            <w:right w:val="none" w:sz="0" w:space="0" w:color="auto"/>
                          </w:divBdr>
                          <w:divsChild>
                            <w:div w:id="6104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496519">
      <w:bodyDiv w:val="1"/>
      <w:marLeft w:val="0"/>
      <w:marRight w:val="0"/>
      <w:marTop w:val="0"/>
      <w:marBottom w:val="0"/>
      <w:divBdr>
        <w:top w:val="none" w:sz="0" w:space="0" w:color="auto"/>
        <w:left w:val="none" w:sz="0" w:space="0" w:color="auto"/>
        <w:bottom w:val="none" w:sz="0" w:space="0" w:color="auto"/>
        <w:right w:val="none" w:sz="0" w:space="0" w:color="auto"/>
      </w:divBdr>
      <w:divsChild>
        <w:div w:id="982542750">
          <w:marLeft w:val="0"/>
          <w:marRight w:val="0"/>
          <w:marTop w:val="900"/>
          <w:marBottom w:val="0"/>
          <w:divBdr>
            <w:top w:val="none" w:sz="0" w:space="0" w:color="auto"/>
            <w:left w:val="none" w:sz="0" w:space="0" w:color="auto"/>
            <w:bottom w:val="none" w:sz="0" w:space="0" w:color="auto"/>
            <w:right w:val="none" w:sz="0" w:space="0" w:color="auto"/>
          </w:divBdr>
          <w:divsChild>
            <w:div w:id="733162634">
              <w:marLeft w:val="0"/>
              <w:marRight w:val="0"/>
              <w:marTop w:val="0"/>
              <w:marBottom w:val="0"/>
              <w:divBdr>
                <w:top w:val="none" w:sz="0" w:space="0" w:color="auto"/>
                <w:left w:val="none" w:sz="0" w:space="0" w:color="auto"/>
                <w:bottom w:val="none" w:sz="0" w:space="0" w:color="auto"/>
                <w:right w:val="none" w:sz="0" w:space="0" w:color="auto"/>
              </w:divBdr>
              <w:divsChild>
                <w:div w:id="1892763687">
                  <w:marLeft w:val="0"/>
                  <w:marRight w:val="0"/>
                  <w:marTop w:val="0"/>
                  <w:marBottom w:val="0"/>
                  <w:divBdr>
                    <w:top w:val="none" w:sz="0" w:space="0" w:color="auto"/>
                    <w:left w:val="none" w:sz="0" w:space="0" w:color="auto"/>
                    <w:bottom w:val="none" w:sz="0" w:space="0" w:color="auto"/>
                    <w:right w:val="none" w:sz="0" w:space="0" w:color="auto"/>
                  </w:divBdr>
                  <w:divsChild>
                    <w:div w:id="146939168">
                      <w:marLeft w:val="0"/>
                      <w:marRight w:val="0"/>
                      <w:marTop w:val="0"/>
                      <w:marBottom w:val="0"/>
                      <w:divBdr>
                        <w:top w:val="none" w:sz="0" w:space="0" w:color="auto"/>
                        <w:left w:val="none" w:sz="0" w:space="0" w:color="auto"/>
                        <w:bottom w:val="none" w:sz="0" w:space="0" w:color="auto"/>
                        <w:right w:val="none" w:sz="0" w:space="0" w:color="auto"/>
                      </w:divBdr>
                      <w:divsChild>
                        <w:div w:id="1292787235">
                          <w:marLeft w:val="300"/>
                          <w:marRight w:val="300"/>
                          <w:marTop w:val="0"/>
                          <w:marBottom w:val="0"/>
                          <w:divBdr>
                            <w:top w:val="none" w:sz="0" w:space="0" w:color="auto"/>
                            <w:left w:val="none" w:sz="0" w:space="0" w:color="auto"/>
                            <w:bottom w:val="none" w:sz="0" w:space="0" w:color="auto"/>
                            <w:right w:val="none" w:sz="0" w:space="0" w:color="auto"/>
                          </w:divBdr>
                          <w:divsChild>
                            <w:div w:id="1186797213">
                              <w:marLeft w:val="0"/>
                              <w:marRight w:val="0"/>
                              <w:marTop w:val="0"/>
                              <w:marBottom w:val="300"/>
                              <w:divBdr>
                                <w:top w:val="none" w:sz="0" w:space="0" w:color="auto"/>
                                <w:left w:val="none" w:sz="0" w:space="0" w:color="auto"/>
                                <w:bottom w:val="none" w:sz="0" w:space="0" w:color="auto"/>
                                <w:right w:val="none" w:sz="0" w:space="0" w:color="auto"/>
                              </w:divBdr>
                            </w:div>
                            <w:div w:id="409814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826206">
      <w:bodyDiv w:val="1"/>
      <w:marLeft w:val="0"/>
      <w:marRight w:val="0"/>
      <w:marTop w:val="0"/>
      <w:marBottom w:val="0"/>
      <w:divBdr>
        <w:top w:val="none" w:sz="0" w:space="0" w:color="auto"/>
        <w:left w:val="none" w:sz="0" w:space="0" w:color="auto"/>
        <w:bottom w:val="none" w:sz="0" w:space="0" w:color="auto"/>
        <w:right w:val="none" w:sz="0" w:space="0" w:color="auto"/>
      </w:divBdr>
      <w:divsChild>
        <w:div w:id="777912837">
          <w:marLeft w:val="0"/>
          <w:marRight w:val="0"/>
          <w:marTop w:val="0"/>
          <w:marBottom w:val="0"/>
          <w:divBdr>
            <w:top w:val="none" w:sz="0" w:space="0" w:color="auto"/>
            <w:left w:val="none" w:sz="0" w:space="0" w:color="auto"/>
            <w:bottom w:val="none" w:sz="0" w:space="0" w:color="auto"/>
            <w:right w:val="none" w:sz="0" w:space="0" w:color="auto"/>
          </w:divBdr>
          <w:divsChild>
            <w:div w:id="130952466">
              <w:marLeft w:val="0"/>
              <w:marRight w:val="0"/>
              <w:marTop w:val="0"/>
              <w:marBottom w:val="0"/>
              <w:divBdr>
                <w:top w:val="none" w:sz="0" w:space="0" w:color="auto"/>
                <w:left w:val="none" w:sz="0" w:space="0" w:color="auto"/>
                <w:bottom w:val="none" w:sz="0" w:space="0" w:color="auto"/>
                <w:right w:val="none" w:sz="0" w:space="0" w:color="auto"/>
              </w:divBdr>
              <w:divsChild>
                <w:div w:id="603807067">
                  <w:marLeft w:val="0"/>
                  <w:marRight w:val="0"/>
                  <w:marTop w:val="0"/>
                  <w:marBottom w:val="0"/>
                  <w:divBdr>
                    <w:top w:val="none" w:sz="0" w:space="0" w:color="auto"/>
                    <w:left w:val="none" w:sz="0" w:space="0" w:color="auto"/>
                    <w:bottom w:val="none" w:sz="0" w:space="0" w:color="auto"/>
                    <w:right w:val="none" w:sz="0" w:space="0" w:color="auto"/>
                  </w:divBdr>
                  <w:divsChild>
                    <w:div w:id="799614362">
                      <w:marLeft w:val="0"/>
                      <w:marRight w:val="0"/>
                      <w:marTop w:val="0"/>
                      <w:marBottom w:val="0"/>
                      <w:divBdr>
                        <w:top w:val="none" w:sz="0" w:space="0" w:color="auto"/>
                        <w:left w:val="none" w:sz="0" w:space="0" w:color="auto"/>
                        <w:bottom w:val="none" w:sz="0" w:space="0" w:color="auto"/>
                        <w:right w:val="none" w:sz="0" w:space="0" w:color="auto"/>
                      </w:divBdr>
                      <w:divsChild>
                        <w:div w:id="425729774">
                          <w:marLeft w:val="300"/>
                          <w:marRight w:val="0"/>
                          <w:marTop w:val="0"/>
                          <w:marBottom w:val="0"/>
                          <w:divBdr>
                            <w:top w:val="none" w:sz="0" w:space="0" w:color="auto"/>
                            <w:left w:val="none" w:sz="0" w:space="0" w:color="auto"/>
                            <w:bottom w:val="none" w:sz="0" w:space="0" w:color="auto"/>
                            <w:right w:val="none" w:sz="0" w:space="0" w:color="auto"/>
                          </w:divBdr>
                          <w:divsChild>
                            <w:div w:id="534393043">
                              <w:marLeft w:val="0"/>
                              <w:marRight w:val="0"/>
                              <w:marTop w:val="0"/>
                              <w:marBottom w:val="0"/>
                              <w:divBdr>
                                <w:top w:val="none" w:sz="0" w:space="0" w:color="auto"/>
                                <w:left w:val="none" w:sz="0" w:space="0" w:color="auto"/>
                                <w:bottom w:val="none" w:sz="0" w:space="0" w:color="auto"/>
                                <w:right w:val="none" w:sz="0" w:space="0" w:color="auto"/>
                              </w:divBdr>
                              <w:divsChild>
                                <w:div w:id="466901956">
                                  <w:marLeft w:val="0"/>
                                  <w:marRight w:val="0"/>
                                  <w:marTop w:val="0"/>
                                  <w:marBottom w:val="0"/>
                                  <w:divBdr>
                                    <w:top w:val="none" w:sz="0" w:space="0" w:color="auto"/>
                                    <w:left w:val="none" w:sz="0" w:space="0" w:color="auto"/>
                                    <w:bottom w:val="none" w:sz="0" w:space="0" w:color="auto"/>
                                    <w:right w:val="none" w:sz="0" w:space="0" w:color="auto"/>
                                  </w:divBdr>
                                  <w:divsChild>
                                    <w:div w:id="368846584">
                                      <w:marLeft w:val="0"/>
                                      <w:marRight w:val="0"/>
                                      <w:marTop w:val="300"/>
                                      <w:marBottom w:val="0"/>
                                      <w:divBdr>
                                        <w:top w:val="none" w:sz="0" w:space="0" w:color="auto"/>
                                        <w:left w:val="none" w:sz="0" w:space="0" w:color="auto"/>
                                        <w:bottom w:val="none" w:sz="0" w:space="0" w:color="auto"/>
                                        <w:right w:val="none" w:sz="0" w:space="0" w:color="auto"/>
                                      </w:divBdr>
                                      <w:divsChild>
                                        <w:div w:id="980116100">
                                          <w:marLeft w:val="0"/>
                                          <w:marRight w:val="0"/>
                                          <w:marTop w:val="0"/>
                                          <w:marBottom w:val="300"/>
                                          <w:divBdr>
                                            <w:top w:val="none" w:sz="0" w:space="0" w:color="auto"/>
                                            <w:left w:val="none" w:sz="0" w:space="0" w:color="auto"/>
                                            <w:bottom w:val="none" w:sz="0" w:space="0" w:color="auto"/>
                                            <w:right w:val="none" w:sz="0" w:space="0" w:color="auto"/>
                                          </w:divBdr>
                                          <w:divsChild>
                                            <w:div w:id="2793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42600-04A7-4D76-BCC2-F3FBD1CA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1135</Words>
  <Characters>6474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Царева</dc:creator>
  <cp:lastModifiedBy>Огнёва Е.А.</cp:lastModifiedBy>
  <cp:revision>15</cp:revision>
  <cp:lastPrinted>2020-09-10T01:09:00Z</cp:lastPrinted>
  <dcterms:created xsi:type="dcterms:W3CDTF">2022-06-28T09:41:00Z</dcterms:created>
  <dcterms:modified xsi:type="dcterms:W3CDTF">2022-07-25T08:06:00Z</dcterms:modified>
</cp:coreProperties>
</file>