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DC" w:rsidRDefault="00DE508B" w:rsidP="00DF1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5D"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 w:rsidR="000C6B6B" w:rsidRPr="000C6B6B">
        <w:rPr>
          <w:rFonts w:ascii="Times New Roman" w:hAnsi="Times New Roman" w:cs="Times New Roman"/>
          <w:b/>
          <w:sz w:val="28"/>
          <w:szCs w:val="28"/>
        </w:rPr>
        <w:br/>
      </w:r>
      <w:r w:rsidRPr="00C5345D"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 w:rsidR="00AF4A4A">
        <w:rPr>
          <w:rFonts w:ascii="Times New Roman" w:hAnsi="Times New Roman" w:cs="Times New Roman"/>
          <w:b/>
          <w:sz w:val="28"/>
          <w:szCs w:val="28"/>
        </w:rPr>
        <w:t>за</w:t>
      </w:r>
      <w:r w:rsidR="00B2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FB" w:rsidRPr="00B24B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2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479">
        <w:rPr>
          <w:rFonts w:ascii="Times New Roman" w:hAnsi="Times New Roman" w:cs="Times New Roman"/>
          <w:b/>
          <w:sz w:val="28"/>
          <w:szCs w:val="28"/>
        </w:rPr>
        <w:t>квартал 2024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F1FD1">
        <w:rPr>
          <w:rFonts w:ascii="Times New Roman" w:hAnsi="Times New Roman" w:cs="Times New Roman"/>
          <w:b/>
          <w:sz w:val="28"/>
          <w:szCs w:val="28"/>
        </w:rPr>
        <w:t>.</w:t>
      </w:r>
    </w:p>
    <w:p w:rsidR="00CA5E27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92B" w:rsidRDefault="00AA692B" w:rsidP="00AA692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0B">
        <w:rPr>
          <w:rFonts w:ascii="Times New Roman" w:hAnsi="Times New Roman" w:cs="Times New Roman"/>
          <w:sz w:val="28"/>
          <w:szCs w:val="28"/>
        </w:rPr>
        <w:t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>ьства, потребительскому рынку и </w:t>
      </w:r>
      <w:r w:rsidRPr="00F1250B">
        <w:rPr>
          <w:rFonts w:ascii="Times New Roman" w:hAnsi="Times New Roman" w:cs="Times New Roman"/>
          <w:sz w:val="28"/>
          <w:szCs w:val="28"/>
        </w:rPr>
        <w:t>вопросам труда</w:t>
      </w:r>
      <w:r w:rsidRPr="000C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B24BFB"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 w:rsidR="00B24B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24BFB">
        <w:rPr>
          <w:rFonts w:ascii="Times New Roman" w:hAnsi="Times New Roman" w:cs="Times New Roman"/>
          <w:sz w:val="28"/>
          <w:szCs w:val="28"/>
        </w:rPr>
        <w:t xml:space="preserve"> </w:t>
      </w:r>
      <w:r w:rsidR="00D2073F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262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 w:rsidRPr="000C6B6B">
        <w:rPr>
          <w:rFonts w:ascii="Times New Roman" w:hAnsi="Times New Roman" w:cs="Times New Roman"/>
          <w:sz w:val="28"/>
          <w:szCs w:val="28"/>
        </w:rPr>
        <w:br/>
      </w:r>
      <w:r w:rsidRPr="00F1250B">
        <w:rPr>
          <w:rFonts w:ascii="Times New Roman" w:hAnsi="Times New Roman" w:cs="Times New Roman"/>
          <w:sz w:val="28"/>
          <w:szCs w:val="28"/>
        </w:rPr>
        <w:t>за</w:t>
      </w:r>
      <w:r w:rsidR="00B24BFB">
        <w:rPr>
          <w:rFonts w:ascii="Times New Roman" w:hAnsi="Times New Roman" w:cs="Times New Roman"/>
          <w:sz w:val="28"/>
          <w:szCs w:val="28"/>
        </w:rPr>
        <w:t xml:space="preserve"> </w:t>
      </w:r>
      <w:r w:rsidR="00B24BFB" w:rsidRPr="00B24B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24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1262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Pr="00F1250B">
        <w:rPr>
          <w:rFonts w:ascii="Times New Roman" w:hAnsi="Times New Roman" w:cs="Times New Roman"/>
          <w:sz w:val="28"/>
          <w:szCs w:val="28"/>
        </w:rPr>
        <w:t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9B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2629B">
        <w:rPr>
          <w:rFonts w:ascii="Times New Roman" w:hAnsi="Times New Roman" w:cs="Times New Roman"/>
          <w:sz w:val="28"/>
          <w:szCs w:val="28"/>
        </w:rPr>
        <w:t>й</w:t>
      </w:r>
      <w:r w:rsidR="00A56DAF"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AA692B">
        <w:rPr>
          <w:rFonts w:ascii="Times New Roman" w:hAnsi="Times New Roman" w:cs="Times New Roman"/>
          <w:sz w:val="28"/>
          <w:szCs w:val="28"/>
        </w:rPr>
        <w:t>2</w:t>
      </w:r>
      <w:r w:rsidR="001262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</w:t>
      </w:r>
      <w:r w:rsidR="0012629B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2629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 w:rsidR="0090644E" w:rsidRPr="00DE508B" w:rsidRDefault="0090644E" w:rsidP="0090644E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9E" w:rsidRDefault="00D2073F" w:rsidP="00D2073F">
      <w:pPr>
        <w:rPr>
          <w:rFonts w:ascii="Times New Roman" w:hAnsi="Times New Roman" w:cs="Times New Roman"/>
          <w:sz w:val="28"/>
          <w:szCs w:val="28"/>
        </w:rPr>
      </w:pPr>
      <w:r w:rsidRPr="005070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40D52" wp14:editId="338FBAE9">
            <wp:simplePos x="0" y="0"/>
            <wp:positionH relativeFrom="column">
              <wp:posOffset>481965</wp:posOffset>
            </wp:positionH>
            <wp:positionV relativeFrom="paragraph">
              <wp:posOffset>66675</wp:posOffset>
            </wp:positionV>
            <wp:extent cx="5076825" cy="3305175"/>
            <wp:effectExtent l="0" t="0" r="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692B" w:rsidRDefault="00552480" w:rsidP="00AA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2BE0">
        <w:rPr>
          <w:rFonts w:ascii="Times New Roman" w:hAnsi="Times New Roman" w:cs="Times New Roman"/>
          <w:sz w:val="28"/>
          <w:szCs w:val="28"/>
        </w:rPr>
        <w:t>Все обращения рассмотрены, 77</w:t>
      </w:r>
      <w:r w:rsidR="00AA692B"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 w:rsidR="00AA692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CE2BE0">
        <w:rPr>
          <w:rFonts w:ascii="Times New Roman" w:hAnsi="Times New Roman" w:cs="Times New Roman"/>
          <w:sz w:val="28"/>
          <w:szCs w:val="28"/>
        </w:rPr>
        <w:t>94</w:t>
      </w:r>
      <w:r w:rsidR="00AA69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6B6A">
        <w:rPr>
          <w:rFonts w:ascii="Times New Roman" w:hAnsi="Times New Roman" w:cs="Times New Roman"/>
          <w:sz w:val="28"/>
          <w:szCs w:val="28"/>
        </w:rPr>
        <w:t>я</w:t>
      </w:r>
      <w:r w:rsidR="00AA692B"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 w:rsidR="00CE2BE0">
        <w:rPr>
          <w:rFonts w:ascii="Times New Roman" w:hAnsi="Times New Roman" w:cs="Times New Roman"/>
          <w:sz w:val="28"/>
          <w:szCs w:val="28"/>
        </w:rPr>
        <w:t>25 обращений</w:t>
      </w:r>
      <w:r w:rsidR="00AA692B">
        <w:rPr>
          <w:rFonts w:ascii="Times New Roman" w:hAnsi="Times New Roman" w:cs="Times New Roman"/>
          <w:sz w:val="28"/>
          <w:szCs w:val="28"/>
        </w:rPr>
        <w:t xml:space="preserve"> был</w:t>
      </w:r>
      <w:r w:rsidR="00AF4A4A">
        <w:rPr>
          <w:rFonts w:ascii="Times New Roman" w:hAnsi="Times New Roman" w:cs="Times New Roman"/>
          <w:sz w:val="28"/>
          <w:szCs w:val="28"/>
        </w:rPr>
        <w:t>и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F4A4A">
        <w:rPr>
          <w:rFonts w:ascii="Times New Roman" w:hAnsi="Times New Roman" w:cs="Times New Roman"/>
          <w:sz w:val="28"/>
          <w:szCs w:val="28"/>
        </w:rPr>
        <w:t>ы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 w:rsidR="00BB4386" w:rsidRDefault="00AA692B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86">
        <w:rPr>
          <w:rFonts w:ascii="Times New Roman" w:hAnsi="Times New Roman" w:cs="Times New Roman"/>
          <w:sz w:val="28"/>
          <w:szCs w:val="28"/>
        </w:rPr>
        <w:t>Анализ тематической структуры обращений граждан показывает, что основными темами обращений являются: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6D6">
        <w:rPr>
          <w:rFonts w:ascii="Times New Roman" w:hAnsi="Times New Roman" w:cs="Times New Roman"/>
          <w:sz w:val="28"/>
          <w:szCs w:val="28"/>
        </w:rPr>
        <w:t xml:space="preserve">– вопросы труда (невыплата з/платы, выходного пособия, </w:t>
      </w:r>
      <w:r w:rsidR="005C6B6A">
        <w:rPr>
          <w:rFonts w:ascii="Times New Roman" w:hAnsi="Times New Roman" w:cs="Times New Roman"/>
          <w:sz w:val="28"/>
          <w:szCs w:val="28"/>
        </w:rPr>
        <w:t>помочь трудоустро</w:t>
      </w:r>
      <w:r w:rsidR="00CE2BE0">
        <w:rPr>
          <w:rFonts w:ascii="Times New Roman" w:hAnsi="Times New Roman" w:cs="Times New Roman"/>
          <w:sz w:val="28"/>
          <w:szCs w:val="28"/>
        </w:rPr>
        <w:t>иться и др.). В сравнении с 2023</w:t>
      </w:r>
      <w:r w:rsidR="005C6B6A">
        <w:rPr>
          <w:rFonts w:ascii="Times New Roman" w:hAnsi="Times New Roman" w:cs="Times New Roman"/>
          <w:sz w:val="28"/>
          <w:szCs w:val="28"/>
        </w:rPr>
        <w:t xml:space="preserve"> годом количес</w:t>
      </w:r>
      <w:r w:rsidR="00BD4925">
        <w:rPr>
          <w:rFonts w:ascii="Times New Roman" w:hAnsi="Times New Roman" w:cs="Times New Roman"/>
          <w:sz w:val="28"/>
          <w:szCs w:val="28"/>
        </w:rPr>
        <w:t>тво обращений уменьшилось на 16,67%</w:t>
      </w:r>
      <w:r w:rsidR="00CE2BE0">
        <w:rPr>
          <w:rFonts w:ascii="Times New Roman" w:hAnsi="Times New Roman" w:cs="Times New Roman"/>
          <w:sz w:val="28"/>
          <w:szCs w:val="28"/>
        </w:rPr>
        <w:t>;</w:t>
      </w:r>
    </w:p>
    <w:p w:rsidR="00BB4386" w:rsidRDefault="00BB4386" w:rsidP="00BB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вопросы</w:t>
      </w:r>
      <w:r>
        <w:rPr>
          <w:rFonts w:ascii="Times New Roman" w:hAnsi="Times New Roman"/>
          <w:sz w:val="28"/>
          <w:szCs w:val="28"/>
        </w:rPr>
        <w:t> ограничения</w:t>
      </w:r>
      <w:r w:rsidRPr="005C4E95">
        <w:rPr>
          <w:rFonts w:ascii="Times New Roman" w:hAnsi="Times New Roman"/>
          <w:sz w:val="28"/>
          <w:szCs w:val="28"/>
        </w:rPr>
        <w:t xml:space="preserve"> режима работы предприятий </w:t>
      </w:r>
      <w:proofErr w:type="gramStart"/>
      <w:r w:rsidRPr="005C4E95">
        <w:rPr>
          <w:rFonts w:ascii="Times New Roman" w:hAnsi="Times New Roman"/>
          <w:sz w:val="28"/>
          <w:szCs w:val="28"/>
        </w:rPr>
        <w:t>торговли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</w:t>
      </w:r>
      <w:r w:rsidRPr="005C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C4E95">
        <w:rPr>
          <w:rFonts w:ascii="Times New Roman" w:hAnsi="Times New Roman"/>
          <w:sz w:val="28"/>
          <w:szCs w:val="28"/>
        </w:rPr>
        <w:t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>с 202</w:t>
      </w:r>
      <w:r w:rsidR="008300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количество обращений увеличилось на </w:t>
      </w:r>
      <w:r w:rsidR="0083001B">
        <w:rPr>
          <w:rFonts w:ascii="Times New Roman" w:hAnsi="Times New Roman"/>
          <w:sz w:val="28"/>
          <w:szCs w:val="28"/>
        </w:rPr>
        <w:t>16,39</w:t>
      </w:r>
      <w:r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1332">
        <w:rPr>
          <w:rFonts w:ascii="Times New Roman" w:hAnsi="Times New Roman"/>
          <w:sz w:val="28"/>
          <w:szCs w:val="28"/>
        </w:rPr>
        <w:t>– вопросы, относящиес</w:t>
      </w:r>
      <w:r w:rsidR="00F01209" w:rsidRPr="001A1332">
        <w:rPr>
          <w:rFonts w:ascii="Times New Roman" w:hAnsi="Times New Roman"/>
          <w:sz w:val="28"/>
          <w:szCs w:val="28"/>
        </w:rPr>
        <w:t>я к несанкционированной торговле,</w:t>
      </w:r>
      <w:r w:rsidRPr="001A1332">
        <w:rPr>
          <w:rFonts w:ascii="Times New Roman" w:hAnsi="Times New Roman"/>
          <w:sz w:val="28"/>
          <w:szCs w:val="28"/>
        </w:rPr>
        <w:t xml:space="preserve"> </w:t>
      </w:r>
      <w:r w:rsidRPr="001A1332">
        <w:rPr>
          <w:rFonts w:ascii="Times New Roman" w:hAnsi="Times New Roman"/>
          <w:sz w:val="28"/>
          <w:szCs w:val="28"/>
        </w:rPr>
        <w:br/>
        <w:t>по сравнению с 202</w:t>
      </w:r>
      <w:r w:rsidR="000C08B4" w:rsidRPr="001A1332">
        <w:rPr>
          <w:rFonts w:ascii="Times New Roman" w:hAnsi="Times New Roman"/>
          <w:sz w:val="28"/>
          <w:szCs w:val="28"/>
        </w:rPr>
        <w:t>3</w:t>
      </w:r>
      <w:r w:rsidR="00E34B5D" w:rsidRPr="001A1332">
        <w:rPr>
          <w:rFonts w:ascii="Times New Roman" w:hAnsi="Times New Roman"/>
          <w:sz w:val="28"/>
          <w:szCs w:val="28"/>
        </w:rPr>
        <w:t xml:space="preserve"> годом уменьшились</w:t>
      </w:r>
      <w:r w:rsidRPr="001A1332">
        <w:rPr>
          <w:rFonts w:ascii="Times New Roman" w:hAnsi="Times New Roman"/>
          <w:sz w:val="28"/>
          <w:szCs w:val="28"/>
        </w:rPr>
        <w:t xml:space="preserve"> на </w:t>
      </w:r>
      <w:r w:rsidR="000C08B4" w:rsidRPr="001A1332">
        <w:rPr>
          <w:rFonts w:ascii="Times New Roman" w:hAnsi="Times New Roman"/>
          <w:sz w:val="28"/>
          <w:szCs w:val="28"/>
        </w:rPr>
        <w:t>53,57</w:t>
      </w:r>
      <w:r w:rsidRPr="001A1332"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в</w:t>
      </w:r>
      <w:r w:rsidRPr="00C87F6B"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 w:rsidRPr="00C87F6B">
        <w:rPr>
          <w:rFonts w:ascii="Times New Roman" w:hAnsi="Times New Roman"/>
          <w:sz w:val="28"/>
          <w:szCs w:val="28"/>
        </w:rPr>
        <w:t xml:space="preserve">с администрацией города, взаимодействия с сельскохозяйственными </w:t>
      </w:r>
      <w:r w:rsidRPr="00C87F6B">
        <w:rPr>
          <w:rFonts w:ascii="Times New Roman" w:hAnsi="Times New Roman"/>
          <w:sz w:val="28"/>
          <w:szCs w:val="28"/>
        </w:rPr>
        <w:lastRenderedPageBreak/>
        <w:t>предприятиями, ЛПХ</w:t>
      </w:r>
      <w:r w:rsidR="00F01209">
        <w:rPr>
          <w:rFonts w:ascii="Times New Roman" w:hAnsi="Times New Roman"/>
          <w:sz w:val="28"/>
          <w:szCs w:val="28"/>
        </w:rPr>
        <w:t>, оптовыми предприятиями торгов</w:t>
      </w:r>
      <w:r w:rsidRPr="00C87F6B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>с 202</w:t>
      </w:r>
      <w:r w:rsidR="001A13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BD4925">
        <w:rPr>
          <w:rFonts w:ascii="Times New Roman" w:hAnsi="Times New Roman"/>
          <w:sz w:val="28"/>
          <w:szCs w:val="28"/>
        </w:rPr>
        <w:t>уменьшились</w:t>
      </w:r>
      <w:r w:rsidR="005C6B6A">
        <w:rPr>
          <w:rFonts w:ascii="Times New Roman" w:hAnsi="Times New Roman"/>
          <w:sz w:val="28"/>
          <w:szCs w:val="28"/>
        </w:rPr>
        <w:t xml:space="preserve"> на 2</w:t>
      </w:r>
      <w:r w:rsidR="001A1332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>%.</w:t>
      </w:r>
    </w:p>
    <w:p w:rsidR="00BB4386" w:rsidRDefault="00FD16D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386">
        <w:rPr>
          <w:rFonts w:ascii="Times New Roman" w:hAnsi="Times New Roman"/>
          <w:sz w:val="28"/>
          <w:szCs w:val="28"/>
        </w:rPr>
        <w:t xml:space="preserve">– </w:t>
      </w:r>
      <w:r w:rsidR="00BB4386" w:rsidRPr="00FD16D6">
        <w:rPr>
          <w:rFonts w:ascii="Times New Roman" w:hAnsi="Times New Roman"/>
          <w:sz w:val="28"/>
          <w:szCs w:val="28"/>
        </w:rPr>
        <w:t>вопросы бла</w:t>
      </w:r>
      <w:r w:rsidR="00BB4386">
        <w:rPr>
          <w:rFonts w:ascii="Times New Roman" w:hAnsi="Times New Roman"/>
          <w:sz w:val="28"/>
          <w:szCs w:val="28"/>
        </w:rPr>
        <w:t>гоустройства по сравнению с 202</w:t>
      </w:r>
      <w:r w:rsidR="001A1332">
        <w:rPr>
          <w:rFonts w:ascii="Times New Roman" w:hAnsi="Times New Roman"/>
          <w:sz w:val="28"/>
          <w:szCs w:val="28"/>
        </w:rPr>
        <w:t>3</w:t>
      </w:r>
      <w:r w:rsidR="00BB4386" w:rsidRPr="00FD16D6">
        <w:rPr>
          <w:rFonts w:ascii="Times New Roman" w:hAnsi="Times New Roman"/>
          <w:sz w:val="28"/>
          <w:szCs w:val="28"/>
        </w:rPr>
        <w:t xml:space="preserve"> годом </w:t>
      </w:r>
      <w:proofErr w:type="gramStart"/>
      <w:r w:rsidR="00BB4386" w:rsidRPr="00FD16D6">
        <w:rPr>
          <w:rFonts w:ascii="Times New Roman" w:hAnsi="Times New Roman"/>
          <w:sz w:val="28"/>
          <w:szCs w:val="28"/>
        </w:rPr>
        <w:t>у</w:t>
      </w:r>
      <w:r w:rsidR="001A1332">
        <w:rPr>
          <w:rFonts w:ascii="Times New Roman" w:hAnsi="Times New Roman"/>
          <w:sz w:val="28"/>
          <w:szCs w:val="28"/>
        </w:rPr>
        <w:t>меньши</w:t>
      </w:r>
      <w:r w:rsidR="00094070">
        <w:rPr>
          <w:rFonts w:ascii="Times New Roman" w:hAnsi="Times New Roman"/>
          <w:sz w:val="28"/>
          <w:szCs w:val="28"/>
        </w:rPr>
        <w:t>лись</w:t>
      </w:r>
      <w:r w:rsidR="001A1332">
        <w:rPr>
          <w:rFonts w:ascii="Times New Roman" w:hAnsi="Times New Roman"/>
          <w:sz w:val="28"/>
          <w:szCs w:val="28"/>
        </w:rPr>
        <w:t xml:space="preserve">  </w:t>
      </w:r>
      <w:r w:rsidR="001A1332">
        <w:rPr>
          <w:rFonts w:ascii="Times New Roman" w:hAnsi="Times New Roman"/>
          <w:sz w:val="28"/>
          <w:szCs w:val="28"/>
        </w:rPr>
        <w:br/>
        <w:t>на</w:t>
      </w:r>
      <w:proofErr w:type="gramEnd"/>
      <w:r w:rsidR="001A1332">
        <w:rPr>
          <w:rFonts w:ascii="Times New Roman" w:hAnsi="Times New Roman"/>
          <w:sz w:val="28"/>
          <w:szCs w:val="28"/>
        </w:rPr>
        <w:t xml:space="preserve"> 58,33%</w:t>
      </w:r>
      <w:r w:rsidR="00BB4386" w:rsidRPr="00FD16D6">
        <w:rPr>
          <w:rFonts w:ascii="Times New Roman" w:hAnsi="Times New Roman"/>
          <w:sz w:val="28"/>
          <w:szCs w:val="28"/>
        </w:rPr>
        <w:t>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651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Default="005070AE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Pr="005070AE" w:rsidRDefault="005070AE" w:rsidP="005070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70AE">
        <w:rPr>
          <w:rFonts w:ascii="Times New Roman" w:hAnsi="Times New Roman" w:cs="Times New Roman"/>
          <w:b/>
          <w:sz w:val="28"/>
          <w:szCs w:val="28"/>
        </w:rPr>
        <w:t>Тематическая структура наиболее актуальных обращений граждан</w:t>
      </w:r>
    </w:p>
    <w:p w:rsidR="005070AE" w:rsidRDefault="005070AE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5" w:rsidRDefault="00BC6525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C1" w:rsidRDefault="00BC6525" w:rsidP="00B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2E0403" wp14:editId="675CA979">
            <wp:extent cx="6334125" cy="4095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42E1" w:rsidRPr="002E1250" w:rsidRDefault="00DD42E1" w:rsidP="00BC6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AE" w:rsidRPr="00DE508B" w:rsidRDefault="005070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0AE" w:rsidRPr="00DE508B" w:rsidSect="000C6B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8B"/>
    <w:rsid w:val="000100CA"/>
    <w:rsid w:val="00052092"/>
    <w:rsid w:val="00094070"/>
    <w:rsid w:val="000C08B4"/>
    <w:rsid w:val="000C6B6B"/>
    <w:rsid w:val="000D56C9"/>
    <w:rsid w:val="000E449D"/>
    <w:rsid w:val="00107CE7"/>
    <w:rsid w:val="0011719F"/>
    <w:rsid w:val="0012629B"/>
    <w:rsid w:val="00164323"/>
    <w:rsid w:val="00191C64"/>
    <w:rsid w:val="001A1332"/>
    <w:rsid w:val="001C698A"/>
    <w:rsid w:val="00290BCF"/>
    <w:rsid w:val="00294F9D"/>
    <w:rsid w:val="002C0358"/>
    <w:rsid w:val="002E699E"/>
    <w:rsid w:val="002F2251"/>
    <w:rsid w:val="00324330"/>
    <w:rsid w:val="00351127"/>
    <w:rsid w:val="00362F98"/>
    <w:rsid w:val="00392C7D"/>
    <w:rsid w:val="003B5F37"/>
    <w:rsid w:val="004262AB"/>
    <w:rsid w:val="00432FC1"/>
    <w:rsid w:val="004F0479"/>
    <w:rsid w:val="004F0548"/>
    <w:rsid w:val="005070AE"/>
    <w:rsid w:val="005372EF"/>
    <w:rsid w:val="0054263A"/>
    <w:rsid w:val="00552480"/>
    <w:rsid w:val="00566C60"/>
    <w:rsid w:val="00570B0E"/>
    <w:rsid w:val="00595E3D"/>
    <w:rsid w:val="005C6B6A"/>
    <w:rsid w:val="00641259"/>
    <w:rsid w:val="0064453D"/>
    <w:rsid w:val="006A0CCF"/>
    <w:rsid w:val="006F177E"/>
    <w:rsid w:val="007247D0"/>
    <w:rsid w:val="00751250"/>
    <w:rsid w:val="00751E5C"/>
    <w:rsid w:val="007618A5"/>
    <w:rsid w:val="00783DEA"/>
    <w:rsid w:val="00807E82"/>
    <w:rsid w:val="00825071"/>
    <w:rsid w:val="0083001B"/>
    <w:rsid w:val="00842C76"/>
    <w:rsid w:val="00863757"/>
    <w:rsid w:val="00882B00"/>
    <w:rsid w:val="00885309"/>
    <w:rsid w:val="0090644E"/>
    <w:rsid w:val="0091651A"/>
    <w:rsid w:val="0095700A"/>
    <w:rsid w:val="00997987"/>
    <w:rsid w:val="009B4753"/>
    <w:rsid w:val="009D3782"/>
    <w:rsid w:val="00A36444"/>
    <w:rsid w:val="00A50F98"/>
    <w:rsid w:val="00A56DAF"/>
    <w:rsid w:val="00AA692B"/>
    <w:rsid w:val="00AF4A4A"/>
    <w:rsid w:val="00B0774A"/>
    <w:rsid w:val="00B24BFB"/>
    <w:rsid w:val="00B94886"/>
    <w:rsid w:val="00BB4386"/>
    <w:rsid w:val="00BC6525"/>
    <w:rsid w:val="00BC76E6"/>
    <w:rsid w:val="00BD4925"/>
    <w:rsid w:val="00C459CA"/>
    <w:rsid w:val="00C5345D"/>
    <w:rsid w:val="00C87F6B"/>
    <w:rsid w:val="00CA21AE"/>
    <w:rsid w:val="00CA5E27"/>
    <w:rsid w:val="00CB30F9"/>
    <w:rsid w:val="00CE2BE0"/>
    <w:rsid w:val="00D0165D"/>
    <w:rsid w:val="00D0769E"/>
    <w:rsid w:val="00D2073F"/>
    <w:rsid w:val="00D25885"/>
    <w:rsid w:val="00D7294B"/>
    <w:rsid w:val="00D764DC"/>
    <w:rsid w:val="00DA412A"/>
    <w:rsid w:val="00DD42E1"/>
    <w:rsid w:val="00DE508B"/>
    <w:rsid w:val="00DF1FD1"/>
    <w:rsid w:val="00E118FE"/>
    <w:rsid w:val="00E34B5D"/>
    <w:rsid w:val="00E43130"/>
    <w:rsid w:val="00F01209"/>
    <w:rsid w:val="00F32033"/>
    <w:rsid w:val="00F83B63"/>
    <w:rsid w:val="00F9430C"/>
    <w:rsid w:val="00FA0D6E"/>
    <w:rsid w:val="00FA24C6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6D28E-9B35-4D4E-9751-3EC1D007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47D0"/>
    <w:rPr>
      <w:b/>
      <w:bCs/>
    </w:rPr>
  </w:style>
  <w:style w:type="character" w:customStyle="1" w:styleId="apple-converted-space">
    <w:name w:val="apple-converted-space"/>
    <w:basedOn w:val="a0"/>
    <w:rsid w:val="0072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57916757931059E-2"/>
          <c:y val="5.4097419227346455E-2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2024  год </c:v>
                </c:pt>
                <c:pt idx="1">
                  <c:v>2023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205</c:v>
                </c:pt>
                <c:pt idx="1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2024  год </c:v>
                </c:pt>
                <c:pt idx="1">
                  <c:v>2023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733684752"/>
        <c:axId val="-733691824"/>
        <c:axId val="0"/>
      </c:bar3DChart>
      <c:catAx>
        <c:axId val="-73368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733691824"/>
        <c:crosses val="autoZero"/>
        <c:auto val="1"/>
        <c:lblAlgn val="ctr"/>
        <c:lblOffset val="100"/>
        <c:noMultiLvlLbl val="0"/>
      </c:catAx>
      <c:valAx>
        <c:axId val="-73369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73368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834948516050872E-2"/>
          <c:y val="0.19791589979876612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  <c:explosion val="43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-4.662403196305568E-2"/>
                  <c:y val="6.3973631203076359E-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953218574202109E-2"/>
                  <c:y val="-3.8489653909540462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2365228030706694"/>
                  <c:y val="-6.598376365744979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949973358593333"/>
                  <c:y val="-0.1503309528169443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586051743532205E-2"/>
                  <c:y val="-0.2926719160104986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3289376196396504"/>
                  <c:y val="-0.169538179820545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7065932547905198E-2"/>
                  <c:y val="-0.2092215101019349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9099954610936787E-2"/>
                  <c:y val="-8.6529451260452875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77642263138160361"/>
                  <c:y val="6.0465604590123852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3002585203165386E-3"/>
                  <c:y val="3.9199169871207959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9504667179760276E-2"/>
                  <c:y val="0.1789081364829396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8290737545780414"/>
                  <c:y val="3.1577610938167612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spc="-1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Вопросы труда </c:v>
                </c:pt>
                <c:pt idx="1">
                  <c:v>Об ограничении режима работы предприятий торговли</c:v>
                </c:pt>
                <c:pt idx="2">
                  <c:v>Несанкционированная торговля</c:v>
                </c:pt>
                <c:pt idx="3">
                  <c:v>Вопросы развития предпринимательства</c:v>
                </c:pt>
                <c:pt idx="4">
                  <c:v>Нарушения правил торговли</c:v>
                </c:pt>
                <c:pt idx="5">
                  <c:v>Нарушения прав потребителей</c:v>
                </c:pt>
                <c:pt idx="6">
                  <c:v>О предоставлении торговых мест </c:v>
                </c:pt>
                <c:pt idx="7">
                  <c:v>Вопросы промышленности </c:v>
                </c:pt>
                <c:pt idx="8">
                  <c:v>Вопросы благоустройства</c:v>
                </c:pt>
                <c:pt idx="9">
                  <c:v>О закрытии магазинов</c:v>
                </c:pt>
                <c:pt idx="10">
                  <c:v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</c:v>
                </c:pt>
                <c:pt idx="1">
                  <c:v>71</c:v>
                </c:pt>
                <c:pt idx="2">
                  <c:v>13</c:v>
                </c:pt>
                <c:pt idx="3">
                  <c:v>18</c:v>
                </c:pt>
                <c:pt idx="4">
                  <c:v>5</c:v>
                </c:pt>
                <c:pt idx="5">
                  <c:v>0</c:v>
                </c:pt>
                <c:pt idx="6">
                  <c:v>4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27</c:v>
                </c:pt>
                <c:pt idx="1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0.36742</cdr:x>
      <cdr:y>0.23101</cdr:y>
    </cdr:from>
    <cdr:to>
      <cdr:x>0.42707</cdr:x>
      <cdr:y>0.32791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327289" y="946160"/>
          <a:ext cx="377811" cy="39686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0.52932</cdr:x>
      <cdr:y>0.23256</cdr:y>
    </cdr:from>
    <cdr:to>
      <cdr:x>0.55338</cdr:x>
      <cdr:y>0.33023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3352800" y="952500"/>
          <a:ext cx="152400" cy="4000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0.13534</cdr:x>
      <cdr:y>0.44651</cdr:y>
    </cdr:from>
    <cdr:to>
      <cdr:x>0.24411</cdr:x>
      <cdr:y>0.46124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>
          <a:off x="857250" y="1828800"/>
          <a:ext cx="688975" cy="603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06DA-D496-4F53-817E-18CEEB07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Аделина А. Горбунова</cp:lastModifiedBy>
  <cp:revision>66</cp:revision>
  <cp:lastPrinted>2021-12-29T07:40:00Z</cp:lastPrinted>
  <dcterms:created xsi:type="dcterms:W3CDTF">2018-09-27T09:37:00Z</dcterms:created>
  <dcterms:modified xsi:type="dcterms:W3CDTF">2024-12-27T03:50:00Z</dcterms:modified>
</cp:coreProperties>
</file>