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1FA" w:rsidRPr="002C6C8D" w:rsidRDefault="005841FA" w:rsidP="00F4140D">
      <w:pPr>
        <w:spacing w:after="0" w:line="240" w:lineRule="auto"/>
        <w:jc w:val="center"/>
        <w:rPr>
          <w:b/>
        </w:rPr>
      </w:pPr>
      <w:r w:rsidRPr="002C6C8D">
        <w:rPr>
          <w:b/>
        </w:rPr>
        <w:t>Информация</w:t>
      </w:r>
    </w:p>
    <w:p w:rsidR="004A5A26" w:rsidRPr="002C6C8D" w:rsidRDefault="00E3359B" w:rsidP="000D1315">
      <w:pPr>
        <w:spacing w:after="0" w:line="240" w:lineRule="auto"/>
        <w:jc w:val="center"/>
        <w:rPr>
          <w:highlight w:val="yellow"/>
        </w:rPr>
      </w:pPr>
      <w:r w:rsidRPr="002C6C8D">
        <w:rPr>
          <w:b/>
        </w:rPr>
        <w:t xml:space="preserve">об итогах работы комитета по делам молодежи администрации города Барнаула за </w:t>
      </w:r>
      <w:r w:rsidR="002C6C8D" w:rsidRPr="002C6C8D">
        <w:rPr>
          <w:b/>
        </w:rPr>
        <w:t xml:space="preserve">I квартал 2025 года </w:t>
      </w:r>
    </w:p>
    <w:p w:rsidR="00EB2D7B" w:rsidRPr="002C6C8D" w:rsidRDefault="00EB2D7B" w:rsidP="00F4140D">
      <w:pPr>
        <w:spacing w:after="0" w:line="240" w:lineRule="auto"/>
        <w:ind w:firstLine="709"/>
        <w:jc w:val="both"/>
        <w:rPr>
          <w:highlight w:val="yellow"/>
        </w:rPr>
      </w:pPr>
    </w:p>
    <w:p w:rsidR="000D7E37" w:rsidRPr="002D590D" w:rsidRDefault="000D7E37" w:rsidP="00063F6D">
      <w:pPr>
        <w:spacing w:after="0" w:line="240" w:lineRule="auto"/>
        <w:jc w:val="center"/>
        <w:rPr>
          <w:b/>
        </w:rPr>
      </w:pPr>
      <w:r w:rsidRPr="002D590D">
        <w:rPr>
          <w:b/>
        </w:rPr>
        <w:t>О проведении молодежных мероприятий и реализации молодежной политики на территории города за отчетный период</w:t>
      </w:r>
      <w:r w:rsidR="001C52ED" w:rsidRPr="002D590D">
        <w:rPr>
          <w:b/>
        </w:rPr>
        <w:t>.</w:t>
      </w:r>
    </w:p>
    <w:p w:rsidR="005D61B4" w:rsidRPr="002C6C8D" w:rsidRDefault="005D61B4" w:rsidP="00A76BE9">
      <w:pPr>
        <w:spacing w:after="0" w:line="240" w:lineRule="auto"/>
        <w:ind w:firstLine="709"/>
        <w:jc w:val="both"/>
        <w:rPr>
          <w:highlight w:val="yellow"/>
        </w:rPr>
      </w:pPr>
    </w:p>
    <w:p w:rsidR="00FB2590" w:rsidRPr="002D590D" w:rsidRDefault="00FB2590" w:rsidP="00063F6D">
      <w:pPr>
        <w:spacing w:after="0" w:line="240" w:lineRule="auto"/>
        <w:jc w:val="center"/>
        <w:rPr>
          <w:b/>
        </w:rPr>
      </w:pPr>
      <w:r w:rsidRPr="002D590D">
        <w:rPr>
          <w:b/>
        </w:rPr>
        <w:t>Молодежный</w:t>
      </w:r>
      <w:r w:rsidR="003435DE" w:rsidRPr="002D590D">
        <w:rPr>
          <w:b/>
        </w:rPr>
        <w:t xml:space="preserve"> </w:t>
      </w:r>
      <w:r w:rsidRPr="002D590D">
        <w:rPr>
          <w:b/>
        </w:rPr>
        <w:t>Парламент</w:t>
      </w:r>
      <w:r w:rsidR="003435DE" w:rsidRPr="002D590D">
        <w:rPr>
          <w:b/>
        </w:rPr>
        <w:t xml:space="preserve"> </w:t>
      </w:r>
      <w:r w:rsidRPr="002D590D">
        <w:rPr>
          <w:b/>
        </w:rPr>
        <w:t>города</w:t>
      </w:r>
      <w:r w:rsidR="003435DE" w:rsidRPr="002D590D">
        <w:rPr>
          <w:b/>
        </w:rPr>
        <w:t xml:space="preserve"> </w:t>
      </w:r>
      <w:r w:rsidRPr="002D590D">
        <w:rPr>
          <w:b/>
        </w:rPr>
        <w:t>Барнаула</w:t>
      </w:r>
    </w:p>
    <w:p w:rsidR="00602ACB" w:rsidRPr="00C10760" w:rsidRDefault="00602ACB" w:rsidP="00602ACB">
      <w:pPr>
        <w:pStyle w:val="aa"/>
        <w:spacing w:after="0" w:line="240" w:lineRule="auto"/>
        <w:ind w:left="0" w:firstLine="708"/>
        <w:jc w:val="both"/>
        <w:rPr>
          <w:rFonts w:ascii="Times New Roman" w:hAnsi="Times New Roman" w:cs="Times New Roman"/>
          <w:sz w:val="28"/>
          <w:szCs w:val="28"/>
        </w:rPr>
      </w:pPr>
      <w:r w:rsidRPr="00C10760">
        <w:rPr>
          <w:rFonts w:ascii="Times New Roman" w:hAnsi="Times New Roman" w:cs="Times New Roman"/>
          <w:sz w:val="28"/>
          <w:szCs w:val="28"/>
        </w:rPr>
        <w:t xml:space="preserve">В </w:t>
      </w:r>
      <w:r w:rsidRPr="00C10760">
        <w:rPr>
          <w:rFonts w:ascii="Times New Roman" w:hAnsi="Times New Roman" w:cs="Times New Roman"/>
          <w:sz w:val="28"/>
          <w:szCs w:val="28"/>
          <w:lang w:val="en-US"/>
        </w:rPr>
        <w:t>I</w:t>
      </w:r>
      <w:r w:rsidRPr="00C10760">
        <w:rPr>
          <w:rFonts w:ascii="Times New Roman" w:hAnsi="Times New Roman" w:cs="Times New Roman"/>
          <w:sz w:val="28"/>
          <w:szCs w:val="28"/>
        </w:rPr>
        <w:t xml:space="preserve"> квартале 2025 года депутатами молодежног</w:t>
      </w:r>
      <w:r>
        <w:rPr>
          <w:rFonts w:ascii="Times New Roman" w:hAnsi="Times New Roman" w:cs="Times New Roman"/>
          <w:sz w:val="28"/>
          <w:szCs w:val="28"/>
        </w:rPr>
        <w:t xml:space="preserve">о Парламента города реализованы в </w:t>
      </w:r>
      <w:r w:rsidRPr="00C10760">
        <w:rPr>
          <w:rFonts w:ascii="Times New Roman" w:hAnsi="Times New Roman" w:cs="Times New Roman"/>
          <w:sz w:val="28"/>
          <w:szCs w:val="28"/>
        </w:rPr>
        <w:t>следующие мероприятия:</w:t>
      </w:r>
    </w:p>
    <w:p w:rsidR="00602ACB" w:rsidRPr="00C10760" w:rsidRDefault="00602ACB" w:rsidP="00602ACB">
      <w:pPr>
        <w:pStyle w:val="aa"/>
        <w:spacing w:after="0" w:line="240" w:lineRule="auto"/>
        <w:ind w:left="0" w:firstLine="708"/>
        <w:jc w:val="both"/>
        <w:rPr>
          <w:rStyle w:val="vkitposttextroot--jrdml"/>
          <w:rFonts w:ascii="Times New Roman" w:eastAsiaTheme="majorEastAsia" w:hAnsi="Times New Roman" w:cs="Times New Roman"/>
          <w:sz w:val="28"/>
          <w:szCs w:val="28"/>
        </w:rPr>
      </w:pPr>
      <w:r>
        <w:rPr>
          <w:rStyle w:val="vkitposttextroot--jrdml"/>
          <w:rFonts w:ascii="Times New Roman" w:eastAsiaTheme="majorEastAsia" w:hAnsi="Times New Roman" w:cs="Times New Roman"/>
          <w:sz w:val="28"/>
          <w:szCs w:val="28"/>
        </w:rPr>
        <w:t>- в январе п</w:t>
      </w:r>
      <w:r w:rsidRPr="00C10760">
        <w:rPr>
          <w:rStyle w:val="vkitposttextroot--jrdml"/>
          <w:rFonts w:ascii="Times New Roman" w:eastAsiaTheme="majorEastAsia" w:hAnsi="Times New Roman" w:cs="Times New Roman"/>
          <w:sz w:val="28"/>
          <w:szCs w:val="28"/>
        </w:rPr>
        <w:t xml:space="preserve">роведены занятия в рамках реализации проекта «Города герои» - «Город герой Ленинград» </w:t>
      </w:r>
      <w:r>
        <w:rPr>
          <w:rStyle w:val="vkitposttextroot--jrdml"/>
          <w:rFonts w:ascii="Times New Roman" w:eastAsiaTheme="majorEastAsia" w:hAnsi="Times New Roman" w:cs="Times New Roman"/>
          <w:sz w:val="28"/>
          <w:szCs w:val="28"/>
        </w:rPr>
        <w:t>д</w:t>
      </w:r>
      <w:r w:rsidRPr="00C10760">
        <w:rPr>
          <w:rStyle w:val="vkitposttextroot--jrdml"/>
          <w:rFonts w:ascii="Times New Roman" w:eastAsiaTheme="majorEastAsia" w:hAnsi="Times New Roman" w:cs="Times New Roman"/>
          <w:sz w:val="28"/>
          <w:szCs w:val="28"/>
        </w:rPr>
        <w:t>ля учащихся 10-х классов МБОУ «Гимнази</w:t>
      </w:r>
      <w:r w:rsidR="00A776A2">
        <w:rPr>
          <w:rStyle w:val="vkitposttextroot--jrdml"/>
          <w:rFonts w:ascii="Times New Roman" w:eastAsiaTheme="majorEastAsia" w:hAnsi="Times New Roman" w:cs="Times New Roman"/>
          <w:sz w:val="28"/>
          <w:szCs w:val="28"/>
        </w:rPr>
        <w:t>я</w:t>
      </w:r>
      <w:r w:rsidRPr="00C10760">
        <w:rPr>
          <w:rStyle w:val="vkitposttextroot--jrdml"/>
          <w:rFonts w:ascii="Times New Roman" w:eastAsiaTheme="majorEastAsia" w:hAnsi="Times New Roman" w:cs="Times New Roman"/>
          <w:sz w:val="28"/>
          <w:szCs w:val="28"/>
        </w:rPr>
        <w:t xml:space="preserve"> №123». Также </w:t>
      </w:r>
      <w:r>
        <w:rPr>
          <w:rStyle w:val="vkitposttextroot--jrdml"/>
          <w:rFonts w:ascii="Times New Roman" w:eastAsiaTheme="majorEastAsia" w:hAnsi="Times New Roman" w:cs="Times New Roman"/>
          <w:sz w:val="28"/>
          <w:szCs w:val="28"/>
        </w:rPr>
        <w:t>проведена лекция</w:t>
      </w:r>
      <w:r w:rsidRPr="00C10760">
        <w:rPr>
          <w:rStyle w:val="vkitposttextroot--jrdml"/>
          <w:rFonts w:ascii="Times New Roman" w:eastAsiaTheme="majorEastAsia" w:hAnsi="Times New Roman" w:cs="Times New Roman"/>
          <w:sz w:val="28"/>
          <w:szCs w:val="28"/>
        </w:rPr>
        <w:t xml:space="preserve"> в рамках недели «Памяти жертв Холокоста» </w:t>
      </w:r>
      <w:r>
        <w:rPr>
          <w:rStyle w:val="vkitposttextroot--jrdml"/>
          <w:rFonts w:ascii="Times New Roman" w:eastAsiaTheme="majorEastAsia" w:hAnsi="Times New Roman" w:cs="Times New Roman"/>
          <w:sz w:val="28"/>
          <w:szCs w:val="28"/>
        </w:rPr>
        <w:t xml:space="preserve">для </w:t>
      </w:r>
      <w:r w:rsidRPr="00C10760">
        <w:rPr>
          <w:rStyle w:val="vkitposttextroot--jrdml"/>
          <w:rFonts w:ascii="Times New Roman" w:eastAsiaTheme="majorEastAsia" w:hAnsi="Times New Roman" w:cs="Times New Roman"/>
          <w:sz w:val="28"/>
          <w:szCs w:val="28"/>
        </w:rPr>
        <w:t>учащихся МБОУ «Лице</w:t>
      </w:r>
      <w:r w:rsidR="00A776A2">
        <w:rPr>
          <w:rStyle w:val="vkitposttextroot--jrdml"/>
          <w:rFonts w:ascii="Times New Roman" w:eastAsiaTheme="majorEastAsia" w:hAnsi="Times New Roman" w:cs="Times New Roman"/>
          <w:sz w:val="28"/>
          <w:szCs w:val="28"/>
        </w:rPr>
        <w:t>й</w:t>
      </w:r>
      <w:r w:rsidRPr="00C10760">
        <w:rPr>
          <w:rStyle w:val="vkitposttextroot--jrdml"/>
          <w:rFonts w:ascii="Times New Roman" w:eastAsiaTheme="majorEastAsia" w:hAnsi="Times New Roman" w:cs="Times New Roman"/>
          <w:sz w:val="28"/>
          <w:szCs w:val="28"/>
        </w:rPr>
        <w:t xml:space="preserve"> №3»;</w:t>
      </w:r>
    </w:p>
    <w:p w:rsidR="00602ACB" w:rsidRPr="00C10760" w:rsidRDefault="00602ACB" w:rsidP="00602ACB">
      <w:pPr>
        <w:pStyle w:val="aa"/>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н</w:t>
      </w:r>
      <w:r w:rsidRPr="00C10760">
        <w:rPr>
          <w:rFonts w:ascii="Times New Roman" w:hAnsi="Times New Roman" w:cs="Times New Roman"/>
          <w:sz w:val="28"/>
          <w:szCs w:val="28"/>
        </w:rPr>
        <w:t>а пересечении пр-кта Ленина и ул.Димитрова 27.01.2025 депутаты молодежного Парламента города раздали информационные листовки, посвященные освобождению Ленинграда от фашистской блокады;</w:t>
      </w:r>
    </w:p>
    <w:p w:rsidR="00602ACB" w:rsidRDefault="00602ACB" w:rsidP="00602ACB">
      <w:pPr>
        <w:pStyle w:val="aa"/>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в</w:t>
      </w:r>
      <w:r w:rsidRPr="00C10760">
        <w:rPr>
          <w:rFonts w:ascii="Times New Roman" w:hAnsi="Times New Roman" w:cs="Times New Roman"/>
          <w:sz w:val="28"/>
          <w:szCs w:val="28"/>
        </w:rPr>
        <w:t xml:space="preserve"> центре общественных объединений 08.02.2025 состоялась встреча депутата Алтайского краевого Законодательного Собрания С.В.Писарева</w:t>
      </w:r>
      <w:r w:rsidR="00A776A2">
        <w:rPr>
          <w:rFonts w:ascii="Times New Roman" w:hAnsi="Times New Roman" w:cs="Times New Roman"/>
          <w:sz w:val="28"/>
          <w:szCs w:val="28"/>
        </w:rPr>
        <w:t xml:space="preserve"> </w:t>
      </w:r>
      <w:r w:rsidRPr="00C10760">
        <w:rPr>
          <w:rFonts w:ascii="Times New Roman" w:hAnsi="Times New Roman" w:cs="Times New Roman"/>
          <w:sz w:val="28"/>
          <w:szCs w:val="28"/>
        </w:rPr>
        <w:t>и депутата Барнаульской городской Думы П.Т.Авкоп</w:t>
      </w:r>
      <w:r w:rsidR="00BA5215">
        <w:rPr>
          <w:rFonts w:ascii="Times New Roman" w:hAnsi="Times New Roman" w:cs="Times New Roman"/>
          <w:sz w:val="28"/>
          <w:szCs w:val="28"/>
        </w:rPr>
        <w:t>а</w:t>
      </w:r>
      <w:r w:rsidRPr="00C10760">
        <w:rPr>
          <w:rFonts w:ascii="Times New Roman" w:hAnsi="Times New Roman" w:cs="Times New Roman"/>
          <w:sz w:val="28"/>
          <w:szCs w:val="28"/>
        </w:rPr>
        <w:t>швили с депутатами молодежного Парламента города. Также в рамках встречи прошла деловая игра для молодых парламентариев «Избирательный штаб». Мероприятие проведено в целях популяризации молодежного парламентаризма и повышения электоральной активности в молодежной среде в рамках реализации проекта «Академия Молодого Парламентария»</w:t>
      </w:r>
      <w:r>
        <w:rPr>
          <w:rFonts w:ascii="Times New Roman" w:hAnsi="Times New Roman" w:cs="Times New Roman"/>
          <w:sz w:val="28"/>
          <w:szCs w:val="28"/>
        </w:rPr>
        <w:t>;</w:t>
      </w:r>
    </w:p>
    <w:p w:rsidR="00602ACB" w:rsidRDefault="00602ACB" w:rsidP="00602ACB">
      <w:pPr>
        <w:pStyle w:val="aa"/>
        <w:spacing w:after="0" w:line="240" w:lineRule="auto"/>
        <w:ind w:left="0" w:firstLine="708"/>
        <w:jc w:val="both"/>
        <w:rPr>
          <w:rFonts w:ascii="Times New Roman" w:hAnsi="Times New Roman" w:cs="Times New Roman"/>
          <w:sz w:val="28"/>
          <w:szCs w:val="28"/>
        </w:rPr>
      </w:pPr>
      <w:r w:rsidRPr="002A0A9D">
        <w:rPr>
          <w:rFonts w:ascii="Times New Roman" w:hAnsi="Times New Roman" w:cs="Times New Roman"/>
          <w:sz w:val="28"/>
          <w:szCs w:val="28"/>
        </w:rPr>
        <w:t>- с 03.02.2025 по 28.02.2025 депутатами молодежного Парламента города проведено 51 мероприятие в рамках Месячника молодого избирателя - 2025. Проведены встречи, дебаты, диктанты, конкурсы, интерактивные деловые игры, интеллектуальные викторины, встречи с депутатами Барнаульской городской Думы, экскурсии, парламентские уроки</w:t>
      </w:r>
      <w:r w:rsidR="00A776A2">
        <w:rPr>
          <w:rFonts w:ascii="Times New Roman" w:hAnsi="Times New Roman" w:cs="Times New Roman"/>
          <w:sz w:val="28"/>
          <w:szCs w:val="28"/>
        </w:rPr>
        <w:t>.</w:t>
      </w:r>
    </w:p>
    <w:p w:rsidR="00602ACB" w:rsidRDefault="00602ACB" w:rsidP="00602ACB">
      <w:pPr>
        <w:spacing w:after="0" w:line="240" w:lineRule="auto"/>
        <w:ind w:firstLine="708"/>
        <w:jc w:val="both"/>
      </w:pPr>
      <w:r w:rsidRPr="002A0A9D">
        <w:t xml:space="preserve">В администрации города состоялась 6 сессия молодежного Парламента города </w:t>
      </w:r>
      <w:r w:rsidRPr="002A0A9D">
        <w:rPr>
          <w:lang w:val="en-US"/>
        </w:rPr>
        <w:t>XIII</w:t>
      </w:r>
      <w:r w:rsidRPr="002A0A9D">
        <w:t xml:space="preserve"> созыва</w:t>
      </w:r>
      <w:r>
        <w:t xml:space="preserve">. </w:t>
      </w:r>
      <w:r w:rsidRPr="00A10EAF">
        <w:t>В начале сессии про</w:t>
      </w:r>
      <w:r>
        <w:t>шло традиционное</w:t>
      </w:r>
      <w:r w:rsidRPr="00A10EAF">
        <w:t xml:space="preserve"> награждение депутатов молодежного Парламента</w:t>
      </w:r>
      <w:r>
        <w:t xml:space="preserve"> города</w:t>
      </w:r>
      <w:r w:rsidRPr="00A10EAF">
        <w:t xml:space="preserve">, которые активно </w:t>
      </w:r>
      <w:r>
        <w:t xml:space="preserve">участвовали в реализации программы Месячника молодого избирателя </w:t>
      </w:r>
      <w:r w:rsidR="008416D8">
        <w:t>-</w:t>
      </w:r>
      <w:r>
        <w:t xml:space="preserve"> 2025.</w:t>
      </w:r>
    </w:p>
    <w:p w:rsidR="00602ACB" w:rsidRDefault="00602ACB" w:rsidP="00602ACB">
      <w:pPr>
        <w:spacing w:after="0" w:line="240" w:lineRule="auto"/>
        <w:ind w:firstLine="708"/>
        <w:jc w:val="both"/>
      </w:pPr>
      <w:r w:rsidRPr="000B420D">
        <w:t>В проект</w:t>
      </w:r>
      <w:r>
        <w:t xml:space="preserve"> </w:t>
      </w:r>
      <w:r w:rsidRPr="000B420D">
        <w:t xml:space="preserve">повестки </w:t>
      </w:r>
      <w:r>
        <w:t xml:space="preserve">было </w:t>
      </w:r>
      <w:r w:rsidRPr="000B420D">
        <w:t xml:space="preserve">включено рассмотрение четырех </w:t>
      </w:r>
      <w:r>
        <w:t>основных вопросов</w:t>
      </w:r>
      <w:r w:rsidRPr="000B420D">
        <w:t>.</w:t>
      </w:r>
      <w:r>
        <w:t xml:space="preserve"> </w:t>
      </w:r>
      <w:r w:rsidRPr="000B420D">
        <w:t xml:space="preserve">В рамках сессии </w:t>
      </w:r>
      <w:r>
        <w:t>депутаты молодежного Парламента города провели</w:t>
      </w:r>
      <w:r w:rsidRPr="000B420D">
        <w:t xml:space="preserve"> довыборы </w:t>
      </w:r>
      <w:r w:rsidR="00A776A2">
        <w:br/>
      </w:r>
      <w:r w:rsidRPr="000B420D">
        <w:t>в молодежный Парламент города</w:t>
      </w:r>
      <w:r>
        <w:t>.</w:t>
      </w:r>
      <w:r w:rsidRPr="000B420D">
        <w:t xml:space="preserve"> </w:t>
      </w:r>
      <w:r>
        <w:t>Кроме этого, провели выборы</w:t>
      </w:r>
      <w:r w:rsidRPr="000B420D">
        <w:t xml:space="preserve"> </w:t>
      </w:r>
      <w:r w:rsidRPr="000B420D">
        <w:rPr>
          <w:rStyle w:val="layout"/>
        </w:rPr>
        <w:t>председателя комитета по социальной политике</w:t>
      </w:r>
      <w:r>
        <w:rPr>
          <w:rStyle w:val="layout"/>
        </w:rPr>
        <w:t xml:space="preserve"> </w:t>
      </w:r>
      <w:r w:rsidRPr="000B420D">
        <w:rPr>
          <w:rStyle w:val="layout"/>
        </w:rPr>
        <w:t>и безопасности молодежного Парламента города</w:t>
      </w:r>
      <w:r>
        <w:rPr>
          <w:rStyle w:val="layout"/>
        </w:rPr>
        <w:t xml:space="preserve">. Им стал </w:t>
      </w:r>
      <w:r w:rsidR="00A776A2">
        <w:rPr>
          <w:rStyle w:val="layout"/>
        </w:rPr>
        <w:t xml:space="preserve">Арсений </w:t>
      </w:r>
      <w:r>
        <w:rPr>
          <w:rStyle w:val="layout"/>
        </w:rPr>
        <w:t xml:space="preserve">Сабына. Заслушали </w:t>
      </w:r>
      <w:r w:rsidRPr="000B420D">
        <w:rPr>
          <w:rStyle w:val="layout"/>
        </w:rPr>
        <w:t xml:space="preserve">отчет о </w:t>
      </w:r>
      <w:r w:rsidRPr="000B420D">
        <w:t>проведени</w:t>
      </w:r>
      <w:r>
        <w:t>и</w:t>
      </w:r>
      <w:r w:rsidRPr="000B420D">
        <w:t xml:space="preserve"> мероприятий</w:t>
      </w:r>
      <w:r>
        <w:t xml:space="preserve"> </w:t>
      </w:r>
      <w:r w:rsidRPr="000B420D">
        <w:t>в рамках Месячника молодого избирателя депутатами молодежного Парламента города Барнаула в феврале 2025 года</w:t>
      </w:r>
      <w:r>
        <w:t xml:space="preserve">. О реализации программы доложила заместитель председателя молодежного Парламента города Анна Жильцова. Председатель молодежного Парламента города Кирилл Иванов довел </w:t>
      </w:r>
      <w:r w:rsidRPr="000B420D">
        <w:t>информацию о реализации плана мероприятий, приуроченных к празднованию 80-й годовщины Победы</w:t>
      </w:r>
      <w:r>
        <w:t xml:space="preserve"> </w:t>
      </w:r>
      <w:r w:rsidR="00A776A2">
        <w:br/>
      </w:r>
      <w:r w:rsidRPr="000B420D">
        <w:lastRenderedPageBreak/>
        <w:t>в Великой От</w:t>
      </w:r>
      <w:r w:rsidR="00A776A2">
        <w:t>ечественной войне 1941-1945 гг., запланированных к проведению</w:t>
      </w:r>
      <w:r w:rsidRPr="000B420D">
        <w:t xml:space="preserve"> молодежн</w:t>
      </w:r>
      <w:r>
        <w:t xml:space="preserve">ым </w:t>
      </w:r>
      <w:r w:rsidRPr="000B420D">
        <w:t>Парламент</w:t>
      </w:r>
      <w:r>
        <w:t>ом</w:t>
      </w:r>
      <w:r w:rsidRPr="000B420D">
        <w:t xml:space="preserve"> города</w:t>
      </w:r>
      <w:r>
        <w:t xml:space="preserve">. </w:t>
      </w:r>
    </w:p>
    <w:p w:rsidR="002D590D" w:rsidRDefault="00602ACB" w:rsidP="00602ACB">
      <w:pPr>
        <w:spacing w:after="0" w:line="240" w:lineRule="auto"/>
        <w:ind w:firstLine="709"/>
        <w:jc w:val="both"/>
      </w:pPr>
      <w:r>
        <w:t>Кроме этого</w:t>
      </w:r>
      <w:r w:rsidR="00A776A2">
        <w:t>,</w:t>
      </w:r>
      <w:r>
        <w:t xml:space="preserve"> в течение первого квартала </w:t>
      </w:r>
      <w:r w:rsidR="00A776A2">
        <w:t xml:space="preserve">текущего года </w:t>
      </w:r>
      <w:r>
        <w:t>депутаты активно принимали участие в круглых столах, телемостах с другими регионами, дискуссионных площадках</w:t>
      </w:r>
      <w:r w:rsidR="00A776A2">
        <w:t>, в спортивных мероприятиях</w:t>
      </w:r>
      <w:r>
        <w:t xml:space="preserve">. Провели информационные лекции по принципу равный </w:t>
      </w:r>
      <w:r w:rsidR="008416D8">
        <w:t>-</w:t>
      </w:r>
      <w:r>
        <w:t xml:space="preserve"> равному в рамках </w:t>
      </w:r>
      <w:r w:rsidR="00A776A2">
        <w:t xml:space="preserve">Дня </w:t>
      </w:r>
      <w:r>
        <w:t xml:space="preserve">воссоединения Крыма </w:t>
      </w:r>
      <w:r w:rsidR="008416D8">
        <w:br/>
      </w:r>
      <w:r>
        <w:t>с Россией. Одним из</w:t>
      </w:r>
      <w:r w:rsidR="00A776A2">
        <w:t xml:space="preserve"> ярких мероприятий стала онлайн-</w:t>
      </w:r>
      <w:r>
        <w:t>викторина, посвященная данной тематике. Победителе</w:t>
      </w:r>
      <w:r w:rsidR="00A776A2">
        <w:t>й</w:t>
      </w:r>
      <w:r>
        <w:t xml:space="preserve"> и призеров наградили дипломами и ценными подарками от </w:t>
      </w:r>
      <w:r w:rsidR="00A776A2">
        <w:t>М</w:t>
      </w:r>
      <w:r>
        <w:t>олодежного Парламента города</w:t>
      </w:r>
      <w:r w:rsidR="00A776A2">
        <w:t>.</w:t>
      </w:r>
    </w:p>
    <w:p w:rsidR="00A776A2" w:rsidRDefault="00A776A2" w:rsidP="00602ACB">
      <w:pPr>
        <w:spacing w:after="0" w:line="240" w:lineRule="auto"/>
        <w:ind w:firstLine="709"/>
        <w:jc w:val="both"/>
      </w:pPr>
    </w:p>
    <w:p w:rsidR="002D590D" w:rsidRPr="002D590D" w:rsidRDefault="002D590D" w:rsidP="002D590D">
      <w:pPr>
        <w:spacing w:after="0" w:line="240" w:lineRule="auto"/>
        <w:jc w:val="center"/>
        <w:rPr>
          <w:b/>
        </w:rPr>
      </w:pPr>
      <w:r w:rsidRPr="002D590D">
        <w:rPr>
          <w:b/>
        </w:rPr>
        <w:t>Мероприятия по профилактике экстремизма и терроризма</w:t>
      </w:r>
    </w:p>
    <w:p w:rsidR="00A776A2" w:rsidRDefault="002D590D" w:rsidP="00A776A2">
      <w:pPr>
        <w:tabs>
          <w:tab w:val="left" w:pos="0"/>
        </w:tabs>
        <w:spacing w:after="0" w:line="240" w:lineRule="auto"/>
        <w:ind w:firstLine="709"/>
        <w:jc w:val="both"/>
      </w:pPr>
      <w:r w:rsidRPr="000A730C">
        <w:t xml:space="preserve">С начала текущего года проведены профилактические мероприятия </w:t>
      </w:r>
      <w:r>
        <w:t xml:space="preserve">                    </w:t>
      </w:r>
      <w:r w:rsidRPr="000A730C">
        <w:t xml:space="preserve">в высших и средних профессиональных образовательных учреждениях города. Участниками профилактических мероприятий стали 4174 человека (2024 год - </w:t>
      </w:r>
      <w:r w:rsidR="00A776A2">
        <w:br/>
      </w:r>
      <w:r w:rsidRPr="000A730C">
        <w:rPr>
          <w:bCs/>
        </w:rPr>
        <w:t>6852 человека, 61% от 2024 года)</w:t>
      </w:r>
      <w:r w:rsidRPr="000A730C">
        <w:t xml:space="preserve">. Традиционно профилактические мероприятия проведены с участием </w:t>
      </w:r>
      <w:r w:rsidRPr="00321793">
        <w:t xml:space="preserve">Центра по противодействию экстремизму ГУ МВД России </w:t>
      </w:r>
      <w:r w:rsidR="00A776A2" w:rsidRPr="00321793">
        <w:br/>
      </w:r>
      <w:r w:rsidRPr="00321793">
        <w:t xml:space="preserve">по Алтайскому краю, Управления Федеральной службы безопасности России по Алтайскому краю (далее </w:t>
      </w:r>
      <w:r w:rsidR="008416D8" w:rsidRPr="00321793">
        <w:t>-</w:t>
      </w:r>
      <w:r w:rsidRPr="00321793">
        <w:t xml:space="preserve"> УФСБ</w:t>
      </w:r>
      <w:r w:rsidR="00A776A2" w:rsidRPr="00321793">
        <w:t xml:space="preserve"> по Алтайскому краю</w:t>
      </w:r>
      <w:r w:rsidRPr="00321793">
        <w:t>), УМВД России по г.Барнаулу, фонда «Развитие Алтайской молодежной политики», Управления Федерального казначейства по Алтайскому краю.</w:t>
      </w:r>
      <w:r w:rsidRPr="000A730C">
        <w:t xml:space="preserve"> </w:t>
      </w:r>
    </w:p>
    <w:p w:rsidR="002D590D" w:rsidRPr="000A730C" w:rsidRDefault="002D590D" w:rsidP="00A776A2">
      <w:pPr>
        <w:tabs>
          <w:tab w:val="left" w:pos="0"/>
        </w:tabs>
        <w:spacing w:after="0" w:line="240" w:lineRule="auto"/>
        <w:ind w:firstLine="709"/>
        <w:jc w:val="both"/>
      </w:pPr>
      <w:r w:rsidRPr="000A730C">
        <w:t>С 08.04.2025 по 23.04.2025 года профилактические мероприятия прод</w:t>
      </w:r>
      <w:r w:rsidR="00A776A2">
        <w:t>олжат</w:t>
      </w:r>
      <w:r w:rsidRPr="000A730C">
        <w:t xml:space="preserve">ся в образовательных учреждениях частной формы собственности с участием </w:t>
      </w:r>
      <w:r w:rsidR="005A3EC5">
        <w:t xml:space="preserve">                      </w:t>
      </w:r>
      <w:r w:rsidRPr="000A730C">
        <w:t xml:space="preserve">325 человек. К профилактическим мероприятиям присоединятся студенты - волонтеры из ФГБОУ ВО «Алтайский государственный университет», которые также доведут </w:t>
      </w:r>
      <w:r w:rsidR="00A776A2" w:rsidRPr="000A730C">
        <w:t xml:space="preserve">до молодежи </w:t>
      </w:r>
      <w:r w:rsidRPr="000A730C">
        <w:t>информацию</w:t>
      </w:r>
      <w:r w:rsidR="00A776A2">
        <w:t xml:space="preserve"> </w:t>
      </w:r>
      <w:r w:rsidRPr="000A730C">
        <w:t>о недопустимости вовлечения в экстремистскую и террористическую деятельность по принципу равный - равному. Дополнительно необходимо отметить, что в текущем году активизировано межведомственное взаимодействие с Координационным центром при ФГБОУ ВО «Алтайский государственный университет», в течение четыр</w:t>
      </w:r>
      <w:r w:rsidR="00A776A2">
        <w:t>е</w:t>
      </w:r>
      <w:r w:rsidRPr="000A730C">
        <w:t>х месяцев проводится совместная работа по профилактике экстремизма и терроризма</w:t>
      </w:r>
      <w:r w:rsidR="00A776A2">
        <w:t xml:space="preserve"> </w:t>
      </w:r>
      <w:r w:rsidRPr="000A730C">
        <w:t>в молодежной среде.</w:t>
      </w:r>
    </w:p>
    <w:p w:rsidR="002D590D" w:rsidRPr="000A730C" w:rsidRDefault="002D590D" w:rsidP="00A776A2">
      <w:pPr>
        <w:spacing w:after="0" w:line="240" w:lineRule="auto"/>
        <w:ind w:firstLine="709"/>
        <w:jc w:val="both"/>
      </w:pPr>
      <w:r w:rsidRPr="000A730C">
        <w:t xml:space="preserve">С 05.02.2025 по 26.02.2025 проведены профилактические мероприятия </w:t>
      </w:r>
      <w:r w:rsidR="008416D8">
        <w:br/>
      </w:r>
      <w:r w:rsidRPr="000A730C">
        <w:t>по противоде</w:t>
      </w:r>
      <w:r w:rsidR="00A776A2">
        <w:t xml:space="preserve">йствию экстремизму и </w:t>
      </w:r>
      <w:r w:rsidR="00957042">
        <w:t>терроризму,</w:t>
      </w:r>
      <w:r w:rsidRPr="000A730C">
        <w:t xml:space="preserve"> и иным преступлениям </w:t>
      </w:r>
      <w:r w:rsidR="008416D8">
        <w:br/>
      </w:r>
      <w:r w:rsidRPr="000A730C">
        <w:t>в следующих образовательных учреждениях города: ФГБОУ ВО «Алтайский государственный университет» (серия выходов), колледж ФГБОУ ВО «Алтайский государственный университет», ФГБОУ ВО «Алтайский государственный технический университет им.И.И.Ползунова», ФГБОУ ВО «Алтайский государственный медицинский университет». Общее количество участников составило 330 человек. Участниками профилактических мероприятий стали, в том числе</w:t>
      </w:r>
      <w:r w:rsidR="00A776A2">
        <w:t>,</w:t>
      </w:r>
      <w:r w:rsidRPr="000A730C">
        <w:t xml:space="preserve"> иностранные студенты.</w:t>
      </w:r>
    </w:p>
    <w:p w:rsidR="002D590D" w:rsidRPr="000A730C" w:rsidRDefault="002D590D" w:rsidP="002D590D">
      <w:pPr>
        <w:spacing w:after="0" w:line="240" w:lineRule="auto"/>
        <w:ind w:firstLine="708"/>
        <w:jc w:val="both"/>
      </w:pPr>
      <w:r w:rsidRPr="000A730C">
        <w:t>Комитет совместно с комитетом по физической культуре и спорту города Барнаула при участии УМВД России по г.Барнаулу организовали</w:t>
      </w:r>
      <w:r w:rsidR="00A776A2">
        <w:t xml:space="preserve"> </w:t>
      </w:r>
      <w:r w:rsidRPr="000A730C">
        <w:t xml:space="preserve">и провели профилактическое спортивное мероприятие для несовершеннолетних, состоящих на различных видах профилактического учета в подразделениях по делам несовершеннолетних. Мероприятие </w:t>
      </w:r>
      <w:r w:rsidR="00A776A2">
        <w:t xml:space="preserve">было </w:t>
      </w:r>
      <w:r w:rsidRPr="000A730C">
        <w:t xml:space="preserve">проведено в преддверии Дня защитника </w:t>
      </w:r>
      <w:r w:rsidR="005A3EC5">
        <w:lastRenderedPageBreak/>
        <w:t>Отечества. В мероприятии приняли</w:t>
      </w:r>
      <w:r w:rsidRPr="000A730C">
        <w:t xml:space="preserve"> участие 5 команд районов города, в том числе участие принял несовершеннолетний, который ранее з</w:t>
      </w:r>
      <w:r w:rsidR="00A776A2">
        <w:t xml:space="preserve">адерживался за ложное сообщение </w:t>
      </w:r>
      <w:r w:rsidRPr="000A730C">
        <w:t xml:space="preserve">о минировании объекта социальной инфраструктуры. Информация </w:t>
      </w:r>
      <w:r>
        <w:t xml:space="preserve">                            </w:t>
      </w:r>
      <w:r w:rsidRPr="000A730C">
        <w:t xml:space="preserve">о проведенном мероприятии размещена в газете «Вечерний Барнаул» </w:t>
      </w:r>
      <w:r>
        <w:t xml:space="preserve">                       </w:t>
      </w:r>
      <w:r w:rsidRPr="000A730C">
        <w:t>(от 25.02.2025 №26).</w:t>
      </w:r>
    </w:p>
    <w:p w:rsidR="002D590D" w:rsidRPr="000A730C" w:rsidRDefault="002D590D" w:rsidP="002D590D">
      <w:pPr>
        <w:spacing w:after="0" w:line="240" w:lineRule="auto"/>
        <w:ind w:firstLine="708"/>
        <w:jc w:val="both"/>
      </w:pPr>
      <w:r w:rsidRPr="000A730C">
        <w:t xml:space="preserve">В отчетном периоде комитет совместно </w:t>
      </w:r>
      <w:r w:rsidR="00A776A2">
        <w:t xml:space="preserve">с </w:t>
      </w:r>
      <w:r w:rsidRPr="000A730C">
        <w:t>УФСБ</w:t>
      </w:r>
      <w:r w:rsidR="00A776A2">
        <w:t xml:space="preserve"> по Алтайскому краю разработали и разместили в телеграм</w:t>
      </w:r>
      <w:r w:rsidRPr="000A730C">
        <w:t xml:space="preserve">-канале комитета, а также в группе социальной сети «ВКонтакте» две информационные листовки по противодействию экстремизму и терроризму («Запомни у терроризма нет лица» и «Экстремизму нет!»). </w:t>
      </w:r>
      <w:r w:rsidR="00A776A2">
        <w:br/>
      </w:r>
      <w:r w:rsidRPr="000A730C">
        <w:t>На регулярной основе в социальных сетях размещаются информационные памятки по противодействию экстремизму и терроризму, подготовленные другими субъектами профилактики (Координационн</w:t>
      </w:r>
      <w:r w:rsidR="00A776A2">
        <w:t>ым</w:t>
      </w:r>
      <w:r w:rsidRPr="000A730C">
        <w:t xml:space="preserve"> центр</w:t>
      </w:r>
      <w:r w:rsidR="00A776A2">
        <w:t>ом</w:t>
      </w:r>
      <w:r w:rsidRPr="000A730C">
        <w:t xml:space="preserve"> при ФГБОУ ВО «Алтайский государственный университет», комитет</w:t>
      </w:r>
      <w:r w:rsidR="00A776A2">
        <w:t>ом</w:t>
      </w:r>
      <w:r w:rsidRPr="000A730C">
        <w:t xml:space="preserve"> общественных связей и безопасности администрации города).</w:t>
      </w:r>
    </w:p>
    <w:p w:rsidR="002D590D" w:rsidRPr="000A730C" w:rsidRDefault="002D590D" w:rsidP="002D590D">
      <w:pPr>
        <w:tabs>
          <w:tab w:val="left" w:pos="1080"/>
        </w:tabs>
        <w:spacing w:after="0" w:line="240" w:lineRule="auto"/>
        <w:ind w:firstLine="720"/>
        <w:jc w:val="both"/>
      </w:pPr>
      <w:r w:rsidRPr="000A730C">
        <w:t xml:space="preserve">Комитет совместно с УФСБ </w:t>
      </w:r>
      <w:r w:rsidR="00A776A2">
        <w:t xml:space="preserve">по Алтайскому краю </w:t>
      </w:r>
      <w:r w:rsidRPr="000A730C">
        <w:t>организовал городской молодежный</w:t>
      </w:r>
      <w:r w:rsidR="00A776A2">
        <w:t xml:space="preserve"> видео-конкурс «Легенды 45-го», посвященный 80-</w:t>
      </w:r>
      <w:r w:rsidRPr="000A730C">
        <w:t xml:space="preserve">й годовщине Победы в Великой Отечественной войне 1941-1945 гг. (далее - ВОВ), </w:t>
      </w:r>
      <w:r w:rsidR="00A776A2">
        <w:br/>
      </w:r>
      <w:r w:rsidRPr="000A730C">
        <w:t>82-</w:t>
      </w:r>
      <w:r w:rsidR="00A776A2">
        <w:t xml:space="preserve">й </w:t>
      </w:r>
      <w:r w:rsidRPr="000A730C">
        <w:t>годовщине со дня образования Главного управления контрразведки «Смерш» Народного комиссариата обороны СССР. Конкурс проводится в целях повышения гражданской активности молодежи, повышения интереса подрастающего поколения к событиям и участникам ВОВ, приобщения молодежи</w:t>
      </w:r>
      <w:r w:rsidR="00A776A2">
        <w:t xml:space="preserve"> </w:t>
      </w:r>
      <w:r w:rsidRPr="000A730C">
        <w:t xml:space="preserve">к героической истории Российского государства и подвигу народа в годы ВОВ, популяризации службы </w:t>
      </w:r>
      <w:r w:rsidR="00A776A2">
        <w:br/>
      </w:r>
      <w:r w:rsidRPr="000A730C">
        <w:t>в органах государственной безопасности Российской Федерации, а также профил</w:t>
      </w:r>
      <w:r w:rsidR="00A776A2">
        <w:t xml:space="preserve">актики экстремизма и терроризма </w:t>
      </w:r>
      <w:r w:rsidRPr="000A730C">
        <w:t xml:space="preserve">в молодежной среде. Информация </w:t>
      </w:r>
      <w:r w:rsidR="00A776A2">
        <w:br/>
      </w:r>
      <w:r w:rsidRPr="000A730C">
        <w:t>о конку</w:t>
      </w:r>
      <w:r w:rsidR="00A776A2">
        <w:t xml:space="preserve">рсе размещена на официальном </w:t>
      </w:r>
      <w:r w:rsidRPr="000A730C">
        <w:t>Ин</w:t>
      </w:r>
      <w:r w:rsidR="00A776A2">
        <w:t>тернет-сайте города, в телеграм-</w:t>
      </w:r>
      <w:r w:rsidRPr="000A730C">
        <w:t>канале комитета.</w:t>
      </w:r>
    </w:p>
    <w:p w:rsidR="002D590D" w:rsidRPr="000A730C" w:rsidRDefault="002D590D" w:rsidP="002D590D">
      <w:pPr>
        <w:spacing w:after="0" w:line="240" w:lineRule="auto"/>
        <w:ind w:firstLine="708"/>
        <w:jc w:val="both"/>
      </w:pPr>
      <w:r w:rsidRPr="000A730C">
        <w:t xml:space="preserve">На телеканале «Катунь24» </w:t>
      </w:r>
      <w:r w:rsidRPr="000A730C">
        <w:rPr>
          <w:bCs/>
        </w:rPr>
        <w:t xml:space="preserve">18.03.2025 </w:t>
      </w:r>
      <w:r w:rsidRPr="000A730C">
        <w:t>комитет совместно с комитетом информационной политики администрации города организовали запись интервью директора Координационного центра при ФГБОУ ВО «Алтайский государственный университет» Але</w:t>
      </w:r>
      <w:r w:rsidR="00A776A2">
        <w:t xml:space="preserve">ксандра Владимировича Воронцова </w:t>
      </w:r>
      <w:r w:rsidRPr="000A730C">
        <w:t xml:space="preserve">и председателя фонда «Развитие Алтайской молодежной политики» Артема Юрьевича Деева. Спикеры выступили по актуальным темам: «Профилактика экстремизма и терроризма </w:t>
      </w:r>
      <w:r w:rsidR="00A776A2">
        <w:br/>
      </w:r>
      <w:r w:rsidRPr="000A730C">
        <w:t>в молодежной студенческой среде», а также</w:t>
      </w:r>
      <w:r w:rsidR="00A776A2">
        <w:t xml:space="preserve"> </w:t>
      </w:r>
      <w:r w:rsidRPr="000A730C">
        <w:t xml:space="preserve">о вступлении студенческой молодежи </w:t>
      </w:r>
      <w:r w:rsidR="00A776A2">
        <w:br/>
      </w:r>
      <w:r w:rsidRPr="000A730C">
        <w:t>в Добровольную народную дружину «Барнаульская».</w:t>
      </w:r>
    </w:p>
    <w:p w:rsidR="002D590D" w:rsidRPr="000A730C" w:rsidRDefault="002D590D" w:rsidP="00FF3A6F">
      <w:pPr>
        <w:spacing w:after="0" w:line="240" w:lineRule="auto"/>
        <w:ind w:firstLine="708"/>
        <w:jc w:val="both"/>
      </w:pPr>
      <w:r w:rsidRPr="000A730C">
        <w:rPr>
          <w:bCs/>
        </w:rPr>
        <w:t xml:space="preserve">В течение трех месяцев 2025 года комитет привлекал городскую молодежь посетить </w:t>
      </w:r>
      <w:r w:rsidRPr="000A730C">
        <w:t>выставку репортажных фотографий Даниила Жданова «По горячим следам СВО». Данную выст</w:t>
      </w:r>
      <w:r w:rsidR="00FF3A6F">
        <w:t xml:space="preserve">авку посетили как студенты, так </w:t>
      </w:r>
      <w:r w:rsidRPr="000A730C">
        <w:t xml:space="preserve">и преподаватели высших </w:t>
      </w:r>
      <w:r w:rsidR="00FF3A6F">
        <w:br/>
      </w:r>
      <w:r w:rsidRPr="000A730C">
        <w:t xml:space="preserve">и средних профессиональных образовательных учреждений города. Выставка проходила в Алтайском филиале ФГБОУ ВО «Российская академия народного хозяйства и государственной службы при Президенте Российской Федерации» </w:t>
      </w:r>
      <w:r w:rsidR="00FF3A6F">
        <w:br/>
      </w:r>
      <w:r w:rsidRPr="000A730C">
        <w:t>с 22.01.2025 по 31.03.2025 года. Участие приняли 2100 человек.</w:t>
      </w:r>
    </w:p>
    <w:p w:rsidR="002D590D" w:rsidRPr="000A730C" w:rsidRDefault="002D590D" w:rsidP="002D590D">
      <w:pPr>
        <w:spacing w:after="0" w:line="240" w:lineRule="auto"/>
        <w:ind w:firstLine="708"/>
        <w:jc w:val="both"/>
      </w:pPr>
      <w:r w:rsidRPr="000A730C">
        <w:t xml:space="preserve">В актовом зале ПОЧУ «Барнаульский кооперативный техникум Алтайского крайпотребсоюза» 07.04.2025 состоялся городской семинар по теме: «Профилактика совершения преступлений в молодежной студенческой среде». Семинар проведен </w:t>
      </w:r>
      <w:r w:rsidRPr="000A730C">
        <w:lastRenderedPageBreak/>
        <w:t xml:space="preserve">для проректоров и заместителей директоров по воспитательной работе, советников директоров по воспитательной работе (профессиональное образование), социальных педагогов, лидеров волонтерских движений высших и средних профессиональных образовательных учреждений города. На семинаре освещен вопрос: «О мерах предупреждения распространения экстремизма и идеологии терроризма </w:t>
      </w:r>
      <w:r>
        <w:t xml:space="preserve">                      </w:t>
      </w:r>
      <w:r w:rsidRPr="000A730C">
        <w:t>в молодежной студенческой среде», с информацией выступил официальный представитель УФСБ</w:t>
      </w:r>
      <w:r w:rsidR="00683738">
        <w:t xml:space="preserve"> по Алтайскому краю</w:t>
      </w:r>
      <w:r w:rsidRPr="000A730C">
        <w:t>. В семинаре приняли участие 45 человек.</w:t>
      </w:r>
    </w:p>
    <w:p w:rsidR="002D590D" w:rsidRPr="002C6C8D" w:rsidRDefault="002D590D" w:rsidP="002D590D">
      <w:pPr>
        <w:spacing w:after="0" w:line="240" w:lineRule="auto"/>
        <w:ind w:firstLine="708"/>
        <w:jc w:val="both"/>
        <w:rPr>
          <w:rFonts w:eastAsia="Times New Roman"/>
          <w:highlight w:val="yellow"/>
          <w:lang w:eastAsia="ru-RU"/>
        </w:rPr>
      </w:pPr>
      <w:r w:rsidRPr="000A730C">
        <w:t>С целью предупреждения распространения экстремизма и идеологии терроризма в молодежной студенческой среде, УФСБ</w:t>
      </w:r>
      <w:r w:rsidR="00683738">
        <w:t xml:space="preserve"> по Алтайскому краю</w:t>
      </w:r>
      <w:r w:rsidRPr="000A730C">
        <w:t xml:space="preserve"> разрабатывает материалы для профессиональных образовательных организаций города для проведения самостоятельных профилактических мероприятий </w:t>
      </w:r>
      <w:r w:rsidR="00683738">
        <w:br/>
      </w:r>
      <w:r w:rsidRPr="000A730C">
        <w:t>в студенческой среде. Данные материалы разрабатываются с учетом предложений, поступивших по итогам проведения семинара</w:t>
      </w:r>
      <w:r w:rsidR="00683738">
        <w:t>,</w:t>
      </w:r>
      <w:r w:rsidRPr="000A730C">
        <w:t xml:space="preserve"> и позволят увеличить охват молодежи, вовлеченной в профилактические мероприятия.</w:t>
      </w:r>
      <w:r w:rsidRPr="002C6C8D">
        <w:rPr>
          <w:highlight w:val="yellow"/>
        </w:rPr>
        <w:t xml:space="preserve"> </w:t>
      </w:r>
    </w:p>
    <w:p w:rsidR="002D590D" w:rsidRDefault="002D590D" w:rsidP="00F4140D">
      <w:pPr>
        <w:spacing w:after="0" w:line="240" w:lineRule="auto"/>
        <w:jc w:val="center"/>
        <w:rPr>
          <w:b/>
          <w:highlight w:val="yellow"/>
        </w:rPr>
      </w:pPr>
    </w:p>
    <w:p w:rsidR="00FB2590" w:rsidRPr="002D590D" w:rsidRDefault="00FB2590" w:rsidP="00F4140D">
      <w:pPr>
        <w:spacing w:after="0" w:line="240" w:lineRule="auto"/>
        <w:jc w:val="center"/>
        <w:rPr>
          <w:b/>
        </w:rPr>
      </w:pPr>
      <w:r w:rsidRPr="002D590D">
        <w:rPr>
          <w:b/>
        </w:rPr>
        <w:t>Мероприятия</w:t>
      </w:r>
      <w:r w:rsidR="003435DE" w:rsidRPr="002D590D">
        <w:rPr>
          <w:b/>
        </w:rPr>
        <w:t xml:space="preserve"> </w:t>
      </w:r>
      <w:r w:rsidRPr="002D590D">
        <w:rPr>
          <w:b/>
        </w:rPr>
        <w:t>по</w:t>
      </w:r>
      <w:r w:rsidR="003435DE" w:rsidRPr="002D590D">
        <w:rPr>
          <w:b/>
        </w:rPr>
        <w:t xml:space="preserve"> </w:t>
      </w:r>
      <w:r w:rsidRPr="002D590D">
        <w:rPr>
          <w:b/>
        </w:rPr>
        <w:t>здоровому</w:t>
      </w:r>
      <w:r w:rsidR="003435DE" w:rsidRPr="002D590D">
        <w:rPr>
          <w:b/>
        </w:rPr>
        <w:t xml:space="preserve"> </w:t>
      </w:r>
      <w:r w:rsidRPr="002D590D">
        <w:rPr>
          <w:b/>
        </w:rPr>
        <w:t>образу</w:t>
      </w:r>
      <w:r w:rsidR="003435DE" w:rsidRPr="002D590D">
        <w:rPr>
          <w:b/>
        </w:rPr>
        <w:t xml:space="preserve"> </w:t>
      </w:r>
      <w:r w:rsidRPr="002D590D">
        <w:rPr>
          <w:b/>
        </w:rPr>
        <w:t>жизни</w:t>
      </w:r>
    </w:p>
    <w:p w:rsidR="002D590D" w:rsidRDefault="002D590D" w:rsidP="00683738">
      <w:pPr>
        <w:widowControl w:val="0"/>
        <w:tabs>
          <w:tab w:val="left" w:pos="709"/>
        </w:tabs>
        <w:spacing w:after="0" w:line="240" w:lineRule="auto"/>
        <w:ind w:firstLine="709"/>
        <w:jc w:val="both"/>
      </w:pPr>
      <w:r w:rsidRPr="00C04349">
        <w:t>Реализация профилактических мероприятий осуществляется комитетом</w:t>
      </w:r>
      <w:r w:rsidR="00683738">
        <w:t xml:space="preserve"> </w:t>
      </w:r>
      <w:r w:rsidR="00683738">
        <w:br/>
      </w:r>
      <w:r w:rsidRPr="00C04349">
        <w:t>в рамках муниципальных программ, направленных на профилактику преступлений и правонарушений зависимых состояний (</w:t>
      </w:r>
      <w:r w:rsidRPr="00C04349">
        <w:rPr>
          <w:spacing w:val="-1"/>
        </w:rPr>
        <w:t>постановление главы города от 23.12.2022 №11-пг «Об утверждении Плана мероприятий</w:t>
      </w:r>
      <w:r w:rsidR="00683738">
        <w:rPr>
          <w:spacing w:val="-1"/>
        </w:rPr>
        <w:t xml:space="preserve"> </w:t>
      </w:r>
      <w:r w:rsidRPr="00C04349">
        <w:rPr>
          <w:spacing w:val="-1"/>
        </w:rPr>
        <w:t>по реализации в городе Барнауле приоритетных направлений Стратегии государственной антинаркотическо</w:t>
      </w:r>
      <w:r w:rsidR="00683738">
        <w:rPr>
          <w:spacing w:val="-1"/>
        </w:rPr>
        <w:t xml:space="preserve">й политики Российской Федерации </w:t>
      </w:r>
      <w:r w:rsidRPr="00C04349">
        <w:rPr>
          <w:spacing w:val="-1"/>
        </w:rPr>
        <w:t>на период до 2030 года»</w:t>
      </w:r>
      <w:r w:rsidRPr="00C04349">
        <w:t xml:space="preserve">, </w:t>
      </w:r>
      <w:r w:rsidRPr="00C04349">
        <w:rPr>
          <w:spacing w:val="-1"/>
        </w:rPr>
        <w:t xml:space="preserve">постановление администрации города от 27.01.2015 №85 </w:t>
      </w:r>
      <w:r w:rsidRPr="00C04349">
        <w:t xml:space="preserve">«Комплексные меры по профилактике алкоголизма, токсикомании, незаконного потребления наркотических средств </w:t>
      </w:r>
      <w:r w:rsidR="00683738">
        <w:br/>
      </w:r>
      <w:r w:rsidRPr="00C04349">
        <w:t>и психотропных веществ в городе Барнауле»).</w:t>
      </w:r>
    </w:p>
    <w:p w:rsidR="002D590D" w:rsidRDefault="002D590D" w:rsidP="00683738">
      <w:pPr>
        <w:spacing w:after="0" w:line="240" w:lineRule="auto"/>
        <w:ind w:firstLine="709"/>
        <w:jc w:val="both"/>
      </w:pPr>
      <w:r w:rsidRPr="003B43EC">
        <w:t xml:space="preserve">С 05.02.2025 по 26.02.2025 года проведены профилактические мероприятия </w:t>
      </w:r>
      <w:r w:rsidR="00683738">
        <w:br/>
      </w:r>
      <w:r w:rsidRPr="003B43EC">
        <w:t xml:space="preserve">по профилактике употребления, хранения и распространения наркотических </w:t>
      </w:r>
      <w:r w:rsidR="00683738">
        <w:br/>
      </w:r>
      <w:r w:rsidRPr="003B43EC">
        <w:t>и психотропных веществ в ФГБОУ ВО «Алтайский государственный университет», колледж при ФГБОУ ВО «Алтайский государственный университет» (серия выходов) по адресу: пр-кт Социалистический, 68, ФГБОУ ВО «Алтайский государственный технически</w:t>
      </w:r>
      <w:r w:rsidR="00683738">
        <w:t>й университет им.И.И.Ползунова» по адресу:</w:t>
      </w:r>
      <w:r w:rsidRPr="003B43EC">
        <w:t xml:space="preserve"> ул.Димитрова, 73, ФГБОУ ВО «Алтайский государств</w:t>
      </w:r>
      <w:r w:rsidR="00683738">
        <w:t xml:space="preserve">енный медицинский университет» по адресу: </w:t>
      </w:r>
      <w:r w:rsidRPr="003B43EC">
        <w:t>пр-кт Красноармейский, 72. Профилактические мероприятия прошли среди граждан России и иностранных граждан с участием Управления по контролю за оборотом наркотиков ГУ МВД России по Алтайскому краю, УМВД</w:t>
      </w:r>
      <w:r>
        <w:t xml:space="preserve"> России по г.Барнаулу, комитета</w:t>
      </w:r>
      <w:r w:rsidRPr="003B43EC">
        <w:t>, фонда «Развитие Алтайской молодежной политики»</w:t>
      </w:r>
      <w:r>
        <w:t>.</w:t>
      </w:r>
    </w:p>
    <w:p w:rsidR="002D590D" w:rsidRPr="003B43EC" w:rsidRDefault="002D590D" w:rsidP="00683738">
      <w:pPr>
        <w:spacing w:after="0" w:line="240" w:lineRule="auto"/>
        <w:ind w:firstLine="709"/>
        <w:jc w:val="both"/>
      </w:pPr>
      <w:r w:rsidRPr="003B43EC">
        <w:t xml:space="preserve">В марте текущего года проведено 28 выходов в студенческие коллективы. Профилактические мероприятия прошли с 03.03.2025 по 31.03.2025. Участниками стали 3844 человека. </w:t>
      </w:r>
      <w:r w:rsidRPr="003B43EC">
        <w:rPr>
          <w:color w:val="000000"/>
        </w:rPr>
        <w:t xml:space="preserve">Основные задачи профилактических мероприятий: презентация направлений реализации молодежной политики на территории города, в том числе приглашение по вступлению в ряды добровольной народной дружины «Барнаульская», информирование о возможностях использования «Пушкинской карты», о правилах поведения и требованиях законодательства по вопросам </w:t>
      </w:r>
      <w:r w:rsidRPr="003B43EC">
        <w:rPr>
          <w:color w:val="000000"/>
        </w:rPr>
        <w:lastRenderedPageBreak/>
        <w:t xml:space="preserve">курения, употребления алкогольных и спиртосодержащих напитков, поддержка ценностного подхода к здоровью и формированию навыков ЗОЖ, соблюдение закона от 07.12.2009 №99-ЗС «Об ограничении пребывания несовершеннолетних </w:t>
      </w:r>
      <w:r w:rsidR="00683738">
        <w:rPr>
          <w:color w:val="000000"/>
        </w:rPr>
        <w:br/>
      </w:r>
      <w:r w:rsidRPr="003B43EC">
        <w:rPr>
          <w:color w:val="000000"/>
        </w:rPr>
        <w:t>в общественных местах на территории Алтайского края», недопустимости совершения краж с банковских карт, вовлечения в мошеннические действия (дроппинг), совершения побоев</w:t>
      </w:r>
      <w:r w:rsidR="00683738">
        <w:rPr>
          <w:color w:val="000000"/>
        </w:rPr>
        <w:t xml:space="preserve"> </w:t>
      </w:r>
      <w:r w:rsidRPr="003B43EC">
        <w:rPr>
          <w:color w:val="000000"/>
        </w:rPr>
        <w:t xml:space="preserve">и иных преступлений, профилактика потребления </w:t>
      </w:r>
      <w:r w:rsidR="00683738">
        <w:rPr>
          <w:color w:val="000000"/>
        </w:rPr>
        <w:br/>
      </w:r>
      <w:r w:rsidRPr="003B43EC">
        <w:rPr>
          <w:color w:val="000000"/>
        </w:rPr>
        <w:t>и распространения нарко</w:t>
      </w:r>
      <w:r>
        <w:rPr>
          <w:color w:val="000000"/>
        </w:rPr>
        <w:t>тических и психотропных веществ</w:t>
      </w:r>
      <w:r w:rsidRPr="003B43EC">
        <w:rPr>
          <w:color w:val="000000"/>
        </w:rPr>
        <w:t>.</w:t>
      </w:r>
      <w:r w:rsidRPr="003B43EC">
        <w:t xml:space="preserve"> Профилактические мероприятия пров</w:t>
      </w:r>
      <w:r>
        <w:t xml:space="preserve">едены с участием </w:t>
      </w:r>
      <w:r w:rsidRPr="00321793">
        <w:t xml:space="preserve">Управления по контролю за оборотом наркотиков ГУ МВД России по Алтайскому краю, Центра по противодействию экстремизму ГУ МВД России по Алтайскому краю, </w:t>
      </w:r>
      <w:r w:rsidR="00683738" w:rsidRPr="00321793">
        <w:t>УФСБ</w:t>
      </w:r>
      <w:r w:rsidRPr="00321793">
        <w:t xml:space="preserve"> по Алтайскому краю, Алтайского линейного управления МВД России, УМВД России по г.Барнаулу, КГБУЗ «Алтайский краевой наркологический диспансер», комитета, фонда</w:t>
      </w:r>
      <w:r w:rsidRPr="003B43EC">
        <w:t xml:space="preserve"> «Развитие Алтайской молодежной политики»</w:t>
      </w:r>
      <w:r>
        <w:t>.</w:t>
      </w:r>
    </w:p>
    <w:p w:rsidR="002D590D" w:rsidRPr="00B3389B" w:rsidRDefault="002D590D" w:rsidP="002D590D">
      <w:pPr>
        <w:spacing w:after="0" w:line="240" w:lineRule="auto"/>
        <w:ind w:firstLine="708"/>
        <w:jc w:val="both"/>
      </w:pPr>
      <w:r>
        <w:t>В рамках</w:t>
      </w:r>
      <w:r w:rsidRPr="008547A9">
        <w:t xml:space="preserve"> общероссийской акции «Сообщи, где торгуют смертью»</w:t>
      </w:r>
      <w:r>
        <w:t xml:space="preserve">                                   в марте-апреле 2025 года проведены информационные акции по раздаче памяток городской молодежи</w:t>
      </w:r>
      <w:r w:rsidRPr="008547A9">
        <w:t>.</w:t>
      </w:r>
      <w:r>
        <w:t xml:space="preserve"> </w:t>
      </w:r>
      <w:r w:rsidRPr="008547A9">
        <w:t xml:space="preserve">Акция </w:t>
      </w:r>
      <w:r>
        <w:t xml:space="preserve">была </w:t>
      </w:r>
      <w:r w:rsidRPr="008547A9">
        <w:t>направлена на привлечение</w:t>
      </w:r>
      <w:r>
        <w:t xml:space="preserve"> молодежи</w:t>
      </w:r>
      <w:r w:rsidRPr="008547A9">
        <w:t xml:space="preserve"> </w:t>
      </w:r>
      <w:r>
        <w:t>к</w:t>
      </w:r>
      <w:r w:rsidRPr="008547A9">
        <w:t xml:space="preserve"> борьбе с незаконным оборотом наркотиков. Цель </w:t>
      </w:r>
      <w:r>
        <w:t>акции</w:t>
      </w:r>
      <w:r w:rsidR="00683738">
        <w:t xml:space="preserve"> -</w:t>
      </w:r>
      <w:r w:rsidRPr="008547A9">
        <w:t xml:space="preserve"> получение оперативной информации о местах распространения наркотических средств, а также оказание помощи</w:t>
      </w:r>
      <w:r>
        <w:t xml:space="preserve"> </w:t>
      </w:r>
      <w:r w:rsidRPr="008547A9">
        <w:t xml:space="preserve">и консультирование граждан по вопросам лечения и реабилитации наркозависимых. </w:t>
      </w:r>
    </w:p>
    <w:p w:rsidR="002D590D" w:rsidRDefault="002D590D" w:rsidP="002D590D">
      <w:pPr>
        <w:spacing w:after="0" w:line="240" w:lineRule="auto"/>
        <w:ind w:firstLine="708"/>
        <w:jc w:val="both"/>
      </w:pPr>
      <w:r w:rsidRPr="003B43EC">
        <w:t>Комитет совместно с комитетом информационной политики администрации города, волонтерским антинаркотическим отрядом форум - театр «Перспектива», созданным на базе ФГБОУ ВО «Алтайский государственный педагогический университет»</w:t>
      </w:r>
      <w:r w:rsidR="00847DAE">
        <w:t>,</w:t>
      </w:r>
      <w:r w:rsidRPr="003B43EC">
        <w:t xml:space="preserve"> при участии сотрудников Управления по контролю за оборотом наркотиков ГУ МВД России</w:t>
      </w:r>
      <w:r w:rsidR="00847DAE">
        <w:t xml:space="preserve"> </w:t>
      </w:r>
      <w:r w:rsidRPr="003B43EC">
        <w:t>по Алтайскому краю и корресп</w:t>
      </w:r>
      <w:r w:rsidR="00847DAE">
        <w:t>ондентов телеканала «Катунь24» 1</w:t>
      </w:r>
      <w:r w:rsidRPr="003B43EC">
        <w:t>1.03.2025</w:t>
      </w:r>
      <w:r w:rsidR="00847DAE">
        <w:t xml:space="preserve"> </w:t>
      </w:r>
      <w:r w:rsidRPr="003B43EC">
        <w:t>на территории города подготовили профилактический видеосюжет</w:t>
      </w:r>
      <w:r w:rsidR="00847DAE">
        <w:t xml:space="preserve"> </w:t>
      </w:r>
      <w:r w:rsidRPr="003B43EC">
        <w:t xml:space="preserve">о противодействии трафаретной наркорекламе на территории города </w:t>
      </w:r>
      <w:r>
        <w:t xml:space="preserve">                             </w:t>
      </w:r>
      <w:r w:rsidRPr="003B43EC">
        <w:t xml:space="preserve">и доведении информации до жителей города о недопустимости вовлечения </w:t>
      </w:r>
      <w:r>
        <w:t xml:space="preserve">                   </w:t>
      </w:r>
      <w:r w:rsidRPr="003B43EC">
        <w:t>в данную преступную деятельность</w:t>
      </w:r>
      <w:r>
        <w:t xml:space="preserve">. </w:t>
      </w:r>
    </w:p>
    <w:p w:rsidR="002D590D" w:rsidRPr="003B43EC" w:rsidRDefault="002D590D" w:rsidP="002D590D">
      <w:pPr>
        <w:spacing w:after="0" w:line="240" w:lineRule="auto"/>
        <w:ind w:firstLine="708"/>
        <w:jc w:val="both"/>
        <w:rPr>
          <w:color w:val="000000"/>
        </w:rPr>
      </w:pPr>
      <w:r w:rsidRPr="003B43EC">
        <w:rPr>
          <w:color w:val="000000"/>
        </w:rPr>
        <w:t xml:space="preserve">В ПОЧУ «Барнаульский кооперативный техникум Алтайского крайпотребсоюза» по адресу: пр-кт Ленина, 38, 25.03.2025 состоялась интеллектуально-развлекательная игра «Мы за здоровый образ жизни!» среди команд средних профессиональных образовательных учреждений. В начале игры перед студенческой молодежью выступили официальный представитель </w:t>
      </w:r>
      <w:r w:rsidR="008B4EE3">
        <w:rPr>
          <w:color w:val="000000"/>
        </w:rPr>
        <w:t>УФСБ</w:t>
      </w:r>
      <w:r w:rsidR="008B4EE3">
        <w:rPr>
          <w:color w:val="000000"/>
        </w:rPr>
        <w:br/>
      </w:r>
      <w:r w:rsidRPr="003B43EC">
        <w:rPr>
          <w:color w:val="000000"/>
        </w:rPr>
        <w:t>по Алтайскому краю на тему «Противодействи</w:t>
      </w:r>
      <w:r w:rsidR="008B4EE3">
        <w:rPr>
          <w:color w:val="000000"/>
        </w:rPr>
        <w:t>е</w:t>
      </w:r>
      <w:r w:rsidRPr="003B43EC">
        <w:rPr>
          <w:color w:val="000000"/>
        </w:rPr>
        <w:t xml:space="preserve"> экстремизму и терроризму» </w:t>
      </w:r>
      <w:r w:rsidR="008B4EE3">
        <w:rPr>
          <w:color w:val="000000"/>
        </w:rPr>
        <w:br/>
      </w:r>
      <w:r w:rsidRPr="003B43EC">
        <w:rPr>
          <w:color w:val="000000"/>
        </w:rPr>
        <w:t xml:space="preserve">и сотрудник Управления по контролю за оборотом наркотиков ГУ МВД России </w:t>
      </w:r>
      <w:r w:rsidR="008B4EE3">
        <w:rPr>
          <w:color w:val="000000"/>
        </w:rPr>
        <w:br/>
      </w:r>
      <w:r w:rsidRPr="003B43EC">
        <w:rPr>
          <w:color w:val="000000"/>
        </w:rPr>
        <w:t xml:space="preserve">по Алтайскому краю с освещением вопроса о противодействии распространению наркотических средств. Игра состояла из разминки и 5 раундов, два из которых были посвящены здоровому образу жизни. Между раундами ведущий общался </w:t>
      </w:r>
      <w:r w:rsidR="008B4EE3">
        <w:rPr>
          <w:color w:val="000000"/>
        </w:rPr>
        <w:br/>
      </w:r>
      <w:r w:rsidRPr="003B43EC">
        <w:rPr>
          <w:color w:val="000000"/>
        </w:rPr>
        <w:t>со студенческой молодежью, задавая им вопросы про основы здорового образа жизни. В игре приняли участие 6 команд. Победителем</w:t>
      </w:r>
      <w:r>
        <w:rPr>
          <w:color w:val="000000"/>
        </w:rPr>
        <w:t xml:space="preserve"> игры стала команда</w:t>
      </w:r>
      <w:r w:rsidRPr="003B43EC">
        <w:rPr>
          <w:color w:val="000000"/>
        </w:rPr>
        <w:t xml:space="preserve"> КГБПОУ «А</w:t>
      </w:r>
      <w:r>
        <w:rPr>
          <w:color w:val="000000"/>
        </w:rPr>
        <w:t>лтайский транспортный техникум».</w:t>
      </w:r>
    </w:p>
    <w:p w:rsidR="002D590D" w:rsidRDefault="002D590D" w:rsidP="002D590D">
      <w:pPr>
        <w:spacing w:after="0" w:line="240" w:lineRule="auto"/>
        <w:ind w:firstLine="708"/>
        <w:jc w:val="both"/>
      </w:pPr>
      <w:r>
        <w:rPr>
          <w:rFonts w:eastAsia="Calibri"/>
        </w:rPr>
        <w:t xml:space="preserve">Комитет совместно с Управлением по контролю за оборотом наркотиков                     ГУ МВД России по Алтайскому краю в феврале запустил конкурс </w:t>
      </w:r>
      <w:r w:rsidRPr="00F97543">
        <w:t xml:space="preserve">цифрового </w:t>
      </w:r>
      <w:r w:rsidRPr="00F97543">
        <w:lastRenderedPageBreak/>
        <w:t>искусства</w:t>
      </w:r>
      <w:r>
        <w:rPr>
          <w:rFonts w:eastAsia="Calibri"/>
        </w:rPr>
        <w:t xml:space="preserve"> «АртЗож 2.0». </w:t>
      </w:r>
      <w:r w:rsidRPr="00F97543">
        <w:t>Конкурс проводи</w:t>
      </w:r>
      <w:r>
        <w:t>тся</w:t>
      </w:r>
      <w:r w:rsidRPr="00F97543">
        <w:t xml:space="preserve"> в целях популяризации среди городской молодежи активного и здорового образа жизни, а также формирования негативного отношения в молодежной среде к нез</w:t>
      </w:r>
      <w:r>
        <w:t xml:space="preserve">аконному потреблению наркотиков </w:t>
      </w:r>
      <w:r w:rsidRPr="00F97543">
        <w:t>и распространению наркотических средств.</w:t>
      </w:r>
      <w:r>
        <w:t xml:space="preserve"> Итоги будут подведены </w:t>
      </w:r>
      <w:r w:rsidR="008B4EE3">
        <w:br/>
      </w:r>
      <w:r>
        <w:t>в день бор</w:t>
      </w:r>
      <w:r w:rsidR="008B4EE3">
        <w:t>ьбы с наркоманией 26.06.2025</w:t>
      </w:r>
      <w:r>
        <w:t xml:space="preserve">. </w:t>
      </w:r>
      <w:r w:rsidR="008B4EE3">
        <w:t>По состоянию на</w:t>
      </w:r>
      <w:r>
        <w:t xml:space="preserve"> 14.04.2025 подано                    16 работ.</w:t>
      </w:r>
    </w:p>
    <w:p w:rsidR="007B5FC2" w:rsidRPr="002C6C8D" w:rsidRDefault="002D590D" w:rsidP="002D590D">
      <w:pPr>
        <w:spacing w:after="0" w:line="240" w:lineRule="auto"/>
        <w:ind w:firstLine="709"/>
        <w:jc w:val="both"/>
        <w:rPr>
          <w:highlight w:val="yellow"/>
        </w:rPr>
      </w:pPr>
      <w:r>
        <w:t>Проведено 3 социальные акции «Стоп, Наркотик», выявлено                              и закрашено 116 наркотических надписей на территории города. К участию                 в акция</w:t>
      </w:r>
      <w:r w:rsidR="008B4EE3">
        <w:t>х приглашаются студенты</w:t>
      </w:r>
      <w:r w:rsidR="006E578B" w:rsidRPr="00F2590C">
        <w:t>-</w:t>
      </w:r>
      <w:r>
        <w:t>волонтеры, депутаты молодежного Парламента города.</w:t>
      </w:r>
      <w:r w:rsidR="007B5FC2" w:rsidRPr="002C6C8D">
        <w:rPr>
          <w:highlight w:val="yellow"/>
        </w:rPr>
        <w:t xml:space="preserve"> </w:t>
      </w:r>
    </w:p>
    <w:p w:rsidR="005D61B4" w:rsidRPr="002C6C8D" w:rsidRDefault="005D61B4" w:rsidP="00F4140D">
      <w:pPr>
        <w:spacing w:after="0" w:line="240" w:lineRule="auto"/>
        <w:jc w:val="center"/>
        <w:rPr>
          <w:b/>
          <w:highlight w:val="yellow"/>
        </w:rPr>
      </w:pPr>
    </w:p>
    <w:p w:rsidR="00FB2590" w:rsidRPr="002D590D" w:rsidRDefault="00FB2590" w:rsidP="009B63B0">
      <w:pPr>
        <w:spacing w:after="0" w:line="240" w:lineRule="auto"/>
        <w:jc w:val="center"/>
        <w:rPr>
          <w:b/>
        </w:rPr>
      </w:pPr>
      <w:r w:rsidRPr="002D590D">
        <w:rPr>
          <w:b/>
        </w:rPr>
        <w:t>Гражданско</w:t>
      </w:r>
      <w:r w:rsidR="00BC2A16">
        <w:rPr>
          <w:b/>
        </w:rPr>
        <w:t>-</w:t>
      </w:r>
      <w:r w:rsidRPr="002D590D">
        <w:rPr>
          <w:b/>
        </w:rPr>
        <w:t>патриотическое</w:t>
      </w:r>
      <w:r w:rsidR="003435DE" w:rsidRPr="002D590D">
        <w:rPr>
          <w:b/>
        </w:rPr>
        <w:t xml:space="preserve"> </w:t>
      </w:r>
      <w:r w:rsidRPr="002D590D">
        <w:rPr>
          <w:b/>
        </w:rPr>
        <w:t>воспитание</w:t>
      </w:r>
      <w:r w:rsidR="003435DE" w:rsidRPr="002D590D">
        <w:rPr>
          <w:b/>
        </w:rPr>
        <w:t xml:space="preserve"> </w:t>
      </w:r>
      <w:r w:rsidRPr="002D590D">
        <w:rPr>
          <w:b/>
        </w:rPr>
        <w:t>молодежи</w:t>
      </w:r>
    </w:p>
    <w:p w:rsidR="002D590D" w:rsidRPr="00A46303" w:rsidRDefault="002D590D" w:rsidP="002D590D">
      <w:pPr>
        <w:spacing w:after="0" w:line="240" w:lineRule="auto"/>
        <w:ind w:firstLine="851"/>
        <w:jc w:val="both"/>
      </w:pPr>
      <w:r w:rsidRPr="00A46303">
        <w:t>В 1 квартале 202</w:t>
      </w:r>
      <w:r>
        <w:t>5</w:t>
      </w:r>
      <w:r w:rsidRPr="00A46303">
        <w:t xml:space="preserve"> года на территории города Барнаула проведено </w:t>
      </w:r>
      <w:r w:rsidRPr="00A46303">
        <w:br/>
      </w:r>
      <w:r>
        <w:t>12</w:t>
      </w:r>
      <w:r w:rsidRPr="00A46303">
        <w:t xml:space="preserve"> патриотических мероприятий. </w:t>
      </w:r>
      <w:r w:rsidRPr="00A46303">
        <w:rPr>
          <w:shd w:val="clear" w:color="auto" w:fill="FFFFFF"/>
        </w:rPr>
        <w:t>Наиболее значимые:</w:t>
      </w:r>
    </w:p>
    <w:p w:rsidR="002D590D" w:rsidRDefault="002D590D" w:rsidP="002D590D">
      <w:pPr>
        <w:spacing w:after="0" w:line="240" w:lineRule="auto"/>
        <w:ind w:firstLine="851"/>
        <w:jc w:val="both"/>
      </w:pPr>
      <w:r w:rsidRPr="00F2590C">
        <w:t xml:space="preserve">- церемонии возложения цветов, посвященные </w:t>
      </w:r>
      <w:r w:rsidRPr="00C86335">
        <w:t>8</w:t>
      </w:r>
      <w:r>
        <w:t>1</w:t>
      </w:r>
      <w:r w:rsidRPr="00C86335">
        <w:t xml:space="preserve">-ой годовщине </w:t>
      </w:r>
      <w:r>
        <w:t>полного освобождения</w:t>
      </w:r>
      <w:r w:rsidRPr="00F2590C">
        <w:t xml:space="preserve"> Ленинграда </w:t>
      </w:r>
      <w:r>
        <w:t>от фашистской блокады, 82</w:t>
      </w:r>
      <w:r w:rsidRPr="00F2590C">
        <w:t xml:space="preserve">-ой годовщине Победы </w:t>
      </w:r>
      <w:r w:rsidR="00BC2A16">
        <w:br/>
      </w:r>
      <w:r w:rsidRPr="00F2590C">
        <w:t>в Сталинградской битве и Дню защитника Отечества;</w:t>
      </w:r>
    </w:p>
    <w:p w:rsidR="002D590D" w:rsidRPr="00F2590C" w:rsidRDefault="002D590D" w:rsidP="002D590D">
      <w:pPr>
        <w:spacing w:after="0" w:line="240" w:lineRule="auto"/>
        <w:ind w:firstLine="851"/>
        <w:jc w:val="both"/>
      </w:pPr>
      <w:r>
        <w:t>- </w:t>
      </w:r>
      <w:r w:rsidRPr="009D42F9">
        <w:t>мероприятия, посвященные 1</w:t>
      </w:r>
      <w:r>
        <w:t>1</w:t>
      </w:r>
      <w:r w:rsidRPr="009D42F9">
        <w:t>-й годовщине воссоединения Крыма                        и Севастополя с Россией (кураторские часы, кинопоказ фильмов «Крым»,                        «Крым. Путь на родину», молодежная социальная акция «</w:t>
      </w:r>
      <w:r>
        <w:t>11 лет Русской весне</w:t>
      </w:r>
      <w:r w:rsidRPr="009D42F9">
        <w:t>»</w:t>
      </w:r>
      <w:r>
        <w:t>, автопробег</w:t>
      </w:r>
      <w:r w:rsidR="00BC2A16">
        <w:t>);</w:t>
      </w:r>
    </w:p>
    <w:p w:rsidR="002D590D" w:rsidRDefault="002D590D" w:rsidP="002D590D">
      <w:pPr>
        <w:spacing w:after="0" w:line="240" w:lineRule="auto"/>
        <w:ind w:firstLine="851"/>
        <w:jc w:val="both"/>
      </w:pPr>
      <w:r w:rsidRPr="00A46303">
        <w:t>- месячник оборонно-массовой работы</w:t>
      </w:r>
      <w:r>
        <w:t>. В рамках месячника на базе</w:t>
      </w:r>
      <w:r w:rsidRPr="00A46303">
        <w:t xml:space="preserve"> высших </w:t>
      </w:r>
      <w:r>
        <w:br/>
      </w:r>
      <w:r w:rsidRPr="00A46303">
        <w:t>и профессиональных образовательных учреждени</w:t>
      </w:r>
      <w:r>
        <w:t xml:space="preserve">й </w:t>
      </w:r>
      <w:r w:rsidRPr="00A46303">
        <w:t>города</w:t>
      </w:r>
      <w:r>
        <w:t xml:space="preserve"> прошло 81 мероприятие, </w:t>
      </w:r>
      <w:r w:rsidR="00BC2A16">
        <w:t xml:space="preserve">участие </w:t>
      </w:r>
      <w:r>
        <w:t>приняли 20346</w:t>
      </w:r>
      <w:r w:rsidRPr="00A960A1">
        <w:t xml:space="preserve"> человек;</w:t>
      </w:r>
    </w:p>
    <w:p w:rsidR="002D590D" w:rsidRDefault="002D590D" w:rsidP="002D590D">
      <w:pPr>
        <w:spacing w:after="0" w:line="240" w:lineRule="auto"/>
        <w:ind w:firstLine="851"/>
        <w:jc w:val="both"/>
      </w:pPr>
      <w:r w:rsidRPr="000C7F6B">
        <w:t>- с января 202</w:t>
      </w:r>
      <w:r>
        <w:t>5</w:t>
      </w:r>
      <w:r w:rsidRPr="000C7F6B">
        <w:t xml:space="preserve"> года двумя мобильными пунктами по отбору граждан                          на военную службу по контракту осуществлено 1</w:t>
      </w:r>
      <w:r>
        <w:t>30</w:t>
      </w:r>
      <w:r w:rsidRPr="000C7F6B">
        <w:t xml:space="preserve"> выездов в места массового скопления граждан, в ходе котор</w:t>
      </w:r>
      <w:r w:rsidR="00BC2A16">
        <w:t>ых</w:t>
      </w:r>
      <w:r>
        <w:t xml:space="preserve"> 120</w:t>
      </w:r>
      <w:r w:rsidRPr="000C7F6B">
        <w:t xml:space="preserve"> студент</w:t>
      </w:r>
      <w:r>
        <w:t>ов</w:t>
      </w:r>
      <w:r w:rsidRPr="000C7F6B">
        <w:t>-волонтер</w:t>
      </w:r>
      <w:r>
        <w:t>ов</w:t>
      </w:r>
      <w:r w:rsidRPr="000C7F6B">
        <w:t xml:space="preserve"> распростран</w:t>
      </w:r>
      <w:r>
        <w:t>или</w:t>
      </w:r>
      <w:r w:rsidRPr="000C7F6B">
        <w:t xml:space="preserve"> </w:t>
      </w:r>
      <w:r w:rsidR="005A3EC5">
        <w:t xml:space="preserve">           </w:t>
      </w:r>
      <w:r>
        <w:t>3467</w:t>
      </w:r>
      <w:r w:rsidRPr="000C7F6B">
        <w:t xml:space="preserve"> информационных листовок «</w:t>
      </w:r>
      <w:r>
        <w:t>Присоединяйся к СВОим</w:t>
      </w:r>
      <w:r w:rsidRPr="000C7F6B">
        <w:t>»</w:t>
      </w:r>
      <w:r>
        <w:t>.</w:t>
      </w:r>
    </w:p>
    <w:p w:rsidR="002D590D" w:rsidRPr="00F964BC" w:rsidRDefault="002D590D" w:rsidP="002D590D">
      <w:pPr>
        <w:spacing w:after="0" w:line="240" w:lineRule="auto"/>
        <w:ind w:firstLine="851"/>
        <w:jc w:val="both"/>
      </w:pPr>
      <w:r>
        <w:t xml:space="preserve">Комитетом </w:t>
      </w:r>
      <w:r w:rsidR="005A3EC5">
        <w:t>с</w:t>
      </w:r>
      <w:r>
        <w:t xml:space="preserve">формирован </w:t>
      </w:r>
      <w:r w:rsidR="005A3EC5">
        <w:t>план</w:t>
      </w:r>
      <w:r>
        <w:t xml:space="preserve"> мероприятий, запланированных к проведению в организациях высшего и среднего профессионального образования</w:t>
      </w:r>
      <w:r w:rsidR="005A3EC5">
        <w:t xml:space="preserve"> города в рамках Года защитника</w:t>
      </w:r>
      <w:r w:rsidR="00BC2A16">
        <w:t>.</w:t>
      </w:r>
    </w:p>
    <w:p w:rsidR="001C52ED" w:rsidRPr="002C6C8D" w:rsidRDefault="001C52ED" w:rsidP="00F4140D">
      <w:pPr>
        <w:spacing w:after="0" w:line="240" w:lineRule="auto"/>
        <w:ind w:firstLine="709"/>
        <w:jc w:val="both"/>
        <w:rPr>
          <w:highlight w:val="yellow"/>
          <w:shd w:val="clear" w:color="auto" w:fill="FFFFFF"/>
        </w:rPr>
      </w:pPr>
    </w:p>
    <w:p w:rsidR="001C52ED" w:rsidRPr="002D590D" w:rsidRDefault="001C52ED" w:rsidP="00063F6D">
      <w:pPr>
        <w:spacing w:after="0" w:line="240" w:lineRule="auto"/>
        <w:jc w:val="center"/>
        <w:rPr>
          <w:b/>
        </w:rPr>
      </w:pPr>
      <w:r w:rsidRPr="002D590D">
        <w:rPr>
          <w:b/>
        </w:rPr>
        <w:t>Добровольческое движение</w:t>
      </w:r>
    </w:p>
    <w:p w:rsidR="002D590D" w:rsidRPr="00F522FA" w:rsidRDefault="002D590D" w:rsidP="00446CDE">
      <w:pPr>
        <w:spacing w:after="0" w:line="240" w:lineRule="auto"/>
        <w:ind w:firstLine="851"/>
        <w:jc w:val="both"/>
      </w:pPr>
      <w:r>
        <w:t>Комитетом с 01.02.2025</w:t>
      </w:r>
      <w:r w:rsidRPr="00A561AC">
        <w:t xml:space="preserve"> </w:t>
      </w:r>
      <w:r>
        <w:t xml:space="preserve">и </w:t>
      </w:r>
      <w:r w:rsidRPr="00A561AC">
        <w:t xml:space="preserve">по настоящее время (совместно с комитетом </w:t>
      </w:r>
      <w:r w:rsidRPr="00A561AC">
        <w:br/>
        <w:t>по социальной поддержке населения города Барнаула) организован конкурс «Волонтеры Победы-202</w:t>
      </w:r>
      <w:r>
        <w:t>5</w:t>
      </w:r>
      <w:r w:rsidRPr="00A561AC">
        <w:t xml:space="preserve">». На </w:t>
      </w:r>
      <w:r>
        <w:t>01.04.2025 помощь оказана 165</w:t>
      </w:r>
      <w:r w:rsidRPr="00A561AC">
        <w:t xml:space="preserve"> жителям </w:t>
      </w:r>
      <w:r w:rsidRPr="00F522FA">
        <w:t xml:space="preserve">города. Подведение итогов </w:t>
      </w:r>
      <w:r>
        <w:t xml:space="preserve">конкурса </w:t>
      </w:r>
      <w:r w:rsidRPr="00F522FA">
        <w:t>состоится во второй половине мая.</w:t>
      </w:r>
    </w:p>
    <w:p w:rsidR="002D590D" w:rsidRPr="00801C39" w:rsidRDefault="002D590D" w:rsidP="00446CDE">
      <w:pPr>
        <w:spacing w:after="0"/>
        <w:ind w:firstLine="851"/>
        <w:jc w:val="both"/>
      </w:pPr>
      <w:r>
        <w:t>Комитетом с 18.03.2025 ведется работа по формированию волонтерского корпуса</w:t>
      </w:r>
      <w:r w:rsidRPr="00D227B7">
        <w:t xml:space="preserve"> в рамках Всероссийского голосования по выбору общественных пространств, которые будут благоустро</w:t>
      </w:r>
      <w:r>
        <w:t xml:space="preserve">ены в 2026 году </w:t>
      </w:r>
      <w:r w:rsidRPr="00D227B7">
        <w:t xml:space="preserve">по федеральному проекту «Формирование комфортной городской среды» национального проекта </w:t>
      </w:r>
      <w:r>
        <w:t xml:space="preserve">«Инфраструктура для жизни». </w:t>
      </w:r>
      <w:r w:rsidR="00446CDE">
        <w:t xml:space="preserve">Голосование стартует 21.04.2025 </w:t>
      </w:r>
      <w:r>
        <w:t xml:space="preserve">и продлится </w:t>
      </w:r>
      <w:r w:rsidR="00446CDE">
        <w:br/>
      </w:r>
      <w:r>
        <w:t>до 12</w:t>
      </w:r>
      <w:r w:rsidR="00446CDE">
        <w:t>.06.2025</w:t>
      </w:r>
      <w:r>
        <w:t xml:space="preserve">, </w:t>
      </w:r>
      <w:r w:rsidRPr="00801C39">
        <w:t xml:space="preserve">у жителей будет возможность выбрать одну новую территорию </w:t>
      </w:r>
      <w:r w:rsidR="00446CDE">
        <w:br/>
      </w:r>
      <w:r w:rsidRPr="00801C39">
        <w:t xml:space="preserve">для благоустройства из 37 предложенных, а также проголосовать за понравившиеся </w:t>
      </w:r>
      <w:r w:rsidRPr="00801C39">
        <w:lastRenderedPageBreak/>
        <w:t xml:space="preserve">дизайн-проекты благоустройства зеленой зоны, расположенной в границах улиц Ленинградской, Энтузиастов, Антона Петрова (территория парка имени Ленина) </w:t>
      </w:r>
      <w:r w:rsidR="00446CDE">
        <w:br/>
      </w:r>
      <w:r w:rsidRPr="00801C39">
        <w:t>и территории за ТЦ «Европа» по улице Шумакова, 9.</w:t>
      </w:r>
    </w:p>
    <w:p w:rsidR="002D590D" w:rsidRDefault="002D590D" w:rsidP="00A904F9">
      <w:pPr>
        <w:pStyle w:val="ConsNonformat"/>
        <w:widowControl/>
        <w:jc w:val="both"/>
        <w:rPr>
          <w:rFonts w:ascii="Times New Roman" w:hAnsi="Times New Roman" w:cs="Times New Roman"/>
          <w:sz w:val="28"/>
          <w:szCs w:val="28"/>
        </w:rPr>
      </w:pPr>
      <w:bookmarkStart w:id="0" w:name="_GoBack"/>
      <w:bookmarkEnd w:id="0"/>
    </w:p>
    <w:sectPr w:rsidR="002D590D" w:rsidSect="00306F2A">
      <w:headerReference w:type="default" r:id="rId8"/>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938" w:rsidRDefault="00667938" w:rsidP="00043A11">
      <w:pPr>
        <w:spacing w:after="0" w:line="240" w:lineRule="auto"/>
      </w:pPr>
      <w:r>
        <w:separator/>
      </w:r>
    </w:p>
  </w:endnote>
  <w:endnote w:type="continuationSeparator" w:id="0">
    <w:p w:rsidR="00667938" w:rsidRDefault="00667938" w:rsidP="00043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938" w:rsidRDefault="00667938" w:rsidP="00043A11">
      <w:pPr>
        <w:spacing w:after="0" w:line="240" w:lineRule="auto"/>
      </w:pPr>
      <w:r>
        <w:separator/>
      </w:r>
    </w:p>
  </w:footnote>
  <w:footnote w:type="continuationSeparator" w:id="0">
    <w:p w:rsidR="00667938" w:rsidRDefault="00667938" w:rsidP="00043A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3794038"/>
      <w:docPartObj>
        <w:docPartGallery w:val="Page Numbers (Top of Page)"/>
        <w:docPartUnique/>
      </w:docPartObj>
    </w:sdtPr>
    <w:sdtEndPr/>
    <w:sdtContent>
      <w:p w:rsidR="00667938" w:rsidRDefault="00667938">
        <w:pPr>
          <w:pStyle w:val="a4"/>
          <w:jc w:val="right"/>
        </w:pPr>
        <w:r>
          <w:fldChar w:fldCharType="begin"/>
        </w:r>
        <w:r>
          <w:instrText>PAGE   \* MERGEFORMAT</w:instrText>
        </w:r>
        <w:r>
          <w:fldChar w:fldCharType="separate"/>
        </w:r>
        <w:r w:rsidR="000D1315">
          <w:rPr>
            <w:noProof/>
          </w:rPr>
          <w:t>6</w:t>
        </w:r>
        <w:r>
          <w:fldChar w:fldCharType="end"/>
        </w:r>
      </w:p>
    </w:sdtContent>
  </w:sdt>
  <w:p w:rsidR="00667938" w:rsidRDefault="0066793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C47EC"/>
    <w:multiLevelType w:val="hybridMultilevel"/>
    <w:tmpl w:val="EAC66CE4"/>
    <w:lvl w:ilvl="0" w:tplc="0419000F">
      <w:start w:val="1"/>
      <w:numFmt w:val="decimal"/>
      <w:lvlText w:val="%1."/>
      <w:lvlJc w:val="left"/>
      <w:pPr>
        <w:ind w:left="390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012D4D"/>
    <w:multiLevelType w:val="hybridMultilevel"/>
    <w:tmpl w:val="AFC80B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2FE5224"/>
    <w:multiLevelType w:val="hybridMultilevel"/>
    <w:tmpl w:val="6AB65AA0"/>
    <w:lvl w:ilvl="0" w:tplc="0F384922">
      <w:start w:val="1"/>
      <w:numFmt w:val="decimal"/>
      <w:suff w:val="space"/>
      <w:lvlText w:val="%1."/>
      <w:lvlJc w:val="left"/>
      <w:pPr>
        <w:ind w:left="1429" w:hanging="360"/>
      </w:pPr>
      <w:rPr>
        <w:rFonts w:ascii="Times New Roman"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4DD4CB9"/>
    <w:multiLevelType w:val="hybridMultilevel"/>
    <w:tmpl w:val="2BC81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8A269EB"/>
    <w:multiLevelType w:val="hybridMultilevel"/>
    <w:tmpl w:val="EE4455C2"/>
    <w:lvl w:ilvl="0" w:tplc="4928DB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7BD2098D"/>
    <w:multiLevelType w:val="hybridMultilevel"/>
    <w:tmpl w:val="40F08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216"/>
    <w:rsid w:val="000051D1"/>
    <w:rsid w:val="00043A11"/>
    <w:rsid w:val="0005588B"/>
    <w:rsid w:val="00063F6D"/>
    <w:rsid w:val="000D1315"/>
    <w:rsid w:val="000D1544"/>
    <w:rsid w:val="000D5038"/>
    <w:rsid w:val="000D7E37"/>
    <w:rsid w:val="00145160"/>
    <w:rsid w:val="00175896"/>
    <w:rsid w:val="001917E6"/>
    <w:rsid w:val="001C083E"/>
    <w:rsid w:val="001C52ED"/>
    <w:rsid w:val="001C79F8"/>
    <w:rsid w:val="0020510E"/>
    <w:rsid w:val="00233DE0"/>
    <w:rsid w:val="00246BC3"/>
    <w:rsid w:val="002877B6"/>
    <w:rsid w:val="002A1CD9"/>
    <w:rsid w:val="002C20B0"/>
    <w:rsid w:val="002C6C8D"/>
    <w:rsid w:val="002D590D"/>
    <w:rsid w:val="003050AA"/>
    <w:rsid w:val="00306F2A"/>
    <w:rsid w:val="00321793"/>
    <w:rsid w:val="00324F16"/>
    <w:rsid w:val="003435DE"/>
    <w:rsid w:val="00357BF2"/>
    <w:rsid w:val="00367619"/>
    <w:rsid w:val="00372032"/>
    <w:rsid w:val="00383B48"/>
    <w:rsid w:val="003A450E"/>
    <w:rsid w:val="003B0BE6"/>
    <w:rsid w:val="003B7ACC"/>
    <w:rsid w:val="003C0F8F"/>
    <w:rsid w:val="003F31E5"/>
    <w:rsid w:val="004055A6"/>
    <w:rsid w:val="004208CF"/>
    <w:rsid w:val="00440A26"/>
    <w:rsid w:val="00446CDE"/>
    <w:rsid w:val="00463462"/>
    <w:rsid w:val="00472328"/>
    <w:rsid w:val="004742B1"/>
    <w:rsid w:val="004816F8"/>
    <w:rsid w:val="0048488F"/>
    <w:rsid w:val="004A5A26"/>
    <w:rsid w:val="004A5C93"/>
    <w:rsid w:val="004A6042"/>
    <w:rsid w:val="004D5072"/>
    <w:rsid w:val="005055E8"/>
    <w:rsid w:val="00525510"/>
    <w:rsid w:val="005316D1"/>
    <w:rsid w:val="005324D9"/>
    <w:rsid w:val="00553216"/>
    <w:rsid w:val="005841FA"/>
    <w:rsid w:val="00592C6D"/>
    <w:rsid w:val="005A3EC5"/>
    <w:rsid w:val="005B5025"/>
    <w:rsid w:val="005C51EE"/>
    <w:rsid w:val="005D416B"/>
    <w:rsid w:val="005D61B4"/>
    <w:rsid w:val="005D7613"/>
    <w:rsid w:val="005E3E0B"/>
    <w:rsid w:val="00601BB4"/>
    <w:rsid w:val="00602ACB"/>
    <w:rsid w:val="006062DE"/>
    <w:rsid w:val="00622009"/>
    <w:rsid w:val="00625E8B"/>
    <w:rsid w:val="00632A31"/>
    <w:rsid w:val="006351D3"/>
    <w:rsid w:val="00640F67"/>
    <w:rsid w:val="00667938"/>
    <w:rsid w:val="00667F98"/>
    <w:rsid w:val="006738D8"/>
    <w:rsid w:val="00683738"/>
    <w:rsid w:val="006848D2"/>
    <w:rsid w:val="006B6D69"/>
    <w:rsid w:val="006E578B"/>
    <w:rsid w:val="00724CB9"/>
    <w:rsid w:val="007B09BA"/>
    <w:rsid w:val="007B5FC2"/>
    <w:rsid w:val="007C4FF7"/>
    <w:rsid w:val="00801C05"/>
    <w:rsid w:val="00806341"/>
    <w:rsid w:val="008416D8"/>
    <w:rsid w:val="00847DAE"/>
    <w:rsid w:val="008728BF"/>
    <w:rsid w:val="008842FA"/>
    <w:rsid w:val="008951EC"/>
    <w:rsid w:val="008A5655"/>
    <w:rsid w:val="008B4EE3"/>
    <w:rsid w:val="008D5ADA"/>
    <w:rsid w:val="008E5232"/>
    <w:rsid w:val="008E74DC"/>
    <w:rsid w:val="008F00FF"/>
    <w:rsid w:val="0090471C"/>
    <w:rsid w:val="0091448A"/>
    <w:rsid w:val="0091678E"/>
    <w:rsid w:val="00922D18"/>
    <w:rsid w:val="00926714"/>
    <w:rsid w:val="00957042"/>
    <w:rsid w:val="009579BD"/>
    <w:rsid w:val="009619A7"/>
    <w:rsid w:val="0096669E"/>
    <w:rsid w:val="00981682"/>
    <w:rsid w:val="00982A7C"/>
    <w:rsid w:val="00997AB7"/>
    <w:rsid w:val="009B63B0"/>
    <w:rsid w:val="009B7D01"/>
    <w:rsid w:val="009D5DD5"/>
    <w:rsid w:val="009E53A1"/>
    <w:rsid w:val="00A06165"/>
    <w:rsid w:val="00A30969"/>
    <w:rsid w:val="00A61843"/>
    <w:rsid w:val="00A70701"/>
    <w:rsid w:val="00A76BE9"/>
    <w:rsid w:val="00A776A2"/>
    <w:rsid w:val="00A904F9"/>
    <w:rsid w:val="00A94FC5"/>
    <w:rsid w:val="00AA5B38"/>
    <w:rsid w:val="00AA5CE7"/>
    <w:rsid w:val="00AB3FCA"/>
    <w:rsid w:val="00AC40DE"/>
    <w:rsid w:val="00AC545B"/>
    <w:rsid w:val="00AD1721"/>
    <w:rsid w:val="00B11FE7"/>
    <w:rsid w:val="00B30146"/>
    <w:rsid w:val="00B47E7C"/>
    <w:rsid w:val="00B5097F"/>
    <w:rsid w:val="00B64729"/>
    <w:rsid w:val="00B65F3C"/>
    <w:rsid w:val="00B86414"/>
    <w:rsid w:val="00BA332B"/>
    <w:rsid w:val="00BA5215"/>
    <w:rsid w:val="00BB503A"/>
    <w:rsid w:val="00BC2A16"/>
    <w:rsid w:val="00BF1EC8"/>
    <w:rsid w:val="00BF6240"/>
    <w:rsid w:val="00C126F1"/>
    <w:rsid w:val="00C267F5"/>
    <w:rsid w:val="00C52678"/>
    <w:rsid w:val="00C81D4B"/>
    <w:rsid w:val="00CA3F79"/>
    <w:rsid w:val="00CB1E7E"/>
    <w:rsid w:val="00CC5EA6"/>
    <w:rsid w:val="00CD7593"/>
    <w:rsid w:val="00D27A18"/>
    <w:rsid w:val="00D27B4C"/>
    <w:rsid w:val="00D56CDB"/>
    <w:rsid w:val="00D80C13"/>
    <w:rsid w:val="00D90FA9"/>
    <w:rsid w:val="00DB5D6E"/>
    <w:rsid w:val="00DD1DD8"/>
    <w:rsid w:val="00DF6C1D"/>
    <w:rsid w:val="00E3359B"/>
    <w:rsid w:val="00E51423"/>
    <w:rsid w:val="00E55473"/>
    <w:rsid w:val="00E63FCD"/>
    <w:rsid w:val="00E972CC"/>
    <w:rsid w:val="00EA761A"/>
    <w:rsid w:val="00EB2D7B"/>
    <w:rsid w:val="00ED4D0E"/>
    <w:rsid w:val="00EE4C4C"/>
    <w:rsid w:val="00EF132C"/>
    <w:rsid w:val="00F279A9"/>
    <w:rsid w:val="00F40DE4"/>
    <w:rsid w:val="00F4140D"/>
    <w:rsid w:val="00F46106"/>
    <w:rsid w:val="00F50133"/>
    <w:rsid w:val="00F53895"/>
    <w:rsid w:val="00FB2590"/>
    <w:rsid w:val="00FE6DD7"/>
    <w:rsid w:val="00FF3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20150B-5542-496C-AD58-4A4056B4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C52ED"/>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E972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E972CC"/>
    <w:pPr>
      <w:ind w:left="720"/>
      <w:contextualSpacing/>
    </w:pPr>
    <w:rPr>
      <w:rFonts w:asciiTheme="minorHAnsi" w:hAnsiTheme="minorHAnsi" w:cstheme="minorBidi"/>
      <w:sz w:val="22"/>
      <w:szCs w:val="22"/>
    </w:rPr>
  </w:style>
  <w:style w:type="paragraph" w:styleId="a4">
    <w:name w:val="header"/>
    <w:basedOn w:val="a"/>
    <w:link w:val="a5"/>
    <w:uiPriority w:val="99"/>
    <w:unhideWhenUsed/>
    <w:rsid w:val="00043A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3A11"/>
  </w:style>
  <w:style w:type="paragraph" w:styleId="a6">
    <w:name w:val="footer"/>
    <w:basedOn w:val="a"/>
    <w:link w:val="a7"/>
    <w:uiPriority w:val="99"/>
    <w:unhideWhenUsed/>
    <w:rsid w:val="00043A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3A11"/>
  </w:style>
  <w:style w:type="paragraph" w:styleId="a8">
    <w:name w:val="Balloon Text"/>
    <w:basedOn w:val="a"/>
    <w:link w:val="a9"/>
    <w:uiPriority w:val="99"/>
    <w:semiHidden/>
    <w:unhideWhenUsed/>
    <w:rsid w:val="00043A1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43A11"/>
    <w:rPr>
      <w:rFonts w:ascii="Segoe UI" w:hAnsi="Segoe UI" w:cs="Segoe UI"/>
      <w:sz w:val="18"/>
      <w:szCs w:val="18"/>
    </w:rPr>
  </w:style>
  <w:style w:type="character" w:customStyle="1" w:styleId="10">
    <w:name w:val="Заголовок 1 Знак"/>
    <w:basedOn w:val="a0"/>
    <w:link w:val="1"/>
    <w:uiPriority w:val="9"/>
    <w:rsid w:val="001C52ED"/>
    <w:rPr>
      <w:rFonts w:eastAsia="Times New Roman"/>
      <w:b/>
      <w:bCs/>
      <w:kern w:val="36"/>
      <w:sz w:val="48"/>
      <w:szCs w:val="48"/>
      <w:lang w:eastAsia="ru-RU"/>
    </w:rPr>
  </w:style>
  <w:style w:type="paragraph" w:styleId="aa">
    <w:name w:val="Body Text Indent"/>
    <w:basedOn w:val="a"/>
    <w:link w:val="ab"/>
    <w:uiPriority w:val="99"/>
    <w:unhideWhenUsed/>
    <w:rsid w:val="001C52ED"/>
    <w:pPr>
      <w:spacing w:after="120"/>
      <w:ind w:left="283"/>
    </w:pPr>
    <w:rPr>
      <w:rFonts w:asciiTheme="minorHAnsi" w:hAnsiTheme="minorHAnsi" w:cstheme="minorBidi"/>
      <w:sz w:val="22"/>
      <w:szCs w:val="22"/>
    </w:rPr>
  </w:style>
  <w:style w:type="character" w:customStyle="1" w:styleId="ab">
    <w:name w:val="Основной текст с отступом Знак"/>
    <w:basedOn w:val="a0"/>
    <w:link w:val="aa"/>
    <w:uiPriority w:val="99"/>
    <w:rsid w:val="001C52ED"/>
    <w:rPr>
      <w:rFonts w:asciiTheme="minorHAnsi" w:hAnsiTheme="minorHAnsi" w:cstheme="minorBidi"/>
      <w:sz w:val="22"/>
      <w:szCs w:val="22"/>
    </w:rPr>
  </w:style>
  <w:style w:type="character" w:styleId="ac">
    <w:name w:val="Strong"/>
    <w:uiPriority w:val="22"/>
    <w:qFormat/>
    <w:rsid w:val="001C52ED"/>
    <w:rPr>
      <w:b/>
      <w:bCs/>
    </w:rPr>
  </w:style>
  <w:style w:type="character" w:styleId="ad">
    <w:name w:val="Emphasis"/>
    <w:basedOn w:val="a0"/>
    <w:uiPriority w:val="20"/>
    <w:qFormat/>
    <w:rsid w:val="001C52ED"/>
    <w:rPr>
      <w:i/>
      <w:iCs/>
    </w:rPr>
  </w:style>
  <w:style w:type="paragraph" w:styleId="ae">
    <w:name w:val="Normal (Web)"/>
    <w:basedOn w:val="a"/>
    <w:uiPriority w:val="99"/>
    <w:unhideWhenUsed/>
    <w:rsid w:val="001C52ED"/>
    <w:pPr>
      <w:spacing w:before="100" w:beforeAutospacing="1" w:after="100" w:afterAutospacing="1" w:line="240" w:lineRule="auto"/>
    </w:pPr>
    <w:rPr>
      <w:rFonts w:eastAsia="Times New Roman"/>
      <w:sz w:val="24"/>
      <w:szCs w:val="24"/>
      <w:lang w:eastAsia="ru-RU"/>
    </w:rPr>
  </w:style>
  <w:style w:type="character" w:customStyle="1" w:styleId="er2xx9">
    <w:name w:val="_er2xx9"/>
    <w:basedOn w:val="a0"/>
    <w:rsid w:val="001C52ED"/>
  </w:style>
  <w:style w:type="character" w:customStyle="1" w:styleId="markedcontent">
    <w:name w:val="markedcontent"/>
    <w:rsid w:val="001C52ED"/>
  </w:style>
  <w:style w:type="paragraph" w:styleId="af">
    <w:name w:val="Body Text"/>
    <w:basedOn w:val="a"/>
    <w:link w:val="af0"/>
    <w:uiPriority w:val="99"/>
    <w:semiHidden/>
    <w:unhideWhenUsed/>
    <w:rsid w:val="007B5FC2"/>
    <w:pPr>
      <w:spacing w:after="120"/>
    </w:pPr>
  </w:style>
  <w:style w:type="character" w:customStyle="1" w:styleId="af0">
    <w:name w:val="Основной текст Знак"/>
    <w:basedOn w:val="a0"/>
    <w:link w:val="af"/>
    <w:uiPriority w:val="99"/>
    <w:semiHidden/>
    <w:rsid w:val="007B5FC2"/>
  </w:style>
  <w:style w:type="character" w:styleId="af1">
    <w:name w:val="Hyperlink"/>
    <w:uiPriority w:val="99"/>
    <w:unhideWhenUsed/>
    <w:rsid w:val="00A70701"/>
    <w:rPr>
      <w:color w:val="0000FF"/>
      <w:u w:val="single"/>
    </w:rPr>
  </w:style>
  <w:style w:type="character" w:customStyle="1" w:styleId="layout">
    <w:name w:val="layout"/>
    <w:basedOn w:val="a0"/>
    <w:rsid w:val="00602ACB"/>
  </w:style>
  <w:style w:type="character" w:customStyle="1" w:styleId="vkitposttextroot--jrdml">
    <w:name w:val="vkitposttext__root--jrdml"/>
    <w:basedOn w:val="a0"/>
    <w:rsid w:val="00602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665332">
      <w:bodyDiv w:val="1"/>
      <w:marLeft w:val="0"/>
      <w:marRight w:val="0"/>
      <w:marTop w:val="0"/>
      <w:marBottom w:val="0"/>
      <w:divBdr>
        <w:top w:val="none" w:sz="0" w:space="0" w:color="auto"/>
        <w:left w:val="none" w:sz="0" w:space="0" w:color="auto"/>
        <w:bottom w:val="none" w:sz="0" w:space="0" w:color="auto"/>
        <w:right w:val="none" w:sz="0" w:space="0" w:color="auto"/>
      </w:divBdr>
    </w:div>
    <w:div w:id="2047947936">
      <w:bodyDiv w:val="1"/>
      <w:marLeft w:val="0"/>
      <w:marRight w:val="0"/>
      <w:marTop w:val="0"/>
      <w:marBottom w:val="0"/>
      <w:divBdr>
        <w:top w:val="none" w:sz="0" w:space="0" w:color="auto"/>
        <w:left w:val="none" w:sz="0" w:space="0" w:color="auto"/>
        <w:bottom w:val="none" w:sz="0" w:space="0" w:color="auto"/>
        <w:right w:val="none" w:sz="0" w:space="0" w:color="auto"/>
      </w:divBdr>
      <w:divsChild>
        <w:div w:id="1829590215">
          <w:marLeft w:val="0"/>
          <w:marRight w:val="0"/>
          <w:marTop w:val="0"/>
          <w:marBottom w:val="0"/>
          <w:divBdr>
            <w:top w:val="none" w:sz="0" w:space="0" w:color="auto"/>
            <w:left w:val="none" w:sz="0" w:space="0" w:color="auto"/>
            <w:bottom w:val="none" w:sz="0" w:space="0" w:color="auto"/>
            <w:right w:val="none" w:sz="0" w:space="0" w:color="auto"/>
          </w:divBdr>
          <w:divsChild>
            <w:div w:id="1802111176">
              <w:marLeft w:val="0"/>
              <w:marRight w:val="0"/>
              <w:marTop w:val="0"/>
              <w:marBottom w:val="0"/>
              <w:divBdr>
                <w:top w:val="none" w:sz="0" w:space="0" w:color="auto"/>
                <w:left w:val="none" w:sz="0" w:space="0" w:color="auto"/>
                <w:bottom w:val="none" w:sz="0" w:space="0" w:color="auto"/>
                <w:right w:val="none" w:sz="0" w:space="0" w:color="auto"/>
              </w:divBdr>
              <w:divsChild>
                <w:div w:id="15403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061BA-3232-4D8A-8525-45A74375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7</Pages>
  <Words>2623</Words>
  <Characters>14955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 Болишина</dc:creator>
  <cp:keywords/>
  <dc:description/>
  <cp:lastModifiedBy>Дарья С. Гостеева</cp:lastModifiedBy>
  <cp:revision>137</cp:revision>
  <cp:lastPrinted>2025-04-16T04:42:00Z</cp:lastPrinted>
  <dcterms:created xsi:type="dcterms:W3CDTF">2024-07-04T03:03:00Z</dcterms:created>
  <dcterms:modified xsi:type="dcterms:W3CDTF">2025-06-09T02:54:00Z</dcterms:modified>
</cp:coreProperties>
</file>