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0" w:firstLine="0" w:left="0"/>
        <w:jc w:val="center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В Алтайском крае вынесен приговор по уголовному делу о мошенничестве на сумму более 23 млн рублей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Железнодорожный районный суд города Барнаула Алтайского края вынес приговор по уголовному делу в отношении 3 жителей Сибирского федерального округа. Они признаны виновными по ч. 4 ст. 159 УК РФ (мошенничество, совершенное группой лиц по предварительному сг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овору, в особо крупном размере).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Установлено, что в 2020 году публичным акционерным обществом «Федеральная сетевая компания Единой энергетической системы» был заключен контракт на выполнение работ по обслуживанию и ремонту линий электропередач в Алтайском крае на сумму свыше 99 млн рубле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При этом подсудимый – бывший руководитель филиала юридического лица, расположенного в Алтайском крае – «Магистральные электрические сети Сибири», совместно со своим подчиненным и руководителем сторонней организации мошенническим способом похитили 23 млн р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ублей под видом якобы проведенных работ.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В действительности работы выполнялись силами заказчика, а государству, которому принадлежит свыше 80 % акций предприятия, причинен ущерб. После заявления прокурором иска о взыскании ущерба он был полностью выплачен одним из подсудимых, денежные средства п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оступили в бюджет.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Суд приговорил бывшего руководителя филиала юридического лица к 4 годам лишения свободы условно с испытательным сроком 4 года со штрафом в размере 500 тысяч рублей с лишением права заниматься деятельностью, связанной с осуществлением организационно-распор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ядительных и административно-хозяйственных функций в коммерческих организациях в сфере электроэнергетики, сроком 2 года.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Его подчиненного к 3 годам 6 месяцам лишения свободы условно с испытательным сроком 4 года со штрафом в размере 500 тысяч рублей с лишением права заниматься деятельностью, связанной с реализацией инвестиционных проектов в коммерческих организациях в сфере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электроэнергетики, сроком 2 года.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Третьему подсудимому назначено наказание в виде лишения свободы сроком 3 года условно с испытательным сроком 3 года со штрафом в размере 400 тысяч рублей с лишением права заниматься деятельностью, связанной с осуществлением организационно-распорядительных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и административно-хозяйственных функций в коммерческих организациях в сфере электроэнергетики, сроком 2 года.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20" w:left="0"/>
        <w:contextualSpacing w:val="false"/>
        <w:jc w:val="left"/>
        <w:rPr>
          <w:rFonts w:ascii="Roboto" w:hAnsi="Roboto" w:eastAsia="Roboto" w:cs="Roboto"/>
          <w:color w:val="000000"/>
          <w:sz w:val="24"/>
          <w:szCs w:val="24"/>
          <w:highlight w:val="none"/>
        </w:rPr>
      </w:pPr>
      <w:r>
        <w:rPr>
          <w:rFonts w:ascii="Roboto" w:hAnsi="Roboto" w:eastAsia="Roboto" w:cs="Roboto"/>
          <w:color w:val="000000"/>
          <w:sz w:val="24"/>
          <w:highlight w:val="none"/>
        </w:rPr>
      </w:r>
      <w:r>
        <w:rPr>
          <w:rFonts w:ascii="Roboto" w:hAnsi="Roboto" w:eastAsia="Roboto" w:cs="Roboto"/>
          <w:color w:val="000000"/>
          <w:sz w:val="24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2024-12-23T08:28:29Z</dcterms:modified>
</cp:coreProperties>
</file>