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B7" w:rsidRPr="00EC3809" w:rsidRDefault="00BA2AB7" w:rsidP="00BA2AB7">
      <w:pPr>
        <w:jc w:val="center"/>
        <w:rPr>
          <w:sz w:val="28"/>
          <w:szCs w:val="28"/>
        </w:rPr>
      </w:pPr>
      <w:r w:rsidRPr="00EC3809">
        <w:rPr>
          <w:sz w:val="28"/>
          <w:szCs w:val="28"/>
        </w:rPr>
        <w:t>ИНФОРМАЦИЯ</w:t>
      </w:r>
    </w:p>
    <w:p w:rsidR="00BA2AB7" w:rsidRDefault="00BA2AB7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о</w:t>
      </w:r>
      <w:r w:rsidRPr="00EC3809">
        <w:rPr>
          <w:iCs/>
          <w:color w:val="000000"/>
          <w:sz w:val="28"/>
          <w:szCs w:val="28"/>
          <w:lang w:eastAsia="ar-SA"/>
        </w:rPr>
        <w:t xml:space="preserve"> работе администрации района по выполнению</w:t>
      </w:r>
    </w:p>
    <w:p w:rsidR="00BA2AB7" w:rsidRDefault="00DA0F23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указов</w:t>
      </w:r>
      <w:r w:rsidR="00BA2AB7" w:rsidRPr="00EC3809">
        <w:rPr>
          <w:iCs/>
          <w:color w:val="000000"/>
          <w:sz w:val="28"/>
          <w:szCs w:val="28"/>
          <w:lang w:eastAsia="ar-SA"/>
        </w:rPr>
        <w:t xml:space="preserve"> Президента Российской Федерации</w:t>
      </w:r>
    </w:p>
    <w:p w:rsidR="00BA2AB7" w:rsidRDefault="00BA2AB7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  <w:lang w:eastAsia="ar-SA"/>
        </w:rPr>
        <w:t>(</w:t>
      </w:r>
      <w:r w:rsidR="005C2AF4">
        <w:rPr>
          <w:iCs/>
          <w:color w:val="000000"/>
          <w:sz w:val="28"/>
          <w:szCs w:val="28"/>
          <w:lang w:eastAsia="ar-SA"/>
        </w:rPr>
        <w:t xml:space="preserve">на сайт за </w:t>
      </w:r>
      <w:r>
        <w:rPr>
          <w:iCs/>
          <w:color w:val="000000"/>
          <w:sz w:val="28"/>
          <w:szCs w:val="28"/>
          <w:lang w:eastAsia="ar-SA"/>
        </w:rPr>
        <w:t>2023 год)</w:t>
      </w:r>
    </w:p>
    <w:p w:rsidR="0084299C" w:rsidRPr="00EC3809" w:rsidRDefault="0084299C" w:rsidP="00BA2AB7">
      <w:pPr>
        <w:tabs>
          <w:tab w:val="left" w:pos="2926"/>
        </w:tabs>
        <w:ind w:right="98"/>
        <w:jc w:val="center"/>
        <w:rPr>
          <w:iCs/>
          <w:color w:val="000000"/>
          <w:sz w:val="28"/>
          <w:szCs w:val="28"/>
          <w:lang w:eastAsia="ar-SA"/>
        </w:rPr>
      </w:pPr>
    </w:p>
    <w:p w:rsidR="002B5694" w:rsidRDefault="00BA2AB7" w:rsidP="00DA0F23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3000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Работа по исполнению </w:t>
      </w:r>
      <w:r w:rsidRPr="00B3000C">
        <w:rPr>
          <w:rFonts w:eastAsia="Calibri"/>
          <w:b/>
          <w:sz w:val="28"/>
          <w:szCs w:val="28"/>
        </w:rPr>
        <w:t>Указ</w:t>
      </w:r>
      <w:r>
        <w:rPr>
          <w:rFonts w:eastAsia="Calibri"/>
          <w:b/>
          <w:sz w:val="28"/>
          <w:szCs w:val="28"/>
        </w:rPr>
        <w:t>а</w:t>
      </w:r>
      <w:r w:rsidRPr="00B3000C">
        <w:rPr>
          <w:rFonts w:eastAsia="Calibri"/>
          <w:b/>
          <w:sz w:val="28"/>
          <w:szCs w:val="28"/>
        </w:rPr>
        <w:t xml:space="preserve"> Президента </w:t>
      </w:r>
      <w:r w:rsidRPr="00B3000C">
        <w:rPr>
          <w:b/>
          <w:sz w:val="28"/>
          <w:szCs w:val="28"/>
        </w:rPr>
        <w:t>Российской Федерации</w:t>
      </w:r>
      <w:r w:rsidRPr="00B3000C">
        <w:rPr>
          <w:b/>
          <w:bCs/>
          <w:color w:val="000000"/>
          <w:sz w:val="28"/>
          <w:szCs w:val="28"/>
        </w:rPr>
        <w:t xml:space="preserve"> </w:t>
      </w:r>
      <w:r w:rsidR="00DA0F23" w:rsidRPr="00DA0F23">
        <w:rPr>
          <w:b/>
          <w:bCs/>
          <w:color w:val="000000"/>
          <w:sz w:val="28"/>
          <w:szCs w:val="28"/>
        </w:rPr>
        <w:t>от 07.05.2012 №601</w:t>
      </w:r>
      <w:r w:rsidR="00DA0F23">
        <w:rPr>
          <w:b/>
          <w:bCs/>
          <w:color w:val="000000"/>
          <w:sz w:val="28"/>
          <w:szCs w:val="28"/>
        </w:rPr>
        <w:t xml:space="preserve"> </w:t>
      </w:r>
      <w:r w:rsidR="00DA0F23" w:rsidRPr="00DA0F23">
        <w:rPr>
          <w:b/>
          <w:bCs/>
          <w:color w:val="000000"/>
          <w:sz w:val="28"/>
          <w:szCs w:val="28"/>
        </w:rPr>
        <w:t>«Об основных направлениях совершенствования системы государственного управления»</w:t>
      </w:r>
      <w:r w:rsidR="002B5694">
        <w:rPr>
          <w:b/>
          <w:bCs/>
          <w:color w:val="000000"/>
          <w:sz w:val="28"/>
          <w:szCs w:val="28"/>
        </w:rPr>
        <w:t>.</w:t>
      </w:r>
    </w:p>
    <w:p w:rsidR="00DA0F23" w:rsidRPr="00DB1B0A" w:rsidRDefault="00DA0F23" w:rsidP="00DA0F23">
      <w:pPr>
        <w:ind w:firstLine="709"/>
        <w:jc w:val="both"/>
        <w:rPr>
          <w:color w:val="000000"/>
        </w:rPr>
      </w:pPr>
      <w:r w:rsidRPr="00DB1B0A">
        <w:rPr>
          <w:color w:val="000000"/>
        </w:rPr>
        <w:t>В соответствии с Федеральным законом от 27.07.2010 №210-ФЗ «Об организации предоставления государственных и муниципальных услуг» администрация района оказывает 24 услуги, из них 6 – государственных, 18 – муниципальных.</w:t>
      </w:r>
    </w:p>
    <w:p w:rsidR="00DA0F23" w:rsidRPr="00514D09" w:rsidRDefault="00DA0F23" w:rsidP="00DA0F23">
      <w:pPr>
        <w:ind w:firstLine="709"/>
        <w:jc w:val="both"/>
        <w:rPr>
          <w:color w:val="000000"/>
        </w:rPr>
      </w:pPr>
      <w:r w:rsidRPr="00DB1B0A">
        <w:rPr>
          <w:color w:val="000000"/>
        </w:rPr>
        <w:t xml:space="preserve">Услуги в администрации района оказывают три органа: </w:t>
      </w:r>
    </w:p>
    <w:p w:rsidR="00DA0F23" w:rsidRPr="00DB1B0A" w:rsidRDefault="00DA0F23" w:rsidP="00DA0F23">
      <w:pPr>
        <w:ind w:firstLine="709"/>
        <w:jc w:val="both"/>
        <w:rPr>
          <w:color w:val="000000"/>
        </w:rPr>
      </w:pPr>
      <w:r w:rsidRPr="00DB1B0A">
        <w:rPr>
          <w:color w:val="000000"/>
        </w:rPr>
        <w:t>- управление архитектуры и градостроительства (12 услуг);</w:t>
      </w:r>
    </w:p>
    <w:p w:rsidR="00DA0F23" w:rsidRPr="00DB1B0A" w:rsidRDefault="00DA0F23" w:rsidP="00DA0F23">
      <w:pPr>
        <w:ind w:firstLine="709"/>
        <w:jc w:val="both"/>
        <w:rPr>
          <w:color w:val="000000"/>
        </w:rPr>
      </w:pPr>
      <w:r w:rsidRPr="00DB1B0A">
        <w:rPr>
          <w:color w:val="000000"/>
        </w:rPr>
        <w:t>- управление коммунального хозяйства (5 услуг);</w:t>
      </w:r>
    </w:p>
    <w:p w:rsidR="00DA0F23" w:rsidRPr="00DB1B0A" w:rsidRDefault="00DA0F23" w:rsidP="00DA0F23">
      <w:pPr>
        <w:ind w:firstLine="709"/>
        <w:jc w:val="both"/>
        <w:rPr>
          <w:color w:val="000000"/>
        </w:rPr>
      </w:pPr>
      <w:r w:rsidRPr="00DB1B0A">
        <w:rPr>
          <w:color w:val="000000"/>
        </w:rPr>
        <w:t>- отдел по охране прав детства (7 услуг, из них 6 - государственны</w:t>
      </w:r>
      <w:r>
        <w:rPr>
          <w:color w:val="000000"/>
        </w:rPr>
        <w:t>х</w:t>
      </w:r>
      <w:r w:rsidRPr="00DB1B0A">
        <w:rPr>
          <w:color w:val="000000"/>
        </w:rPr>
        <w:t xml:space="preserve">).  </w:t>
      </w:r>
    </w:p>
    <w:p w:rsidR="00DA0F23" w:rsidRPr="00DB1B0A" w:rsidRDefault="00DA0F23" w:rsidP="00DA0F23">
      <w:pPr>
        <w:ind w:firstLine="567"/>
        <w:jc w:val="both"/>
      </w:pPr>
      <w:r w:rsidRPr="00DB1B0A">
        <w:t>Заявления на оказание услуг можно подать несколькими способами:</w:t>
      </w:r>
    </w:p>
    <w:p w:rsidR="00DA0F23" w:rsidRPr="00DB1B0A" w:rsidRDefault="00DA0F23" w:rsidP="00DA0F23">
      <w:pPr>
        <w:ind w:firstLine="567"/>
        <w:jc w:val="both"/>
      </w:pPr>
      <w:r w:rsidRPr="00DB1B0A">
        <w:t>- непосредственно в органе местного самоуправления;</w:t>
      </w:r>
    </w:p>
    <w:p w:rsidR="00DA0F23" w:rsidRPr="00DB1B0A" w:rsidRDefault="00DA0F23" w:rsidP="00DA0F23">
      <w:pPr>
        <w:ind w:firstLine="567"/>
        <w:jc w:val="both"/>
      </w:pPr>
      <w:r w:rsidRPr="00DB1B0A">
        <w:t xml:space="preserve">- по принципу «одного окна» через КАУ «Многофункциональный центр предоставления государственных и муниципальных услуг Алтайского края» </w:t>
      </w:r>
      <w:r w:rsidRPr="00DB1B0A">
        <w:br/>
        <w:t>(далее - КАУ «МФЦ Алтайского края»);</w:t>
      </w:r>
    </w:p>
    <w:p w:rsidR="00DA0F23" w:rsidRDefault="00DA0F23" w:rsidP="00DA0F2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DB1B0A">
        <w:t xml:space="preserve">- </w:t>
      </w:r>
      <w:r w:rsidRPr="00DB1B0A">
        <w:rPr>
          <w:color w:val="000000" w:themeColor="text1"/>
        </w:rPr>
        <w:t xml:space="preserve">в электронном виде через Единый портал государственных услуг и портал «Электронный Барнаул». </w:t>
      </w:r>
    </w:p>
    <w:p w:rsidR="00DA0F23" w:rsidRPr="00DB1B0A" w:rsidRDefault="00DA0F23" w:rsidP="00DA0F23">
      <w:pPr>
        <w:autoSpaceDE w:val="0"/>
        <w:autoSpaceDN w:val="0"/>
        <w:adjustRightInd w:val="0"/>
        <w:ind w:firstLine="709"/>
        <w:jc w:val="both"/>
        <w:outlineLvl w:val="1"/>
      </w:pPr>
      <w:r w:rsidRPr="00DB1B0A">
        <w:t xml:space="preserve">Предоставление муниципальных услуг осуществляется в соответствии с административными регламентами, разработанными администрацией города совместно с администрациями районов. Регламенты прошли общественную экспертизу и размещены на официальном Интернет сайте администрации города. </w:t>
      </w:r>
    </w:p>
    <w:p w:rsidR="00D81BA5" w:rsidRDefault="00DA0F23" w:rsidP="00D81BA5">
      <w:pPr>
        <w:ind w:firstLine="709"/>
        <w:jc w:val="both"/>
      </w:pPr>
      <w:r w:rsidRPr="00DB1B0A">
        <w:t xml:space="preserve">За 2023 год специалистами администрации района предоставлено </w:t>
      </w:r>
      <w:r w:rsidR="00E54927">
        <w:t>702</w:t>
      </w:r>
      <w:r w:rsidRPr="00DB1B0A">
        <w:t xml:space="preserve"> муниципальных и государственных услуг (2022 год - 704), из них </w:t>
      </w:r>
      <w:r w:rsidR="00E54927">
        <w:t>432</w:t>
      </w:r>
      <w:r w:rsidRPr="00DB1B0A">
        <w:t xml:space="preserve"> – в электронном виде (2022 год - 406). Доля услуг, предоставленных в электронном виде, увелич</w:t>
      </w:r>
      <w:r w:rsidR="00E54927">
        <w:t>илась на 3,87% и составила 61,54</w:t>
      </w:r>
      <w:r w:rsidRPr="00DB1B0A">
        <w:t xml:space="preserve">% от общего количества услуг (2022 год – 57,67%). </w:t>
      </w:r>
    </w:p>
    <w:p w:rsidR="00D81BA5" w:rsidRPr="00D81BA5" w:rsidRDefault="00D81BA5" w:rsidP="00D81BA5">
      <w:pPr>
        <w:ind w:firstLine="709"/>
        <w:jc w:val="both"/>
      </w:pPr>
      <w:r w:rsidRPr="00EC0AB4">
        <w:t>Ссылка на информационную систему</w:t>
      </w:r>
      <w:r w:rsidR="00AF4085">
        <w:t xml:space="preserve"> </w:t>
      </w:r>
      <w:hyperlink r:id="rId4" w:history="1">
        <w:r w:rsidRPr="00EC0AB4">
          <w:rPr>
            <w:rStyle w:val="a7"/>
            <w:color w:val="000000" w:themeColor="text1"/>
          </w:rPr>
          <w:t>https://barnaul.org/pravoportal/portal/services/administrativnye-reglamenty-predostavleniya-munitsipalnykh-uslug/</w:t>
        </w:r>
      </w:hyperlink>
    </w:p>
    <w:p w:rsidR="00D81BA5" w:rsidRPr="00DB1B0A" w:rsidRDefault="00D81BA5" w:rsidP="00DA0F23">
      <w:pPr>
        <w:ind w:firstLine="709"/>
        <w:jc w:val="both"/>
      </w:pPr>
    </w:p>
    <w:sectPr w:rsidR="00D81BA5" w:rsidRPr="00DB1B0A" w:rsidSect="002F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A2AB7"/>
    <w:rsid w:val="00033842"/>
    <w:rsid w:val="0003524C"/>
    <w:rsid w:val="000A0384"/>
    <w:rsid w:val="000C59AC"/>
    <w:rsid w:val="000D26DA"/>
    <w:rsid w:val="000E2E35"/>
    <w:rsid w:val="000F1437"/>
    <w:rsid w:val="001F2629"/>
    <w:rsid w:val="0023409F"/>
    <w:rsid w:val="00297E5D"/>
    <w:rsid w:val="002B5694"/>
    <w:rsid w:val="002C55A1"/>
    <w:rsid w:val="002F7565"/>
    <w:rsid w:val="00324ACA"/>
    <w:rsid w:val="003A6B87"/>
    <w:rsid w:val="0048032F"/>
    <w:rsid w:val="00514D09"/>
    <w:rsid w:val="005C2AF4"/>
    <w:rsid w:val="006701B2"/>
    <w:rsid w:val="0084299C"/>
    <w:rsid w:val="00A9468A"/>
    <w:rsid w:val="00AC5349"/>
    <w:rsid w:val="00AD53E5"/>
    <w:rsid w:val="00AF4085"/>
    <w:rsid w:val="00B36B59"/>
    <w:rsid w:val="00BA2AB7"/>
    <w:rsid w:val="00BC74A8"/>
    <w:rsid w:val="00D441FF"/>
    <w:rsid w:val="00D81BA5"/>
    <w:rsid w:val="00DA0F23"/>
    <w:rsid w:val="00DF0655"/>
    <w:rsid w:val="00E5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69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B5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3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D81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pravoportal/portal/services/administrativnye-reglamenty-predostavleniya-munitsipalnykh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2</cp:revision>
  <cp:lastPrinted>2023-12-28T03:31:00Z</cp:lastPrinted>
  <dcterms:created xsi:type="dcterms:W3CDTF">2024-01-09T00:51:00Z</dcterms:created>
  <dcterms:modified xsi:type="dcterms:W3CDTF">2024-01-09T00:51:00Z</dcterms:modified>
</cp:coreProperties>
</file>