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Hlk81468941"/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40EBF7F6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7BC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FE0EF5">
        <w:rPr>
          <w:rFonts w:ascii="Times New Roman" w:hAnsi="Times New Roman"/>
          <w:sz w:val="28"/>
          <w:szCs w:val="28"/>
          <w:lang w:eastAsia="ru-RU"/>
        </w:rPr>
        <w:t>3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дорожному хозяйству, благоустройству, транспорту и связи города Барнаула </w:t>
      </w:r>
      <w:bookmarkStart w:id="1" w:name="_Hlk90459587"/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701801">
        <w:rPr>
          <w:rFonts w:ascii="Times New Roman" w:hAnsi="Times New Roman"/>
          <w:sz w:val="28"/>
          <w:szCs w:val="28"/>
          <w:lang w:eastAsia="ru-RU"/>
        </w:rPr>
        <w:t xml:space="preserve">лесного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bookmarkStart w:id="2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  <w:bookmarkEnd w:id="1"/>
    </w:p>
    <w:bookmarkEnd w:id="0"/>
    <w:bookmarkEnd w:id="2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43"/>
      <w:bookmarkStart w:id="4" w:name="Par48"/>
      <w:bookmarkEnd w:id="3"/>
      <w:bookmarkEnd w:id="4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0179ED97" w:rsidR="007D6053" w:rsidRPr="008827BC" w:rsidRDefault="00E62183" w:rsidP="006956F9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>Оценка соблюдения обязательных требований</w:t>
      </w:r>
      <w:r w:rsidR="00701801" w:rsidRPr="00701801">
        <w:rPr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</w:t>
      </w:r>
      <w:r w:rsidR="00701801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 xml:space="preserve">в области </w:t>
      </w:r>
      <w:bookmarkStart w:id="5" w:name="_Hlk90459974"/>
      <w:r w:rsidR="00701801" w:rsidRPr="00701801">
        <w:rPr>
          <w:sz w:val="28"/>
          <w:szCs w:val="28"/>
          <w:lang w:eastAsia="en-US"/>
        </w:rPr>
        <w:t>семеноводства в отношении семян лесных растений</w:t>
      </w:r>
      <w:r w:rsidR="00701801">
        <w:rPr>
          <w:sz w:val="28"/>
          <w:szCs w:val="28"/>
          <w:lang w:eastAsia="en-US"/>
        </w:rPr>
        <w:t xml:space="preserve">, </w:t>
      </w:r>
      <w:bookmarkStart w:id="6" w:name="_Hlk90459914"/>
      <w:r w:rsidR="00701801" w:rsidRPr="00701801">
        <w:rPr>
          <w:sz w:val="28"/>
          <w:szCs w:val="28"/>
          <w:lang w:eastAsia="en-US"/>
        </w:rPr>
        <w:t xml:space="preserve">в отношении лесных участков, находящихся в муниципальной собственности городского округа </w:t>
      </w:r>
      <w:r w:rsidR="00701801">
        <w:rPr>
          <w:sz w:val="28"/>
          <w:szCs w:val="28"/>
          <w:lang w:eastAsia="en-US"/>
        </w:rPr>
        <w:t>−</w:t>
      </w:r>
      <w:r w:rsidR="00701801" w:rsidRPr="00701801">
        <w:rPr>
          <w:sz w:val="28"/>
          <w:szCs w:val="28"/>
          <w:lang w:eastAsia="en-US"/>
        </w:rPr>
        <w:t xml:space="preserve"> города Барнаула Алтайского края</w:t>
      </w:r>
      <w:bookmarkEnd w:id="5"/>
      <w:r w:rsidR="00701801">
        <w:rPr>
          <w:sz w:val="28"/>
          <w:szCs w:val="28"/>
          <w:lang w:eastAsia="en-US"/>
        </w:rPr>
        <w:t>,</w:t>
      </w:r>
      <w:bookmarkEnd w:id="6"/>
      <w:r w:rsidR="00701801">
        <w:rPr>
          <w:sz w:val="28"/>
          <w:szCs w:val="28"/>
          <w:lang w:eastAsia="en-US"/>
        </w:rPr>
        <w:t xml:space="preserve"> </w:t>
      </w:r>
      <w:r w:rsidRPr="008827BC">
        <w:rPr>
          <w:sz w:val="28"/>
          <w:szCs w:val="28"/>
          <w:lang w:eastAsia="en-US"/>
        </w:rPr>
        <w:t xml:space="preserve">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</w:t>
      </w:r>
      <w:r w:rsidR="00495B83">
        <w:rPr>
          <w:sz w:val="28"/>
          <w:szCs w:val="28"/>
          <w:lang w:eastAsia="en-US"/>
        </w:rPr>
        <w:br/>
      </w:r>
      <w:r w:rsidR="00DB5AE3" w:rsidRPr="008827BC">
        <w:rPr>
          <w:sz w:val="28"/>
          <w:szCs w:val="28"/>
          <w:lang w:eastAsia="en-US"/>
        </w:rPr>
        <w:t xml:space="preserve">по дорожному хозяйству, благоустройству, транспорту и связи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701801" w:rsidRPr="00701801">
        <w:rPr>
          <w:sz w:val="28"/>
          <w:szCs w:val="28"/>
          <w:lang w:eastAsia="en-US"/>
        </w:rPr>
        <w:t xml:space="preserve">муниципального лесного контроля </w:t>
      </w:r>
      <w:r w:rsidR="00495B83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>на территории городского округа – города Барнаула Алтайского края</w:t>
      </w:r>
      <w:r w:rsidR="00F52701" w:rsidRPr="008827BC">
        <w:rPr>
          <w:sz w:val="28"/>
          <w:szCs w:val="28"/>
          <w:lang w:eastAsia="en-US"/>
        </w:rPr>
        <w:t xml:space="preserve">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254AAFE7" w14:textId="73550D21" w:rsidR="00495B83" w:rsidRDefault="00AA4425" w:rsidP="00495B8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27BC">
        <w:rPr>
          <w:rFonts w:eastAsia="Calibri"/>
          <w:sz w:val="28"/>
          <w:szCs w:val="28"/>
          <w:lang w:eastAsia="en-US"/>
        </w:rPr>
        <w:t>Предметом муниципального контроля является соблюдение контролируемыми лицами обязательных требований</w:t>
      </w:r>
      <w:bookmarkStart w:id="7" w:name="_Hlk77922942"/>
      <w:r w:rsidR="00B87F44" w:rsidRPr="008827BC">
        <w:rPr>
          <w:rFonts w:eastAsia="Calibri"/>
          <w:sz w:val="28"/>
          <w:szCs w:val="28"/>
          <w:lang w:eastAsia="en-US"/>
        </w:rPr>
        <w:t>, у</w:t>
      </w:r>
      <w:r w:rsidRPr="008827BC">
        <w:rPr>
          <w:rFonts w:eastAsia="Calibri"/>
          <w:sz w:val="28"/>
          <w:szCs w:val="28"/>
          <w:lang w:eastAsia="en-US"/>
        </w:rPr>
        <w:t xml:space="preserve">становленных </w:t>
      </w:r>
      <w:r w:rsidR="00495B83">
        <w:rPr>
          <w:rFonts w:eastAsia="Calibri"/>
          <w:sz w:val="28"/>
          <w:szCs w:val="28"/>
          <w:lang w:eastAsia="en-US"/>
        </w:rPr>
        <w:br/>
      </w:r>
      <w:r w:rsidRPr="008827BC">
        <w:rPr>
          <w:rFonts w:eastAsia="Calibri"/>
          <w:sz w:val="28"/>
          <w:szCs w:val="28"/>
          <w:lang w:eastAsia="en-US"/>
        </w:rPr>
        <w:t xml:space="preserve">в отношении </w:t>
      </w:r>
      <w:r w:rsidR="00495B83" w:rsidRPr="00495B83">
        <w:rPr>
          <w:rFonts w:eastAsia="Calibri"/>
          <w:sz w:val="28"/>
          <w:szCs w:val="28"/>
          <w:lang w:eastAsia="en-US"/>
        </w:rPr>
        <w:t>лесных участков, находящихся в муниципальной собственности городского округа − города Барнаула Алтайского края</w:t>
      </w:r>
      <w:r w:rsidR="00296191">
        <w:rPr>
          <w:rFonts w:eastAsia="Calibri"/>
          <w:sz w:val="28"/>
          <w:szCs w:val="28"/>
          <w:lang w:eastAsia="en-US"/>
        </w:rPr>
        <w:t>,</w:t>
      </w:r>
      <w:r w:rsidR="00495B83" w:rsidRPr="00495B83">
        <w:rPr>
          <w:rFonts w:eastAsia="Calibri"/>
          <w:sz w:val="28"/>
          <w:szCs w:val="28"/>
          <w:lang w:eastAsia="en-US"/>
        </w:rPr>
        <w:t xml:space="preserve"> </w:t>
      </w:r>
      <w:r w:rsidR="00346E50" w:rsidRPr="00346E50">
        <w:rPr>
          <w:rFonts w:eastAsia="Calibri"/>
          <w:sz w:val="28"/>
          <w:szCs w:val="28"/>
          <w:lang w:eastAsia="en-US"/>
        </w:rPr>
        <w:t xml:space="preserve">в области использования, охраны, защиты, воспроизводства лесов и лесоразведения, </w:t>
      </w:r>
      <w:r w:rsidR="00346E50">
        <w:rPr>
          <w:rFonts w:eastAsia="Calibri"/>
          <w:sz w:val="28"/>
          <w:szCs w:val="28"/>
          <w:lang w:eastAsia="en-US"/>
        </w:rPr>
        <w:br/>
      </w:r>
      <w:r w:rsidR="00346E50" w:rsidRPr="00346E50">
        <w:rPr>
          <w:rFonts w:eastAsia="Calibri"/>
          <w:sz w:val="28"/>
          <w:szCs w:val="28"/>
          <w:lang w:eastAsia="en-US"/>
        </w:rPr>
        <w:t>в том числе в области семеноводства в отношении семян лесных растений.</w:t>
      </w:r>
    </w:p>
    <w:p w14:paraId="07A92C0C" w14:textId="1511C9EB" w:rsidR="00DB5AE3" w:rsidRPr="00464B2A" w:rsidRDefault="00DB5AE3" w:rsidP="00495B8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Под контролируемыми лицами понимаются </w:t>
      </w:r>
      <w:r w:rsidR="009A0797" w:rsidRPr="009A0797">
        <w:rPr>
          <w:sz w:val="28"/>
          <w:szCs w:val="28"/>
          <w:lang w:eastAsia="en-US"/>
        </w:rPr>
        <w:t>граждане, индивидуальные предприниматели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лесному контролю.</w:t>
      </w:r>
    </w:p>
    <w:bookmarkEnd w:id="7"/>
    <w:p w14:paraId="2B6D18B1" w14:textId="20E5AE31" w:rsidR="00AA4425" w:rsidRDefault="006956F9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2E4C">
        <w:rPr>
          <w:sz w:val="28"/>
          <w:szCs w:val="28"/>
          <w:lang w:eastAsia="en-US"/>
        </w:rPr>
        <w:t xml:space="preserve">Муниципальный контроль до принятия </w:t>
      </w:r>
      <w:r w:rsidR="00862E4C" w:rsidRPr="00862E4C">
        <w:rPr>
          <w:sz w:val="28"/>
          <w:szCs w:val="28"/>
          <w:lang w:eastAsia="en-US"/>
        </w:rPr>
        <w:t xml:space="preserve">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24.09.2021 №751, </w:t>
      </w:r>
      <w:r w:rsidRPr="00862E4C">
        <w:rPr>
          <w:sz w:val="28"/>
          <w:szCs w:val="28"/>
          <w:lang w:eastAsia="en-US"/>
        </w:rPr>
        <w:t>осуществлялся</w:t>
      </w:r>
      <w:r w:rsidR="00862E4C" w:rsidRPr="00862E4C">
        <w:rPr>
          <w:sz w:val="28"/>
          <w:szCs w:val="28"/>
          <w:lang w:eastAsia="en-US"/>
        </w:rPr>
        <w:t xml:space="preserve"> на основании 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04.09.2020 №572</w:t>
      </w:r>
      <w:r w:rsidR="00DB5AE3" w:rsidRPr="00862E4C">
        <w:rPr>
          <w:sz w:val="28"/>
          <w:szCs w:val="28"/>
          <w:lang w:eastAsia="en-US"/>
        </w:rPr>
        <w:t>.</w:t>
      </w:r>
      <w:r w:rsidR="00862E4C">
        <w:rPr>
          <w:sz w:val="28"/>
          <w:szCs w:val="28"/>
          <w:lang w:eastAsia="en-US"/>
        </w:rPr>
        <w:t xml:space="preserve"> </w:t>
      </w:r>
    </w:p>
    <w:p w14:paraId="26584360" w14:textId="5261AA48" w:rsidR="00346E50" w:rsidRDefault="00346E50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Комитетом в 202</w:t>
      </w:r>
      <w:r w:rsidR="00FE0EF5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году плановые, внеплановые проверки не проводились, предписания, предостережения не выдавались.</w:t>
      </w:r>
    </w:p>
    <w:p w14:paraId="46C63C0A" w14:textId="427944BE" w:rsidR="00464B2A" w:rsidRP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lastRenderedPageBreak/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реализации программы </w:t>
      </w:r>
      <w:bookmarkStart w:id="8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8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6F6EC9E7" w14:textId="7DAA63EB" w:rsidR="00A03B93" w:rsidRPr="00464B2A" w:rsidRDefault="007D6053" w:rsidP="007D605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Цел</w:t>
      </w:r>
      <w:r w:rsidR="00F70772" w:rsidRPr="00464B2A">
        <w:rPr>
          <w:sz w:val="28"/>
          <w:szCs w:val="28"/>
          <w:lang w:eastAsia="en-US"/>
        </w:rPr>
        <w:t>ями</w:t>
      </w:r>
      <w:r w:rsidRPr="00464B2A">
        <w:rPr>
          <w:sz w:val="28"/>
          <w:szCs w:val="28"/>
          <w:lang w:eastAsia="en-US"/>
        </w:rPr>
        <w:t xml:space="preserve"> </w:t>
      </w:r>
      <w:bookmarkStart w:id="9" w:name="_Hlk83885687"/>
      <w:r w:rsidR="00DB5AE3">
        <w:rPr>
          <w:sz w:val="28"/>
          <w:szCs w:val="28"/>
          <w:lang w:eastAsia="en-US"/>
        </w:rPr>
        <w:t xml:space="preserve">реализации </w:t>
      </w:r>
      <w:r w:rsidRPr="00464B2A">
        <w:rPr>
          <w:sz w:val="28"/>
          <w:szCs w:val="28"/>
          <w:lang w:eastAsia="en-US"/>
        </w:rPr>
        <w:t xml:space="preserve">программы </w:t>
      </w:r>
      <w:r w:rsidR="00DB5AE3" w:rsidRPr="00DB5AE3">
        <w:rPr>
          <w:sz w:val="28"/>
          <w:szCs w:val="28"/>
          <w:lang w:eastAsia="en-US"/>
        </w:rPr>
        <w:t xml:space="preserve">профилактики рисков причинения вреда </w:t>
      </w:r>
      <w:bookmarkEnd w:id="9"/>
      <w:r w:rsidRPr="00464B2A">
        <w:rPr>
          <w:sz w:val="28"/>
          <w:szCs w:val="28"/>
          <w:lang w:eastAsia="en-US"/>
        </w:rPr>
        <w:t>явля</w:t>
      </w:r>
      <w:r w:rsidR="00DB5AE3">
        <w:rPr>
          <w:sz w:val="28"/>
          <w:szCs w:val="28"/>
          <w:lang w:eastAsia="en-US"/>
        </w:rPr>
        <w:t>ю</w:t>
      </w:r>
      <w:r w:rsidRPr="00464B2A">
        <w:rPr>
          <w:sz w:val="28"/>
          <w:szCs w:val="28"/>
          <w:lang w:eastAsia="en-US"/>
        </w:rPr>
        <w:t>тся</w:t>
      </w:r>
      <w:r w:rsidR="00A03B93" w:rsidRPr="00464B2A">
        <w:rPr>
          <w:sz w:val="28"/>
          <w:szCs w:val="28"/>
          <w:lang w:eastAsia="en-US"/>
        </w:rPr>
        <w:t>:</w:t>
      </w:r>
    </w:p>
    <w:p w14:paraId="77A579FA" w14:textId="09900089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предотвращение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22456641" w14:textId="60DB8BCE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предупреждение нарушения обязательных требований;</w:t>
      </w:r>
    </w:p>
    <w:p w14:paraId="2013A313" w14:textId="0584A20D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устранение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3390381B" w14:textId="7B51A7F2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Задачами </w:t>
      </w:r>
      <w:r w:rsidR="00DB5AE3" w:rsidRPr="00DB5AE3"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r w:rsidRPr="00464B2A">
        <w:rPr>
          <w:sz w:val="28"/>
          <w:szCs w:val="28"/>
          <w:lang w:eastAsia="en-US"/>
        </w:rPr>
        <w:t>являются:</w:t>
      </w:r>
    </w:p>
    <w:p w14:paraId="2B1EA4A7" w14:textId="2BDB8905" w:rsidR="00A03B93" w:rsidRPr="00464B2A" w:rsidRDefault="00A03B93" w:rsidP="00A03B93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6E83CE36" w14:textId="64B04CF9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создание условий для изменения ценностного отношения подконтрольных субъектов к добросовестному поведению;</w:t>
      </w:r>
    </w:p>
    <w:p w14:paraId="518AD817" w14:textId="0FD6008A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5690C88A" w14:textId="6C01A57B" w:rsidR="00A03B93" w:rsidRPr="00464B2A" w:rsidRDefault="00A03B93" w:rsidP="00A03B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− </w:t>
      </w:r>
      <w:r w:rsidRPr="00464B2A">
        <w:rPr>
          <w:rFonts w:eastAsia="Calibri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6FC7AFD8" w14:textId="77777777" w:rsidR="009A0797" w:rsidRDefault="009A0797" w:rsidP="00F70772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7876AA3" w14:textId="29710488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rFonts w:eastAsia="Calibri"/>
          <w:sz w:val="28"/>
          <w:szCs w:val="28"/>
        </w:rPr>
        <w:t>сроки (периодичность) их проведения</w:t>
      </w:r>
    </w:p>
    <w:p w14:paraId="63785F9C" w14:textId="77777777" w:rsidR="00F25709" w:rsidRPr="00464B2A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5"/>
        <w:gridCol w:w="3534"/>
        <w:gridCol w:w="2529"/>
        <w:gridCol w:w="2720"/>
      </w:tblGrid>
      <w:tr w:rsidR="00DE475F" w:rsidRPr="00464B2A" w14:paraId="146C9175" w14:textId="77777777" w:rsidTr="00D512EF">
        <w:tc>
          <w:tcPr>
            <w:tcW w:w="726" w:type="dxa"/>
            <w:vAlign w:val="center"/>
          </w:tcPr>
          <w:p w14:paraId="5E267AD4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 xml:space="preserve">№ </w:t>
            </w:r>
          </w:p>
          <w:p w14:paraId="0542FA0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651" w:type="dxa"/>
            <w:vAlign w:val="center"/>
          </w:tcPr>
          <w:p w14:paraId="757D837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90" w:type="dxa"/>
            <w:vAlign w:val="center"/>
          </w:tcPr>
          <w:p w14:paraId="6B28CE7B" w14:textId="4656F89A" w:rsidR="007D6053" w:rsidRPr="00B87F44" w:rsidRDefault="00A066FD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747" w:type="dxa"/>
            <w:vAlign w:val="center"/>
          </w:tcPr>
          <w:p w14:paraId="178640B1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Срок выполнения</w:t>
            </w:r>
          </w:p>
        </w:tc>
      </w:tr>
      <w:tr w:rsidR="00DE475F" w:rsidRPr="00464B2A" w14:paraId="19B36CAC" w14:textId="77777777" w:rsidTr="00D512EF">
        <w:tc>
          <w:tcPr>
            <w:tcW w:w="726" w:type="dxa"/>
            <w:vAlign w:val="center"/>
          </w:tcPr>
          <w:p w14:paraId="2414F01A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1" w:type="dxa"/>
            <w:vAlign w:val="center"/>
          </w:tcPr>
          <w:p w14:paraId="524BCA92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0" w:type="dxa"/>
            <w:vAlign w:val="center"/>
          </w:tcPr>
          <w:p w14:paraId="40A71490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7" w:type="dxa"/>
            <w:vAlign w:val="center"/>
          </w:tcPr>
          <w:p w14:paraId="64CCA3C3" w14:textId="77777777" w:rsidR="007D6053" w:rsidRPr="00B87F44" w:rsidRDefault="007D6053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87F44"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F25709" w:rsidRPr="00464B2A" w14:paraId="0E226E65" w14:textId="77777777" w:rsidTr="00D512EF">
        <w:tc>
          <w:tcPr>
            <w:tcW w:w="726" w:type="dxa"/>
            <w:vAlign w:val="center"/>
          </w:tcPr>
          <w:p w14:paraId="7A863E94" w14:textId="3836388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1" w:type="dxa"/>
            <w:vAlign w:val="center"/>
          </w:tcPr>
          <w:p w14:paraId="0B1BA7C2" w14:textId="7938B0BD" w:rsidR="00F25709" w:rsidRPr="00464B2A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Информирование</w:t>
            </w:r>
            <w:r w:rsidRPr="00464B2A">
              <w:t xml:space="preserve"> </w:t>
            </w:r>
            <w:r w:rsidRPr="00464B2A">
              <w:rPr>
                <w:sz w:val="28"/>
                <w:szCs w:val="28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.6</w:t>
            </w:r>
            <w:r w:rsidRPr="00464B2A">
              <w:rPr>
                <w:sz w:val="28"/>
                <w:szCs w:val="28"/>
                <w:lang w:eastAsia="en-US"/>
              </w:rPr>
              <w:t xml:space="preserve"> Положения на официальном Интернет-сайте города Барнаула, в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>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590" w:type="dxa"/>
            <w:vAlign w:val="center"/>
          </w:tcPr>
          <w:p w14:paraId="3EFF77D9" w14:textId="3CD61B2C" w:rsidR="00BE5DD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 w:rsidR="009A0797"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539E214E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74709675" w14:textId="77777777" w:rsidR="00B97826" w:rsidRPr="00464B2A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  <w:p w14:paraId="69A5866A" w14:textId="7099B413" w:rsidR="00F25709" w:rsidRPr="00464B2A" w:rsidRDefault="00F25709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25709" w:rsidRPr="00464B2A" w14:paraId="35E054AF" w14:textId="77777777" w:rsidTr="00D512EF">
        <w:tc>
          <w:tcPr>
            <w:tcW w:w="726" w:type="dxa"/>
            <w:vAlign w:val="center"/>
          </w:tcPr>
          <w:p w14:paraId="713C1F51" w14:textId="76D2191B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1" w:type="dxa"/>
            <w:vAlign w:val="center"/>
          </w:tcPr>
          <w:p w14:paraId="2A8A5D0A" w14:textId="6936C8FF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  <w:r w:rsidR="00B97826" w:rsidRPr="00464B2A">
              <w:rPr>
                <w:sz w:val="28"/>
                <w:szCs w:val="28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590" w:type="dxa"/>
            <w:vAlign w:val="center"/>
          </w:tcPr>
          <w:p w14:paraId="192010CB" w14:textId="41377AEE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7E30EC25" w14:textId="438BE519" w:rsidR="00B97826" w:rsidRPr="00464B2A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80422">
              <w:rPr>
                <w:sz w:val="28"/>
                <w:szCs w:val="28"/>
                <w:lang w:eastAsia="en-US"/>
              </w:rPr>
              <w:t xml:space="preserve">Ежегодно не позднее </w:t>
            </w:r>
            <w:r w:rsidR="005D63E6" w:rsidRPr="00B80422">
              <w:rPr>
                <w:sz w:val="28"/>
                <w:szCs w:val="28"/>
                <w:lang w:eastAsia="en-US"/>
              </w:rPr>
              <w:t>15</w:t>
            </w:r>
            <w:r w:rsidRPr="00B80422">
              <w:rPr>
                <w:sz w:val="28"/>
                <w:szCs w:val="28"/>
                <w:lang w:eastAsia="en-US"/>
              </w:rPr>
              <w:t xml:space="preserve"> марта года, следующего за отчетным</w:t>
            </w:r>
            <w:r w:rsidR="002352A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25709" w:rsidRPr="00464B2A" w14:paraId="23504C8C" w14:textId="77777777" w:rsidTr="00D512EF">
        <w:tc>
          <w:tcPr>
            <w:tcW w:w="726" w:type="dxa"/>
            <w:vAlign w:val="center"/>
          </w:tcPr>
          <w:p w14:paraId="7638D811" w14:textId="061DE5AA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1" w:type="dxa"/>
            <w:vAlign w:val="center"/>
          </w:tcPr>
          <w:p w14:paraId="7DC5FBFC" w14:textId="400CACFD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90" w:type="dxa"/>
            <w:vAlign w:val="center"/>
          </w:tcPr>
          <w:p w14:paraId="2F60DD79" w14:textId="5F783391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321D263A" w14:textId="71AA4A0C" w:rsidR="00F25709" w:rsidRPr="00464B2A" w:rsidRDefault="00B97826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Н</w:t>
            </w:r>
            <w:r w:rsidR="00F25709" w:rsidRPr="00464B2A">
              <w:rPr>
                <w:sz w:val="28"/>
                <w:szCs w:val="28"/>
                <w:lang w:eastAsia="en-US"/>
              </w:rPr>
              <w:t>е позднее 30 дней календарных дней со дня получения сведений</w:t>
            </w:r>
            <w:r w:rsidR="00F25709" w:rsidRPr="00464B2A">
              <w:t xml:space="preserve"> </w:t>
            </w:r>
            <w:r w:rsidR="00F25709" w:rsidRPr="00464B2A">
              <w:rPr>
                <w:sz w:val="2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464B2A" w14:paraId="584C93A1" w14:textId="77777777" w:rsidTr="00D512EF">
        <w:tc>
          <w:tcPr>
            <w:tcW w:w="726" w:type="dxa"/>
            <w:vAlign w:val="center"/>
          </w:tcPr>
          <w:p w14:paraId="37FA2BC2" w14:textId="5FDDD66E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1" w:type="dxa"/>
            <w:vAlign w:val="center"/>
          </w:tcPr>
          <w:p w14:paraId="136D7C55" w14:textId="6A49C1A6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Консультирование контролируемых лиц по вопросам, ука</w:t>
            </w:r>
            <w:r w:rsidR="00C159F8" w:rsidRPr="00464B2A">
              <w:rPr>
                <w:sz w:val="28"/>
                <w:szCs w:val="28"/>
                <w:lang w:eastAsia="en-US"/>
              </w:rPr>
              <w:t>за</w:t>
            </w:r>
            <w:r w:rsidRPr="00464B2A">
              <w:rPr>
                <w:sz w:val="28"/>
                <w:szCs w:val="28"/>
                <w:lang w:eastAsia="en-US"/>
              </w:rPr>
              <w:t>нным в п</w:t>
            </w:r>
            <w:r w:rsidRPr="002352AC">
              <w:rPr>
                <w:sz w:val="28"/>
                <w:szCs w:val="28"/>
                <w:lang w:eastAsia="en-US"/>
              </w:rPr>
              <w:t xml:space="preserve">ункте </w:t>
            </w:r>
            <w:r w:rsidR="002352AC" w:rsidRPr="002352AC">
              <w:rPr>
                <w:sz w:val="28"/>
                <w:szCs w:val="28"/>
                <w:lang w:eastAsia="en-US"/>
              </w:rPr>
              <w:t>2</w:t>
            </w:r>
            <w:r w:rsidRPr="002352AC">
              <w:rPr>
                <w:sz w:val="28"/>
                <w:szCs w:val="28"/>
                <w:lang w:eastAsia="en-US"/>
              </w:rPr>
              <w:t>.1</w:t>
            </w:r>
            <w:r w:rsidR="00AD4FF9">
              <w:rPr>
                <w:sz w:val="28"/>
                <w:szCs w:val="28"/>
                <w:lang w:eastAsia="en-US"/>
              </w:rPr>
              <w:t>6</w:t>
            </w:r>
            <w:r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C159F8" w:rsidRPr="002352AC">
              <w:rPr>
                <w:sz w:val="28"/>
                <w:szCs w:val="28"/>
                <w:lang w:eastAsia="en-US"/>
              </w:rPr>
              <w:t>Положения</w:t>
            </w:r>
            <w:r w:rsidR="00C159F8" w:rsidRPr="00464B2A">
              <w:t xml:space="preserve"> </w:t>
            </w:r>
            <w:r w:rsidR="00C159F8" w:rsidRPr="00464B2A">
              <w:rPr>
                <w:sz w:val="28"/>
                <w:szCs w:val="28"/>
                <w:lang w:eastAsia="en-US"/>
              </w:rPr>
              <w:t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590" w:type="dxa"/>
            <w:vAlign w:val="center"/>
          </w:tcPr>
          <w:p w14:paraId="6A478DF6" w14:textId="58564CA2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1AC46438" w14:textId="77777777" w:rsidR="00D512EF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14:paraId="561E0256" w14:textId="7B4586A4" w:rsidR="00F25709" w:rsidRPr="00464B2A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F25709" w:rsidRPr="00464B2A" w14:paraId="3277E125" w14:textId="77777777" w:rsidTr="00D512EF">
        <w:tc>
          <w:tcPr>
            <w:tcW w:w="726" w:type="dxa"/>
            <w:vAlign w:val="center"/>
          </w:tcPr>
          <w:p w14:paraId="0DB5DA38" w14:textId="06CD2371" w:rsidR="00F25709" w:rsidRPr="00464B2A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1" w:type="dxa"/>
            <w:vAlign w:val="center"/>
          </w:tcPr>
          <w:p w14:paraId="1481458D" w14:textId="3F794CBC" w:rsidR="00F25709" w:rsidRPr="00464B2A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Профилактический визит</w:t>
            </w:r>
            <w:r w:rsidR="00DE475F" w:rsidRPr="00464B2A">
              <w:t xml:space="preserve"> </w:t>
            </w:r>
            <w:r w:rsidR="00DE475F" w:rsidRPr="00464B2A">
              <w:rPr>
                <w:sz w:val="28"/>
                <w:szCs w:val="28"/>
                <w:lang w:eastAsia="en-US"/>
              </w:rPr>
              <w:t xml:space="preserve">в форме профилактической беседы по месту осуществления деятельности контролируемого лица </w:t>
            </w:r>
            <w:r w:rsidR="00DE475F" w:rsidRPr="00464B2A">
              <w:rPr>
                <w:sz w:val="28"/>
                <w:szCs w:val="28"/>
                <w:lang w:eastAsia="en-US"/>
              </w:rPr>
              <w:lastRenderedPageBreak/>
              <w:t>либо путем использования видео-конференц-связи</w:t>
            </w:r>
          </w:p>
        </w:tc>
        <w:tc>
          <w:tcPr>
            <w:tcW w:w="2590" w:type="dxa"/>
            <w:vAlign w:val="center"/>
          </w:tcPr>
          <w:p w14:paraId="3E55F655" w14:textId="42162EE5" w:rsidR="00F25709" w:rsidRPr="00464B2A" w:rsidRDefault="009A0797" w:rsidP="00E07773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Отдел </w:t>
            </w:r>
            <w:r>
              <w:rPr>
                <w:sz w:val="28"/>
                <w:szCs w:val="28"/>
                <w:lang w:eastAsia="en-US"/>
              </w:rPr>
              <w:t>благоустройства и озеленения</w:t>
            </w:r>
          </w:p>
        </w:tc>
        <w:tc>
          <w:tcPr>
            <w:tcW w:w="2747" w:type="dxa"/>
            <w:vAlign w:val="center"/>
          </w:tcPr>
          <w:p w14:paraId="75B91E3E" w14:textId="7DE5E772" w:rsidR="008979E9" w:rsidRDefault="000B2F55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14:paraId="5CE6570E" w14:textId="43295848" w:rsidR="00F25709" w:rsidRDefault="00DE475F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 xml:space="preserve">Контрольный орган обязан предложить проведение профилактического визита не позднее чем в течение </w:t>
            </w:r>
            <w:r w:rsidRPr="00464B2A">
              <w:rPr>
                <w:sz w:val="28"/>
                <w:szCs w:val="28"/>
                <w:lang w:eastAsia="en-US"/>
              </w:rPr>
              <w:lastRenderedPageBreak/>
              <w:t xml:space="preserve">одного </w:t>
            </w:r>
            <w:r w:rsidRPr="002352AC">
              <w:rPr>
                <w:sz w:val="28"/>
                <w:szCs w:val="28"/>
                <w:lang w:eastAsia="en-US"/>
              </w:rPr>
              <w:t>года с момента начала лицом деятельности, указанной в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</w:t>
            </w:r>
            <w:r w:rsidR="00AD4FF9">
              <w:rPr>
                <w:sz w:val="28"/>
                <w:szCs w:val="28"/>
                <w:lang w:eastAsia="en-US"/>
              </w:rPr>
              <w:t>п</w:t>
            </w:r>
            <w:r w:rsidR="002352AC" w:rsidRPr="002352AC">
              <w:rPr>
                <w:sz w:val="28"/>
                <w:szCs w:val="28"/>
                <w:lang w:eastAsia="en-US"/>
              </w:rPr>
              <w:t>одпункт</w:t>
            </w:r>
            <w:r w:rsidR="00AD4FF9">
              <w:rPr>
                <w:sz w:val="28"/>
                <w:szCs w:val="28"/>
                <w:lang w:eastAsia="en-US"/>
              </w:rPr>
              <w:t>е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1.</w:t>
            </w:r>
            <w:r w:rsidR="00AD4FF9">
              <w:rPr>
                <w:sz w:val="28"/>
                <w:szCs w:val="28"/>
                <w:lang w:eastAsia="en-US"/>
              </w:rPr>
              <w:t>3</w:t>
            </w:r>
            <w:r w:rsidR="002352AC" w:rsidRPr="002352AC">
              <w:rPr>
                <w:sz w:val="28"/>
                <w:szCs w:val="28"/>
                <w:lang w:eastAsia="en-US"/>
              </w:rPr>
              <w:t>.1 пункта 1.</w:t>
            </w:r>
            <w:r w:rsidR="00AD4FF9">
              <w:rPr>
                <w:sz w:val="28"/>
                <w:szCs w:val="28"/>
                <w:lang w:eastAsia="en-US"/>
              </w:rPr>
              <w:t>3</w:t>
            </w:r>
            <w:r w:rsidR="002352AC" w:rsidRPr="002352AC">
              <w:rPr>
                <w:sz w:val="28"/>
                <w:szCs w:val="28"/>
                <w:lang w:eastAsia="en-US"/>
              </w:rPr>
              <w:t xml:space="preserve"> Положения</w:t>
            </w:r>
            <w:r w:rsidR="008827BC">
              <w:rPr>
                <w:sz w:val="28"/>
                <w:szCs w:val="28"/>
                <w:lang w:eastAsia="en-US"/>
              </w:rPr>
              <w:t>.</w:t>
            </w:r>
          </w:p>
          <w:p w14:paraId="02D7F8FE" w14:textId="5A811DA5" w:rsidR="008827BC" w:rsidRPr="00464B2A" w:rsidRDefault="008827BC" w:rsidP="00DE475F">
            <w:pPr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827BC">
              <w:rPr>
                <w:sz w:val="28"/>
                <w:szCs w:val="28"/>
                <w:lang w:eastAsia="en-US"/>
              </w:rPr>
              <w:t xml:space="preserve">Срок </w:t>
            </w:r>
            <w:r>
              <w:rPr>
                <w:sz w:val="28"/>
                <w:szCs w:val="28"/>
                <w:lang w:eastAsia="en-US"/>
              </w:rPr>
              <w:t xml:space="preserve">проведения </w:t>
            </w:r>
            <w:r w:rsidRPr="008827BC">
              <w:rPr>
                <w:sz w:val="28"/>
                <w:szCs w:val="28"/>
                <w:lang w:eastAsia="en-US"/>
              </w:rPr>
              <w:t>не может превышать пять рабочих дней.</w:t>
            </w:r>
          </w:p>
        </w:tc>
      </w:tr>
    </w:tbl>
    <w:p w14:paraId="6F898999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083CC8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Pr="00AF3D14" w:rsidRDefault="00AF3D14" w:rsidP="00AF3D14">
      <w:pPr>
        <w:suppressAutoHyphens w:val="0"/>
        <w:ind w:firstLine="708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sectPr w:rsidR="00AF3D14" w:rsidRPr="00AF3D14" w:rsidSect="009A0797">
      <w:headerReference w:type="default" r:id="rId8"/>
      <w:pgSz w:w="11906" w:h="16838"/>
      <w:pgMar w:top="1134" w:right="707" w:bottom="1135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D00" w14:textId="77777777" w:rsidR="00B606DB" w:rsidRDefault="00B606DB">
      <w:r>
        <w:separator/>
      </w:r>
    </w:p>
  </w:endnote>
  <w:endnote w:type="continuationSeparator" w:id="0">
    <w:p w14:paraId="7B975781" w14:textId="77777777"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7524" w14:textId="77777777" w:rsidR="00B606DB" w:rsidRDefault="00B606DB">
      <w:r>
        <w:separator/>
      </w:r>
    </w:p>
  </w:footnote>
  <w:footnote w:type="continuationSeparator" w:id="0">
    <w:p w14:paraId="2CDDBCF8" w14:textId="77777777" w:rsidR="00B606DB" w:rsidRDefault="00B6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29619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0738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9694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004363">
    <w:abstractNumId w:val="5"/>
  </w:num>
  <w:num w:numId="5" w16cid:durableId="341978194">
    <w:abstractNumId w:val="3"/>
  </w:num>
  <w:num w:numId="6" w16cid:durableId="203907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4"/>
    <w:rsid w:val="000068E8"/>
    <w:rsid w:val="00073485"/>
    <w:rsid w:val="00083CC8"/>
    <w:rsid w:val="000956B4"/>
    <w:rsid w:val="000B2F55"/>
    <w:rsid w:val="000C113B"/>
    <w:rsid w:val="00125A71"/>
    <w:rsid w:val="001D0870"/>
    <w:rsid w:val="001D31E2"/>
    <w:rsid w:val="001E2C05"/>
    <w:rsid w:val="002352AC"/>
    <w:rsid w:val="0028083A"/>
    <w:rsid w:val="00296191"/>
    <w:rsid w:val="002A7530"/>
    <w:rsid w:val="00310F8D"/>
    <w:rsid w:val="00346E50"/>
    <w:rsid w:val="00367C2A"/>
    <w:rsid w:val="00374B7A"/>
    <w:rsid w:val="003F40F5"/>
    <w:rsid w:val="00464B2A"/>
    <w:rsid w:val="00495B83"/>
    <w:rsid w:val="004972DC"/>
    <w:rsid w:val="004E049D"/>
    <w:rsid w:val="00520CE5"/>
    <w:rsid w:val="00521CDC"/>
    <w:rsid w:val="00547066"/>
    <w:rsid w:val="00587F02"/>
    <w:rsid w:val="005B2166"/>
    <w:rsid w:val="005B7ACC"/>
    <w:rsid w:val="005D63E6"/>
    <w:rsid w:val="005E0648"/>
    <w:rsid w:val="00603DA5"/>
    <w:rsid w:val="006603A3"/>
    <w:rsid w:val="006739B4"/>
    <w:rsid w:val="006848F0"/>
    <w:rsid w:val="006916A9"/>
    <w:rsid w:val="006956F9"/>
    <w:rsid w:val="006D4834"/>
    <w:rsid w:val="006E5A05"/>
    <w:rsid w:val="00701801"/>
    <w:rsid w:val="00711A99"/>
    <w:rsid w:val="00717DD2"/>
    <w:rsid w:val="007D0B0D"/>
    <w:rsid w:val="007D6053"/>
    <w:rsid w:val="008105A1"/>
    <w:rsid w:val="00862E4C"/>
    <w:rsid w:val="008827BC"/>
    <w:rsid w:val="00890A08"/>
    <w:rsid w:val="008979E9"/>
    <w:rsid w:val="008C3F53"/>
    <w:rsid w:val="008E77C8"/>
    <w:rsid w:val="008F715D"/>
    <w:rsid w:val="00924095"/>
    <w:rsid w:val="00936B56"/>
    <w:rsid w:val="009A0797"/>
    <w:rsid w:val="009B4E6F"/>
    <w:rsid w:val="009E6653"/>
    <w:rsid w:val="00A03B93"/>
    <w:rsid w:val="00A066FD"/>
    <w:rsid w:val="00A650D8"/>
    <w:rsid w:val="00AA4425"/>
    <w:rsid w:val="00AC3729"/>
    <w:rsid w:val="00AD4FF9"/>
    <w:rsid w:val="00AF3D14"/>
    <w:rsid w:val="00B43A91"/>
    <w:rsid w:val="00B606DB"/>
    <w:rsid w:val="00B80422"/>
    <w:rsid w:val="00B87F44"/>
    <w:rsid w:val="00B97826"/>
    <w:rsid w:val="00BE5DD9"/>
    <w:rsid w:val="00C1293A"/>
    <w:rsid w:val="00C159F8"/>
    <w:rsid w:val="00C47BEF"/>
    <w:rsid w:val="00CB34F2"/>
    <w:rsid w:val="00CC21F4"/>
    <w:rsid w:val="00D372A1"/>
    <w:rsid w:val="00D44DB8"/>
    <w:rsid w:val="00D512EF"/>
    <w:rsid w:val="00D709D9"/>
    <w:rsid w:val="00D93F02"/>
    <w:rsid w:val="00DB5AE3"/>
    <w:rsid w:val="00DC18BE"/>
    <w:rsid w:val="00DE475F"/>
    <w:rsid w:val="00E62183"/>
    <w:rsid w:val="00F25709"/>
    <w:rsid w:val="00F52701"/>
    <w:rsid w:val="00F61CFB"/>
    <w:rsid w:val="00F70772"/>
    <w:rsid w:val="00F8771D"/>
    <w:rsid w:val="00F90541"/>
    <w:rsid w:val="00F93800"/>
    <w:rsid w:val="00FA078C"/>
    <w:rsid w:val="00FB4D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79A8-79F8-4708-A9FD-5D8F6F9E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Александра В. Енушевская</cp:lastModifiedBy>
  <cp:revision>5</cp:revision>
  <cp:lastPrinted>2020-09-21T08:42:00Z</cp:lastPrinted>
  <dcterms:created xsi:type="dcterms:W3CDTF">2022-09-26T01:34:00Z</dcterms:created>
  <dcterms:modified xsi:type="dcterms:W3CDTF">2022-09-26T01:38:00Z</dcterms:modified>
  <dc:language>ru-RU</dc:language>
</cp:coreProperties>
</file>