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4" w:rsidRPr="00F71D8D" w:rsidRDefault="00D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F71D8D">
        <w:rPr>
          <w:rFonts w:ascii="Times New Roman" w:hAnsi="Times New Roman" w:cs="Times New Roman"/>
          <w:sz w:val="24"/>
          <w:szCs w:val="24"/>
        </w:rPr>
        <w:t xml:space="preserve"> О включении в контракт на выполнение проектных и изыскательских работ условия о собственнике исключительных прав на результаты работ.</w:t>
      </w:r>
    </w:p>
    <w:p w:rsidR="00DC7D44" w:rsidRPr="00F71D8D" w:rsidRDefault="00DC7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D44" w:rsidRPr="00F71D8D" w:rsidRDefault="00D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DC7D44" w:rsidRPr="00F71D8D" w:rsidRDefault="00DC7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DC7D44" w:rsidRPr="00F71D8D" w:rsidRDefault="00DC7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D44" w:rsidRPr="00F71D8D" w:rsidRDefault="00DC7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ПИСЬМО</w:t>
      </w:r>
    </w:p>
    <w:p w:rsidR="00DC7D44" w:rsidRPr="00F71D8D" w:rsidRDefault="00DC7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от 5 сентября 2016 г. N Д28и-2265</w:t>
      </w:r>
    </w:p>
    <w:p w:rsidR="00DC7D44" w:rsidRPr="00F71D8D" w:rsidRDefault="00DC7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D44" w:rsidRPr="00F71D8D" w:rsidRDefault="00D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 xml:space="preserve">Департамент развития контрактной системы Минэкономразвития России рассмотрел обращения по вопросу о применении положений Федерального </w:t>
      </w:r>
      <w:hyperlink r:id="rId5" w:history="1">
        <w:r w:rsidRPr="00F71D8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71D8D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DC7D44" w:rsidRPr="00F71D8D" w:rsidRDefault="00F71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7D44" w:rsidRPr="00F71D8D">
          <w:rPr>
            <w:rFonts w:ascii="Times New Roman" w:hAnsi="Times New Roman" w:cs="Times New Roman"/>
            <w:sz w:val="24"/>
            <w:szCs w:val="24"/>
          </w:rPr>
          <w:t>Статьей 110.2</w:t>
        </w:r>
      </w:hyperlink>
      <w:r w:rsidR="00DC7D44" w:rsidRPr="00F71D8D">
        <w:rPr>
          <w:rFonts w:ascii="Times New Roman" w:hAnsi="Times New Roman" w:cs="Times New Roman"/>
          <w:sz w:val="24"/>
          <w:szCs w:val="24"/>
        </w:rPr>
        <w:t xml:space="preserve"> Закона N 44-ФЗ определены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строительства.</w:t>
      </w:r>
    </w:p>
    <w:p w:rsidR="00DC7D44" w:rsidRPr="00F71D8D" w:rsidRDefault="00F71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DC7D44" w:rsidRPr="00F71D8D">
          <w:rPr>
            <w:rFonts w:ascii="Times New Roman" w:hAnsi="Times New Roman" w:cs="Times New Roman"/>
            <w:sz w:val="24"/>
            <w:szCs w:val="24"/>
          </w:rPr>
          <w:t>Частью 1 статьи 110.2</w:t>
        </w:r>
      </w:hyperlink>
      <w:r w:rsidR="00DC7D44" w:rsidRPr="00F71D8D">
        <w:rPr>
          <w:rFonts w:ascii="Times New Roman" w:hAnsi="Times New Roman" w:cs="Times New Roman"/>
          <w:sz w:val="24"/>
          <w:szCs w:val="24"/>
        </w:rPr>
        <w:t xml:space="preserve"> Закона N 44-ФЗ установлено, что контракт,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Российской Федерации, субъекту Российской Федерации, муниципальному образованию, от имени которых выступает государственный или муниципальный заказчик.</w:t>
      </w:r>
      <w:proofErr w:type="gramEnd"/>
    </w:p>
    <w:p w:rsidR="00DC7D44" w:rsidRPr="00F71D8D" w:rsidRDefault="00D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Таким образом, в контракте на выполнение любых проектных и (или) изыскательских работ должно быть определено условие, что исключительные права на результаты таких работ должны принадлежать Российской Федерации, субъекту Российской Федерации или муниципальному образованию, от имени которого выступает заказчик.</w:t>
      </w:r>
    </w:p>
    <w:p w:rsidR="00DC7D44" w:rsidRPr="00F71D8D" w:rsidRDefault="00D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F71D8D">
        <w:rPr>
          <w:rFonts w:ascii="Times New Roman" w:hAnsi="Times New Roman" w:cs="Times New Roman"/>
          <w:sz w:val="24"/>
          <w:szCs w:val="24"/>
        </w:rPr>
        <w:t>издавать</w:t>
      </w:r>
      <w:proofErr w:type="gramEnd"/>
      <w:r w:rsidRPr="00F71D8D">
        <w:rPr>
          <w:rFonts w:ascii="Times New Roman" w:hAnsi="Times New Roman" w:cs="Times New Roman"/>
          <w:sz w:val="24"/>
          <w:szCs w:val="24"/>
        </w:rPr>
        <w:t xml:space="preserve"> разъяснения по применению положений нормативных правовых актов.</w:t>
      </w:r>
    </w:p>
    <w:p w:rsidR="00DC7D44" w:rsidRPr="00F71D8D" w:rsidRDefault="00D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71D8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71D8D">
        <w:rPr>
          <w:rFonts w:ascii="Times New Roman" w:hAnsi="Times New Roman" w:cs="Times New Roman"/>
          <w:sz w:val="24"/>
          <w:szCs w:val="24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DC7D44" w:rsidRPr="00F71D8D" w:rsidRDefault="00DC7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D44" w:rsidRPr="00F71D8D" w:rsidRDefault="00DC7D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DC7D44" w:rsidRPr="00F71D8D" w:rsidRDefault="00DC7D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развития контрактной системы</w:t>
      </w:r>
    </w:p>
    <w:p w:rsidR="00DC7D44" w:rsidRPr="00F71D8D" w:rsidRDefault="00DC7D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М.В.ЧЕМЕРИСОВ</w:t>
      </w:r>
    </w:p>
    <w:p w:rsidR="00DC7D44" w:rsidRPr="00F71D8D" w:rsidRDefault="00DC7D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1D8D">
        <w:rPr>
          <w:rFonts w:ascii="Times New Roman" w:hAnsi="Times New Roman" w:cs="Times New Roman"/>
          <w:sz w:val="24"/>
          <w:szCs w:val="24"/>
        </w:rPr>
        <w:t>05.09.2016</w:t>
      </w:r>
      <w:bookmarkStart w:id="0" w:name="_GoBack"/>
      <w:bookmarkEnd w:id="0"/>
    </w:p>
    <w:p w:rsidR="00DC7D44" w:rsidRPr="00F71D8D" w:rsidRDefault="00DC7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D44" w:rsidRPr="00F71D8D" w:rsidRDefault="00DC7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1A3" w:rsidRPr="00F71D8D" w:rsidRDefault="008811A3">
      <w:pPr>
        <w:rPr>
          <w:rFonts w:ascii="Times New Roman" w:hAnsi="Times New Roman" w:cs="Times New Roman"/>
          <w:sz w:val="24"/>
          <w:szCs w:val="24"/>
        </w:rPr>
      </w:pPr>
    </w:p>
    <w:sectPr w:rsidR="008811A3" w:rsidRPr="00F71D8D" w:rsidSect="007D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8811A3"/>
    <w:rsid w:val="009C4803"/>
    <w:rsid w:val="00BF537A"/>
    <w:rsid w:val="00DC7D44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33742074F155C2B25D8CF16ACD73072B50812EA776916B49AA5DBF8313E656652E8984C59AB5Cf4w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33742074F155C2B25D8CF16ACD73072B50B16ED766916B49AA5DBF8313E656652E89848f5w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33742074F155C2B25D8CF16ACD73072B50B16ED766916B49AA5DBF8313E656652E89848f5wCK" TargetMode="External"/><Relationship Id="rId5" Type="http://schemas.openxmlformats.org/officeDocument/2006/relationships/hyperlink" Target="consultantplus://offline/ref=CEB33742074F155C2B25D8CF16ACD73072B50B16ED766916B49AA5DBF8f3w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7</cp:revision>
  <dcterms:created xsi:type="dcterms:W3CDTF">2016-12-12T10:48:00Z</dcterms:created>
  <dcterms:modified xsi:type="dcterms:W3CDTF">2016-12-13T08:10:00Z</dcterms:modified>
</cp:coreProperties>
</file>