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DB" w:rsidRDefault="002525DB" w:rsidP="0025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Барнаул                                                                                                             28.08.2019</w:t>
      </w:r>
    </w:p>
    <w:p w:rsidR="002525DB" w:rsidRDefault="002525DB" w:rsidP="00252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5DB" w:rsidRDefault="002525DB" w:rsidP="0025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2525DB" w:rsidRPr="002B3DEE" w:rsidRDefault="002525DB" w:rsidP="0025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DE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администрации города «</w:t>
      </w:r>
      <w:r w:rsidRPr="002B3DEE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города от 19.07.2018 №1234 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Барнаула» (в редакции постановления от 16.01.2019 №38)</w:t>
      </w:r>
    </w:p>
    <w:p w:rsidR="002525DB" w:rsidRDefault="002525DB" w:rsidP="0025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5DB" w:rsidRPr="002B3DEE" w:rsidRDefault="002525DB" w:rsidP="0025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EE">
        <w:rPr>
          <w:rFonts w:ascii="Times New Roman" w:eastAsia="Times New Roman" w:hAnsi="Times New Roman"/>
          <w:sz w:val="28"/>
          <w:szCs w:val="28"/>
          <w:lang w:eastAsia="ru-RU"/>
        </w:rPr>
        <w:t>В период с 13.08.2019 по 27.08.2019 в отношении проекта постановления администрации города «</w:t>
      </w:r>
      <w:r w:rsidRPr="002B3DEE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города от 19.07.2018 №1234 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Барнаула» (в редакции постановления от 16.01.2019 №38) </w:t>
      </w:r>
      <w:r w:rsidRPr="002B3DEE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2525DB" w:rsidRDefault="002525DB" w:rsidP="00252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направлении 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2B3DEE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 «</w:t>
      </w:r>
      <w:r w:rsidRPr="002B3DEE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города от 19.07.2018 №1234 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Барнаула» (в редакции постановления от 16.01.2019 №38)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согласование для последующего принятия без внесения в проект изменений.</w:t>
      </w:r>
    </w:p>
    <w:p w:rsidR="002525DB" w:rsidRDefault="002525DB" w:rsidP="002525DB"/>
    <w:p w:rsidR="007E6250" w:rsidRDefault="007E6250">
      <w:bookmarkStart w:id="0" w:name="_GoBack"/>
      <w:bookmarkEnd w:id="0"/>
    </w:p>
    <w:sectPr w:rsidR="007E6250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B"/>
    <w:rsid w:val="002525DB"/>
    <w:rsid w:val="007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F13A-8297-4F55-A1F6-56EA1246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2019-08-28T06:49:00Z</dcterms:created>
  <dcterms:modified xsi:type="dcterms:W3CDTF">2019-08-28T06:50:00Z</dcterms:modified>
</cp:coreProperties>
</file>