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за повторное управление транспортом в состоянии опьянения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по ч.2 ст.264.1 УК РФ.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ранее привлеченный к уголовной ответственности за нетрезвое вождение мужчина должных выводов для себя не сделал, вновь управлял автомобилем в состоянии опьянения, подвергая опасности жизнь и здоровье граждан.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судом назначено наказание в виде принудительных работ на срок 1 год с удержанием из заработной платы 20% в доход государства, с лишением права заниматься деятельностью, связанной с управлением транспортными средствами, на срок 4 года.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2025-06-23T07:01:56Z</dcterms:modified>
</cp:coreProperties>
</file>