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61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</w:tblGrid>
      <w:tr w:rsidR="00116C53" w:rsidRPr="000D6CBE" w14:paraId="5C717003" w14:textId="77777777" w:rsidTr="00C17FD2">
        <w:tc>
          <w:tcPr>
            <w:tcW w:w="4928" w:type="dxa"/>
          </w:tcPr>
          <w:p w14:paraId="5871F8B5" w14:textId="77777777" w:rsidR="00116C53" w:rsidRPr="000D6CBE" w:rsidRDefault="00116C53" w:rsidP="00C17FD2">
            <w:pPr>
              <w:pStyle w:val="a3"/>
              <w:ind w:right="176"/>
              <w:rPr>
                <w:b/>
                <w:spacing w:val="-16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D9085FF" w14:textId="0F7F7B67" w:rsidR="00116C53" w:rsidRPr="000D6CBE" w:rsidRDefault="00116C53" w:rsidP="00C17FD2">
            <w:pPr>
              <w:ind w:left="1026"/>
              <w:rPr>
                <w:sz w:val="28"/>
                <w:szCs w:val="28"/>
              </w:rPr>
            </w:pPr>
          </w:p>
        </w:tc>
      </w:tr>
    </w:tbl>
    <w:p w14:paraId="3D6EE3AA" w14:textId="77777777" w:rsidR="00D801A5" w:rsidRPr="00697AB3" w:rsidRDefault="00D801A5" w:rsidP="00D801A5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697AB3">
        <w:rPr>
          <w:rStyle w:val="FontStyle13"/>
          <w:b w:val="0"/>
          <w:sz w:val="28"/>
          <w:szCs w:val="28"/>
        </w:rPr>
        <w:t>Отчёт</w:t>
      </w:r>
    </w:p>
    <w:p w14:paraId="7129A5E9" w14:textId="1BD89623" w:rsidR="00D801A5" w:rsidRPr="00697AB3" w:rsidRDefault="00D801A5" w:rsidP="00D801A5">
      <w:pPr>
        <w:pStyle w:val="Style2"/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97AB3">
        <w:rPr>
          <w:rStyle w:val="FontStyle13"/>
          <w:b w:val="0"/>
          <w:sz w:val="28"/>
          <w:szCs w:val="28"/>
        </w:rPr>
        <w:t xml:space="preserve">об основных итогах работы комитета по финансам, налоговой и кредитной политике города Барнаула за </w:t>
      </w:r>
      <w:r w:rsidR="00697AB3" w:rsidRPr="00697AB3">
        <w:rPr>
          <w:sz w:val="28"/>
          <w:szCs w:val="28"/>
        </w:rPr>
        <w:t>9 месяцев 2023</w:t>
      </w:r>
      <w:r w:rsidRPr="00697AB3">
        <w:rPr>
          <w:sz w:val="28"/>
          <w:szCs w:val="28"/>
        </w:rPr>
        <w:t xml:space="preserve"> года и задачах</w:t>
      </w:r>
      <w:r w:rsidR="00697AB3">
        <w:rPr>
          <w:sz w:val="28"/>
          <w:szCs w:val="28"/>
        </w:rPr>
        <w:t xml:space="preserve"> </w:t>
      </w:r>
      <w:r w:rsidRPr="00697AB3">
        <w:rPr>
          <w:sz w:val="28"/>
          <w:szCs w:val="28"/>
        </w:rPr>
        <w:t>на I</w:t>
      </w:r>
      <w:r w:rsidRPr="00697AB3">
        <w:rPr>
          <w:sz w:val="28"/>
          <w:szCs w:val="28"/>
          <w:lang w:val="en-US"/>
        </w:rPr>
        <w:t>V</w:t>
      </w:r>
      <w:r w:rsidR="00697AB3" w:rsidRPr="00697AB3">
        <w:rPr>
          <w:sz w:val="28"/>
          <w:szCs w:val="28"/>
        </w:rPr>
        <w:t xml:space="preserve"> квартал 2023</w:t>
      </w:r>
      <w:r w:rsidRPr="00697AB3">
        <w:rPr>
          <w:sz w:val="28"/>
          <w:szCs w:val="28"/>
        </w:rPr>
        <w:t xml:space="preserve"> года</w:t>
      </w:r>
    </w:p>
    <w:p w14:paraId="2ECB60F7" w14:textId="472F0041" w:rsidR="00D801A5" w:rsidRPr="007A6447" w:rsidRDefault="00D801A5" w:rsidP="00D801A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14:paraId="4E2088BE" w14:textId="4F68EEA7" w:rsidR="00697AB3" w:rsidRPr="00C32421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C32421">
        <w:rPr>
          <w:color w:val="000000" w:themeColor="text1"/>
          <w:sz w:val="28"/>
          <w:szCs w:val="28"/>
        </w:rPr>
        <w:t xml:space="preserve">За 9 месяцев 2023 года в бюджет города поступило </w:t>
      </w:r>
      <w:r w:rsidR="00CB0A37">
        <w:rPr>
          <w:color w:val="000000" w:themeColor="text1"/>
          <w:sz w:val="28"/>
          <w:szCs w:val="28"/>
        </w:rPr>
        <w:t xml:space="preserve">доходов в объеме </w:t>
      </w:r>
      <w:r w:rsidR="00CB0A37">
        <w:rPr>
          <w:color w:val="000000" w:themeColor="text1"/>
          <w:sz w:val="28"/>
          <w:szCs w:val="28"/>
        </w:rPr>
        <w:br/>
      </w:r>
      <w:r w:rsidRPr="00E95184">
        <w:rPr>
          <w:color w:val="000000" w:themeColor="text1"/>
          <w:sz w:val="28"/>
          <w:szCs w:val="28"/>
        </w:rPr>
        <w:t xml:space="preserve">16 651,5 </w:t>
      </w:r>
      <w:proofErr w:type="gramStart"/>
      <w:r w:rsidRPr="00E95184">
        <w:rPr>
          <w:color w:val="000000" w:themeColor="text1"/>
          <w:sz w:val="28"/>
          <w:szCs w:val="28"/>
        </w:rPr>
        <w:t>млн</w:t>
      </w:r>
      <w:proofErr w:type="gramEnd"/>
      <w:r w:rsidRPr="00E95184">
        <w:rPr>
          <w:color w:val="000000" w:themeColor="text1"/>
          <w:sz w:val="28"/>
          <w:szCs w:val="28"/>
        </w:rPr>
        <w:t xml:space="preserve"> рублей, что составляет 66,4% к плану года</w:t>
      </w:r>
      <w:r w:rsidR="00CB0A37">
        <w:rPr>
          <w:color w:val="000000" w:themeColor="text1"/>
          <w:sz w:val="28"/>
          <w:szCs w:val="28"/>
        </w:rPr>
        <w:t>.</w:t>
      </w:r>
      <w:r w:rsidRPr="00F25971">
        <w:rPr>
          <w:color w:val="000000" w:themeColor="text1"/>
          <w:sz w:val="28"/>
          <w:szCs w:val="28"/>
        </w:rPr>
        <w:t xml:space="preserve"> </w:t>
      </w:r>
    </w:p>
    <w:p w14:paraId="512AC68D" w14:textId="330B3E29" w:rsidR="00697AB3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5184">
        <w:rPr>
          <w:color w:val="000000" w:themeColor="text1"/>
          <w:sz w:val="28"/>
          <w:szCs w:val="28"/>
        </w:rPr>
        <w:t xml:space="preserve">Налоговые и неналоговые доходы составили 7 149,2 </w:t>
      </w:r>
      <w:proofErr w:type="gramStart"/>
      <w:r w:rsidRPr="00E95184">
        <w:rPr>
          <w:color w:val="000000" w:themeColor="text1"/>
          <w:sz w:val="28"/>
          <w:szCs w:val="28"/>
        </w:rPr>
        <w:t>млн</w:t>
      </w:r>
      <w:proofErr w:type="gramEnd"/>
      <w:r w:rsidRPr="00E95184">
        <w:rPr>
          <w:color w:val="000000" w:themeColor="text1"/>
          <w:sz w:val="28"/>
          <w:szCs w:val="28"/>
        </w:rPr>
        <w:t xml:space="preserve"> рублей или 67,4%                к плану года. Динамика к аналогичному периоду 2022 года </w:t>
      </w:r>
      <w:r w:rsidR="00CB0A37">
        <w:rPr>
          <w:color w:val="000000" w:themeColor="text1"/>
          <w:sz w:val="28"/>
          <w:szCs w:val="28"/>
        </w:rPr>
        <w:t xml:space="preserve">достигнута в размере </w:t>
      </w:r>
      <w:r w:rsidRPr="00E95184">
        <w:rPr>
          <w:color w:val="000000" w:themeColor="text1"/>
          <w:sz w:val="28"/>
          <w:szCs w:val="28"/>
        </w:rPr>
        <w:t>108,5%</w:t>
      </w:r>
      <w:r w:rsidR="00CB0A37">
        <w:rPr>
          <w:color w:val="000000" w:themeColor="text1"/>
          <w:sz w:val="28"/>
          <w:szCs w:val="28"/>
        </w:rPr>
        <w:t>.</w:t>
      </w:r>
    </w:p>
    <w:p w14:paraId="4E95BF63" w14:textId="54B8A443" w:rsidR="00C07063" w:rsidRDefault="00C07063" w:rsidP="00C070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7063">
        <w:rPr>
          <w:sz w:val="28"/>
          <w:szCs w:val="28"/>
        </w:rPr>
        <w:t xml:space="preserve">За 9 месяцев 2023 года </w:t>
      </w:r>
      <w:r>
        <w:rPr>
          <w:sz w:val="28"/>
          <w:szCs w:val="28"/>
        </w:rPr>
        <w:t xml:space="preserve">комитетом </w:t>
      </w:r>
      <w:r w:rsidRPr="00C07063">
        <w:rPr>
          <w:sz w:val="28"/>
          <w:szCs w:val="28"/>
        </w:rPr>
        <w:t xml:space="preserve">проведено 3 совещания с недобросовестными плательщиками, рассмотрено 50 предприятий, имеющие задолженность перед бюджетом города в общей сумме 6,4 </w:t>
      </w:r>
      <w:proofErr w:type="gramStart"/>
      <w:r w:rsidRPr="00C07063">
        <w:rPr>
          <w:sz w:val="28"/>
          <w:szCs w:val="28"/>
        </w:rPr>
        <w:t>млн</w:t>
      </w:r>
      <w:proofErr w:type="gramEnd"/>
      <w:r w:rsidRPr="00C07063">
        <w:rPr>
          <w:sz w:val="28"/>
          <w:szCs w:val="28"/>
        </w:rPr>
        <w:t xml:space="preserve"> рублей.</w:t>
      </w:r>
      <w:r w:rsidRPr="00C07063">
        <w:rPr>
          <w:sz w:val="28"/>
          <w:szCs w:val="28"/>
        </w:rPr>
        <w:br/>
        <w:t xml:space="preserve">По результатам совещания погашена задолженность в размере 3,9 </w:t>
      </w:r>
      <w:proofErr w:type="gramStart"/>
      <w:r w:rsidRPr="00C07063">
        <w:rPr>
          <w:sz w:val="28"/>
          <w:szCs w:val="28"/>
        </w:rPr>
        <w:t>млн</w:t>
      </w:r>
      <w:proofErr w:type="gramEnd"/>
      <w:r w:rsidRPr="00C07063">
        <w:rPr>
          <w:sz w:val="28"/>
          <w:szCs w:val="28"/>
        </w:rPr>
        <w:t xml:space="preserve"> рублей. </w:t>
      </w:r>
    </w:p>
    <w:p w14:paraId="0358CD36" w14:textId="54FC9B9D" w:rsidR="00810D3A" w:rsidRPr="00810D3A" w:rsidRDefault="00810D3A" w:rsidP="00810D3A">
      <w:pPr>
        <w:widowControl w:val="0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810D3A">
        <w:rPr>
          <w:sz w:val="28"/>
          <w:szCs w:val="28"/>
        </w:rPr>
        <w:t xml:space="preserve">Направлены предложения в Управление Алтайского края по развитию предпринимательства и рыночной инфраструктуры о включении 164  коммерческих объекта в Перечень объектов недвижимого имущества, в отношении которых налоговая база определяется как кадастровая стоимость. По результатам мониторинга включения в </w:t>
      </w:r>
      <w:r w:rsidR="00173C36">
        <w:rPr>
          <w:sz w:val="28"/>
          <w:szCs w:val="28"/>
        </w:rPr>
        <w:t xml:space="preserve">данный </w:t>
      </w:r>
      <w:r w:rsidRPr="00810D3A">
        <w:rPr>
          <w:sz w:val="28"/>
          <w:szCs w:val="28"/>
        </w:rPr>
        <w:t xml:space="preserve">Перечень на 2023 год объектов недвижимости по предложениям, направленным в 2021-2022 годах, дополнительные начисления налога составят 15,5 </w:t>
      </w:r>
      <w:proofErr w:type="gramStart"/>
      <w:r w:rsidRPr="00810D3A">
        <w:rPr>
          <w:sz w:val="28"/>
          <w:szCs w:val="28"/>
        </w:rPr>
        <w:t>млн</w:t>
      </w:r>
      <w:proofErr w:type="gramEnd"/>
      <w:r w:rsidRPr="00810D3A">
        <w:rPr>
          <w:sz w:val="28"/>
          <w:szCs w:val="28"/>
        </w:rPr>
        <w:t xml:space="preserve"> рублей в год.</w:t>
      </w:r>
    </w:p>
    <w:p w14:paraId="61B08C2F" w14:textId="6766C655" w:rsidR="00034784" w:rsidRPr="00E95184" w:rsidRDefault="00CB0A37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целом э</w:t>
      </w:r>
      <w:r w:rsidR="00034784" w:rsidRPr="00034784">
        <w:rPr>
          <w:color w:val="000000" w:themeColor="text1"/>
          <w:sz w:val="28"/>
          <w:szCs w:val="28"/>
        </w:rPr>
        <w:t xml:space="preserve">ффект от реализации программы мероприятий по увеличению доходов и повышению эффективности расходов бюджета города за отчетный период составил 354,6 </w:t>
      </w:r>
      <w:proofErr w:type="gramStart"/>
      <w:r w:rsidR="00034784" w:rsidRPr="00034784">
        <w:rPr>
          <w:color w:val="000000" w:themeColor="text1"/>
          <w:sz w:val="28"/>
          <w:szCs w:val="28"/>
        </w:rPr>
        <w:t>млн</w:t>
      </w:r>
      <w:proofErr w:type="gramEnd"/>
      <w:r w:rsidR="00034784" w:rsidRPr="00034784">
        <w:rPr>
          <w:color w:val="000000" w:themeColor="text1"/>
          <w:sz w:val="28"/>
          <w:szCs w:val="28"/>
        </w:rPr>
        <w:t xml:space="preserve"> рублей сверх запланированных в бюджете доходов.</w:t>
      </w:r>
    </w:p>
    <w:p w14:paraId="710FEDC8" w14:textId="4918EE29" w:rsidR="00697AB3" w:rsidRPr="00861057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057">
        <w:rPr>
          <w:color w:val="000000" w:themeColor="text1"/>
          <w:sz w:val="28"/>
          <w:szCs w:val="28"/>
        </w:rPr>
        <w:t>Бюджетная обеспеченность за счет налоговых и неналоговых доходов увеличилась к уровню 9 месяцев 2022 года на 9,6%.</w:t>
      </w:r>
    </w:p>
    <w:p w14:paraId="0B21F457" w14:textId="5C7584FE" w:rsidR="00697AB3" w:rsidRPr="00776AD0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76AD0">
        <w:rPr>
          <w:sz w:val="28"/>
          <w:szCs w:val="28"/>
        </w:rPr>
        <w:t>Показатель результативности деятельности комитета по динамике налоговых и неналоговых доходов бюджета города, рассчитанный в сопоставимых условиях             с прошлым годом, исполнен.</w:t>
      </w:r>
    </w:p>
    <w:p w14:paraId="30A769A0" w14:textId="20DD84F2" w:rsidR="00697AB3" w:rsidRDefault="00CB0A37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697AB3" w:rsidRPr="00F25971">
        <w:rPr>
          <w:color w:val="000000" w:themeColor="text1"/>
          <w:sz w:val="28"/>
          <w:szCs w:val="28"/>
        </w:rPr>
        <w:t>ежбюджетны</w:t>
      </w:r>
      <w:r>
        <w:rPr>
          <w:color w:val="000000" w:themeColor="text1"/>
          <w:sz w:val="28"/>
          <w:szCs w:val="28"/>
        </w:rPr>
        <w:t>е</w:t>
      </w:r>
      <w:r w:rsidR="00697AB3" w:rsidRPr="00F25971">
        <w:rPr>
          <w:color w:val="000000" w:themeColor="text1"/>
          <w:sz w:val="28"/>
          <w:szCs w:val="28"/>
        </w:rPr>
        <w:t xml:space="preserve"> трансферт</w:t>
      </w:r>
      <w:r>
        <w:rPr>
          <w:color w:val="000000" w:themeColor="text1"/>
          <w:sz w:val="28"/>
          <w:szCs w:val="28"/>
        </w:rPr>
        <w:t>ы</w:t>
      </w:r>
      <w:r w:rsidR="00697AB3" w:rsidRPr="00F259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поступили в объеме</w:t>
      </w:r>
      <w:r w:rsidR="00697AB3" w:rsidRPr="00F25971">
        <w:rPr>
          <w:color w:val="000000" w:themeColor="text1"/>
          <w:sz w:val="28"/>
          <w:szCs w:val="28"/>
        </w:rPr>
        <w:t xml:space="preserve"> 9</w:t>
      </w:r>
      <w:r w:rsidR="00697AB3">
        <w:rPr>
          <w:color w:val="000000" w:themeColor="text1"/>
          <w:sz w:val="28"/>
          <w:szCs w:val="28"/>
        </w:rPr>
        <w:t xml:space="preserve"> </w:t>
      </w:r>
      <w:r w:rsidR="00697AB3" w:rsidRPr="00F25971">
        <w:rPr>
          <w:color w:val="000000" w:themeColor="text1"/>
          <w:sz w:val="28"/>
          <w:szCs w:val="28"/>
        </w:rPr>
        <w:t xml:space="preserve">481,9 </w:t>
      </w:r>
      <w:proofErr w:type="gramStart"/>
      <w:r w:rsidR="00697AB3" w:rsidRPr="00F25971">
        <w:rPr>
          <w:color w:val="000000" w:themeColor="text1"/>
          <w:sz w:val="28"/>
          <w:szCs w:val="28"/>
        </w:rPr>
        <w:t>млн</w:t>
      </w:r>
      <w:proofErr w:type="gramEnd"/>
      <w:r w:rsidR="00697AB3" w:rsidRPr="00F25971">
        <w:rPr>
          <w:color w:val="000000" w:themeColor="text1"/>
          <w:sz w:val="28"/>
          <w:szCs w:val="28"/>
        </w:rPr>
        <w:t xml:space="preserve"> рублей или </w:t>
      </w:r>
      <w:r>
        <w:rPr>
          <w:color w:val="000000" w:themeColor="text1"/>
          <w:sz w:val="28"/>
          <w:szCs w:val="28"/>
        </w:rPr>
        <w:t>65,6</w:t>
      </w:r>
      <w:r w:rsidR="00697AB3" w:rsidRPr="00F25971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 xml:space="preserve"> плану года.</w:t>
      </w:r>
    </w:p>
    <w:p w14:paraId="797F1E45" w14:textId="77777777" w:rsidR="00CB0A37" w:rsidRPr="002414DF" w:rsidRDefault="00CB0A37" w:rsidP="00CB0A37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1E6A4D">
        <w:rPr>
          <w:color w:val="000000" w:themeColor="text1"/>
          <w:sz w:val="28"/>
          <w:szCs w:val="28"/>
        </w:rPr>
        <w:t xml:space="preserve">По состоянию на 01.10.2023 </w:t>
      </w:r>
      <w:r>
        <w:rPr>
          <w:color w:val="000000" w:themeColor="text1"/>
          <w:sz w:val="28"/>
          <w:szCs w:val="28"/>
        </w:rPr>
        <w:t>д</w:t>
      </w:r>
      <w:r w:rsidRPr="002414DF">
        <w:rPr>
          <w:sz w:val="28"/>
          <w:szCs w:val="28"/>
        </w:rPr>
        <w:t>олговые обязательства у города отсутствуют.</w:t>
      </w:r>
    </w:p>
    <w:p w14:paraId="218BE58F" w14:textId="77777777" w:rsidR="00697AB3" w:rsidRPr="00C32421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F25971">
        <w:rPr>
          <w:color w:val="000000" w:themeColor="text1"/>
          <w:sz w:val="28"/>
          <w:szCs w:val="28"/>
        </w:rPr>
        <w:t xml:space="preserve">Расходы бюджета города за 9 месяцев 2023 года исполнены в объеме </w:t>
      </w:r>
      <w:r w:rsidRPr="00C32421">
        <w:rPr>
          <w:color w:val="FF0000"/>
          <w:sz w:val="28"/>
          <w:szCs w:val="28"/>
        </w:rPr>
        <w:t xml:space="preserve">                     </w:t>
      </w:r>
      <w:r w:rsidRPr="00F25971">
        <w:rPr>
          <w:color w:val="000000" w:themeColor="text1"/>
          <w:sz w:val="28"/>
          <w:szCs w:val="28"/>
        </w:rPr>
        <w:t xml:space="preserve">17 384,4 </w:t>
      </w:r>
      <w:proofErr w:type="gramStart"/>
      <w:r w:rsidRPr="00F25971">
        <w:rPr>
          <w:color w:val="000000" w:themeColor="text1"/>
          <w:sz w:val="28"/>
          <w:szCs w:val="28"/>
        </w:rPr>
        <w:t>млн</w:t>
      </w:r>
      <w:proofErr w:type="gramEnd"/>
      <w:r w:rsidRPr="00F25971">
        <w:rPr>
          <w:color w:val="000000" w:themeColor="text1"/>
          <w:sz w:val="28"/>
          <w:szCs w:val="28"/>
        </w:rPr>
        <w:t xml:space="preserve"> рублей или 67,3% к плану года. </w:t>
      </w:r>
      <w:proofErr w:type="gramStart"/>
      <w:r w:rsidRPr="00F25971">
        <w:rPr>
          <w:color w:val="000000" w:themeColor="text1"/>
          <w:sz w:val="28"/>
          <w:szCs w:val="28"/>
        </w:rPr>
        <w:t>Динамика аналогичному к периоду прошлого года – 101,7%.</w:t>
      </w:r>
      <w:proofErr w:type="gramEnd"/>
    </w:p>
    <w:p w14:paraId="0EF26EE7" w14:textId="77777777" w:rsidR="00697AB3" w:rsidRPr="00F25971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971">
        <w:rPr>
          <w:color w:val="000000" w:themeColor="text1"/>
          <w:sz w:val="28"/>
          <w:szCs w:val="28"/>
        </w:rPr>
        <w:t>Выполнен норматив формирования расходов на содержание органов местного самоуправления.</w:t>
      </w:r>
    </w:p>
    <w:p w14:paraId="60F00C0D" w14:textId="000E10F1" w:rsidR="000426C2" w:rsidRPr="00DE6C39" w:rsidRDefault="00CB0A37" w:rsidP="000426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97AB3">
        <w:rPr>
          <w:sz w:val="28"/>
          <w:szCs w:val="28"/>
        </w:rPr>
        <w:t>сполнены целевые показатели</w:t>
      </w:r>
      <w:r w:rsidR="00697AB3" w:rsidRPr="0019754C">
        <w:rPr>
          <w:sz w:val="28"/>
          <w:szCs w:val="28"/>
        </w:rPr>
        <w:t xml:space="preserve"> </w:t>
      </w:r>
      <w:r w:rsidR="000426C2" w:rsidRPr="00DE6C39">
        <w:rPr>
          <w:sz w:val="28"/>
          <w:szCs w:val="28"/>
        </w:rPr>
        <w:t>средней заработной платы педагогических работников и работников культуры муниципальных учреждений.</w:t>
      </w:r>
    </w:p>
    <w:p w14:paraId="72054220" w14:textId="0FF7E427" w:rsidR="00697AB3" w:rsidRPr="00C32421" w:rsidRDefault="00CB0A37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За отчетный период в</w:t>
      </w:r>
      <w:r w:rsidR="00697AB3" w:rsidRPr="00F25971">
        <w:rPr>
          <w:color w:val="000000" w:themeColor="text1"/>
          <w:sz w:val="28"/>
          <w:szCs w:val="28"/>
        </w:rPr>
        <w:t xml:space="preserve"> рамках реализации мероприятий 4 национальных и 5 региональных проектов, индивидуальной программы социально-экономического развития Алтайского края, инфраструктурных проектов за счет бюджетных кредитов</w:t>
      </w:r>
      <w:r>
        <w:rPr>
          <w:color w:val="000000" w:themeColor="text1"/>
          <w:sz w:val="28"/>
          <w:szCs w:val="28"/>
        </w:rPr>
        <w:t xml:space="preserve"> </w:t>
      </w:r>
      <w:r w:rsidR="00697AB3" w:rsidRPr="00F25971">
        <w:rPr>
          <w:color w:val="000000" w:themeColor="text1"/>
          <w:sz w:val="28"/>
          <w:szCs w:val="28"/>
        </w:rPr>
        <w:t>направлено 3</w:t>
      </w:r>
      <w:r w:rsidR="00697AB3">
        <w:rPr>
          <w:color w:val="000000" w:themeColor="text1"/>
          <w:sz w:val="28"/>
          <w:szCs w:val="28"/>
        </w:rPr>
        <w:t> </w:t>
      </w:r>
      <w:r w:rsidR="00697AB3" w:rsidRPr="00F25971">
        <w:rPr>
          <w:color w:val="000000" w:themeColor="text1"/>
          <w:sz w:val="28"/>
          <w:szCs w:val="28"/>
        </w:rPr>
        <w:t>6</w:t>
      </w:r>
      <w:r w:rsidR="00697AB3">
        <w:rPr>
          <w:color w:val="000000" w:themeColor="text1"/>
          <w:sz w:val="28"/>
          <w:szCs w:val="28"/>
        </w:rPr>
        <w:t xml:space="preserve">17,0 </w:t>
      </w:r>
      <w:proofErr w:type="gramStart"/>
      <w:r w:rsidR="00697AB3" w:rsidRPr="00F25971">
        <w:rPr>
          <w:color w:val="000000" w:themeColor="text1"/>
          <w:sz w:val="28"/>
          <w:szCs w:val="28"/>
        </w:rPr>
        <w:t>млн</w:t>
      </w:r>
      <w:proofErr w:type="gramEnd"/>
      <w:r w:rsidR="00697AB3" w:rsidRPr="00F25971">
        <w:rPr>
          <w:color w:val="000000" w:themeColor="text1"/>
          <w:sz w:val="28"/>
          <w:szCs w:val="28"/>
        </w:rPr>
        <w:t xml:space="preserve"> рублей, в том числе межбюджетных трансфертов – 3 024,8 млн рублей.</w:t>
      </w:r>
    </w:p>
    <w:p w14:paraId="6E27913D" w14:textId="33F85455" w:rsidR="000426C2" w:rsidRDefault="000426C2" w:rsidP="000426C2">
      <w:pPr>
        <w:tabs>
          <w:tab w:val="left" w:pos="993"/>
        </w:tabs>
        <w:spacing w:line="242" w:lineRule="auto"/>
        <w:ind w:firstLine="709"/>
        <w:contextualSpacing/>
        <w:jc w:val="both"/>
        <w:rPr>
          <w:bCs/>
          <w:sz w:val="28"/>
          <w:szCs w:val="28"/>
        </w:rPr>
      </w:pPr>
      <w:r w:rsidRPr="00744FFF">
        <w:rPr>
          <w:bCs/>
          <w:color w:val="000000" w:themeColor="text1"/>
          <w:sz w:val="28"/>
          <w:szCs w:val="28"/>
        </w:rPr>
        <w:t xml:space="preserve">Адресная инвестиционная программа города исполнена в объеме </w:t>
      </w:r>
      <w:r w:rsidRPr="00744FFF">
        <w:rPr>
          <w:bCs/>
          <w:color w:val="000000" w:themeColor="text1"/>
          <w:sz w:val="28"/>
          <w:szCs w:val="28"/>
        </w:rPr>
        <w:br/>
        <w:t xml:space="preserve">2 058,1 </w:t>
      </w:r>
      <w:proofErr w:type="gramStart"/>
      <w:r w:rsidRPr="00744FFF">
        <w:rPr>
          <w:bCs/>
          <w:color w:val="000000" w:themeColor="text1"/>
          <w:sz w:val="28"/>
          <w:szCs w:val="28"/>
        </w:rPr>
        <w:t>млн</w:t>
      </w:r>
      <w:proofErr w:type="gramEnd"/>
      <w:r w:rsidRPr="00744FFF">
        <w:rPr>
          <w:bCs/>
          <w:color w:val="000000" w:themeColor="text1"/>
          <w:sz w:val="28"/>
          <w:szCs w:val="28"/>
        </w:rPr>
        <w:t xml:space="preserve"> рублей или 52,4% к плану года. </w:t>
      </w:r>
    </w:p>
    <w:p w14:paraId="4EC6AE26" w14:textId="77777777" w:rsidR="00697AB3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44FFF">
        <w:rPr>
          <w:color w:val="000000" w:themeColor="text1"/>
          <w:sz w:val="28"/>
          <w:szCs w:val="28"/>
        </w:rPr>
        <w:lastRenderedPageBreak/>
        <w:t xml:space="preserve">Доля расходов в рамках муниципальных программ составила 93,0%, </w:t>
      </w:r>
      <w:r>
        <w:rPr>
          <w:color w:val="000000" w:themeColor="text1"/>
          <w:sz w:val="28"/>
          <w:szCs w:val="28"/>
        </w:rPr>
        <w:br/>
      </w:r>
      <w:r w:rsidRPr="00744FFF">
        <w:rPr>
          <w:color w:val="000000" w:themeColor="text1"/>
          <w:sz w:val="28"/>
          <w:szCs w:val="28"/>
        </w:rPr>
        <w:t>что соответствует аналогичному уровню 2022 года.</w:t>
      </w:r>
    </w:p>
    <w:p w14:paraId="58C80224" w14:textId="2D377455" w:rsidR="00CB0A37" w:rsidRPr="00CB0A37" w:rsidRDefault="00CB0A37" w:rsidP="00CB0A37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CB0A37">
        <w:rPr>
          <w:sz w:val="28"/>
          <w:szCs w:val="28"/>
        </w:rPr>
        <w:t xml:space="preserve">На </w:t>
      </w:r>
      <w:r w:rsidR="00173C36">
        <w:rPr>
          <w:sz w:val="28"/>
          <w:szCs w:val="28"/>
        </w:rPr>
        <w:t>01.10.2023</w:t>
      </w:r>
      <w:r w:rsidRPr="00CB0A37">
        <w:rPr>
          <w:sz w:val="28"/>
          <w:szCs w:val="28"/>
        </w:rPr>
        <w:t xml:space="preserve"> из 26 городских инициативных проектов города реализованы 16 на общую сумму 33,9 </w:t>
      </w:r>
      <w:proofErr w:type="gramStart"/>
      <w:r w:rsidRPr="00CB0A37">
        <w:rPr>
          <w:sz w:val="28"/>
          <w:szCs w:val="28"/>
        </w:rPr>
        <w:t>млн</w:t>
      </w:r>
      <w:proofErr w:type="gramEnd"/>
      <w:r w:rsidRPr="00CB0A37">
        <w:rPr>
          <w:sz w:val="28"/>
          <w:szCs w:val="28"/>
        </w:rPr>
        <w:t xml:space="preserve"> рублей. В рамках краевого проекта поддержки местных инициатив </w:t>
      </w:r>
      <w:r w:rsidR="00173C36" w:rsidRPr="00CB0A37">
        <w:rPr>
          <w:sz w:val="28"/>
          <w:szCs w:val="28"/>
        </w:rPr>
        <w:t xml:space="preserve">из 9 проектов </w:t>
      </w:r>
      <w:r w:rsidRPr="00CB0A37">
        <w:rPr>
          <w:sz w:val="28"/>
          <w:szCs w:val="28"/>
        </w:rPr>
        <w:t xml:space="preserve">реализовано 8 на сумму 13,2 </w:t>
      </w:r>
      <w:proofErr w:type="gramStart"/>
      <w:r w:rsidRPr="00CB0A37">
        <w:rPr>
          <w:sz w:val="28"/>
          <w:szCs w:val="28"/>
        </w:rPr>
        <w:t>млн</w:t>
      </w:r>
      <w:proofErr w:type="gramEnd"/>
      <w:r w:rsidRPr="00CB0A37">
        <w:rPr>
          <w:sz w:val="28"/>
          <w:szCs w:val="28"/>
        </w:rPr>
        <w:t xml:space="preserve"> рублей. </w:t>
      </w:r>
    </w:p>
    <w:p w14:paraId="6FE5AC0B" w14:textId="2698BD14" w:rsidR="00697AB3" w:rsidRPr="00C32421" w:rsidRDefault="00C61207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Комитетом в</w:t>
      </w:r>
      <w:r w:rsidR="00697AB3" w:rsidRPr="002414DF">
        <w:rPr>
          <w:sz w:val="28"/>
          <w:szCs w:val="28"/>
        </w:rPr>
        <w:t xml:space="preserve"> рамках осуществления внутреннего муниципального финансового контроля проведено 52 контрольных мероприятий, в том числе</w:t>
      </w:r>
      <w:r w:rsidR="0076389B">
        <w:rPr>
          <w:sz w:val="28"/>
          <w:szCs w:val="28"/>
        </w:rPr>
        <w:t xml:space="preserve">                       </w:t>
      </w:r>
      <w:r w:rsidR="00697AB3" w:rsidRPr="002414DF">
        <w:rPr>
          <w:sz w:val="28"/>
          <w:szCs w:val="28"/>
        </w:rPr>
        <w:t xml:space="preserve"> 9 внеплановых. Установлено нарушений на сумму</w:t>
      </w:r>
      <w:r w:rsidR="000426C2">
        <w:rPr>
          <w:sz w:val="28"/>
          <w:szCs w:val="28"/>
        </w:rPr>
        <w:t xml:space="preserve"> 366,2 </w:t>
      </w:r>
      <w:proofErr w:type="gramStart"/>
      <w:r w:rsidR="000426C2">
        <w:rPr>
          <w:sz w:val="28"/>
          <w:szCs w:val="28"/>
        </w:rPr>
        <w:t>млн</w:t>
      </w:r>
      <w:proofErr w:type="gramEnd"/>
      <w:r w:rsidR="000426C2">
        <w:rPr>
          <w:sz w:val="28"/>
          <w:szCs w:val="28"/>
        </w:rPr>
        <w:t xml:space="preserve"> рублей, устранено – </w:t>
      </w:r>
      <w:r w:rsidR="00173C36">
        <w:rPr>
          <w:sz w:val="28"/>
          <w:szCs w:val="28"/>
        </w:rPr>
        <w:t xml:space="preserve">                 </w:t>
      </w:r>
      <w:r w:rsidR="00697AB3" w:rsidRPr="002414DF">
        <w:rPr>
          <w:sz w:val="28"/>
          <w:szCs w:val="28"/>
        </w:rPr>
        <w:t xml:space="preserve">57,6 млн рублей, в том числе возмещено – 1,5 млн рублей. </w:t>
      </w:r>
      <w:r w:rsidR="00697AB3" w:rsidRPr="00AE7A54">
        <w:rPr>
          <w:sz w:val="28"/>
          <w:szCs w:val="28"/>
        </w:rPr>
        <w:t>К дисциплинарной ответственности привлечено 14 должностных лиц, составлено и направлено мировым судьям 13 протоколов об ад</w:t>
      </w:r>
      <w:r w:rsidR="000426C2">
        <w:rPr>
          <w:sz w:val="28"/>
          <w:szCs w:val="28"/>
        </w:rPr>
        <w:t xml:space="preserve">министративных правонарушениях. </w:t>
      </w:r>
      <w:r w:rsidR="0076389B">
        <w:rPr>
          <w:sz w:val="28"/>
          <w:szCs w:val="28"/>
        </w:rPr>
        <w:t xml:space="preserve">                         </w:t>
      </w:r>
      <w:r w:rsidR="00697AB3" w:rsidRPr="00AE7A54">
        <w:rPr>
          <w:sz w:val="28"/>
          <w:szCs w:val="28"/>
        </w:rPr>
        <w:t>По результатам 10 контрольных мероприятий направлена информация на рассмотрение в правоохранительные органы.</w:t>
      </w:r>
    </w:p>
    <w:p w14:paraId="59062040" w14:textId="77777777" w:rsidR="00697AB3" w:rsidRPr="00AE7A54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AE7A54">
        <w:rPr>
          <w:sz w:val="28"/>
          <w:szCs w:val="28"/>
        </w:rPr>
        <w:t>В рамках осуществления контроля в сфере закупок за 9 месяцев 2023 года комитетом проведено 6 контрольных мероприят</w:t>
      </w:r>
      <w:r>
        <w:rPr>
          <w:sz w:val="28"/>
          <w:szCs w:val="28"/>
        </w:rPr>
        <w:t>ий</w:t>
      </w:r>
      <w:r w:rsidRPr="00AE7A54">
        <w:rPr>
          <w:sz w:val="28"/>
          <w:szCs w:val="28"/>
        </w:rPr>
        <w:t xml:space="preserve">, информация о нарушениях законодательства в сфере закупок направлена в прокуратуру города Барнаула. </w:t>
      </w:r>
      <w:r w:rsidRPr="00544D2A">
        <w:rPr>
          <w:sz w:val="28"/>
          <w:szCs w:val="28"/>
        </w:rPr>
        <w:t>Выдано 1 предписание об устранении выявленных нарушений законодательства в сфере закупок, заказчиком нарушения устранены.</w:t>
      </w:r>
    </w:p>
    <w:p w14:paraId="5B1013A3" w14:textId="77777777" w:rsidR="00697AB3" w:rsidRPr="00AE7A54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обращений о </w:t>
      </w:r>
      <w:r w:rsidRPr="00AE7A54">
        <w:rPr>
          <w:sz w:val="28"/>
          <w:szCs w:val="28"/>
        </w:rPr>
        <w:t>согласовании заключения контракта                                   с единственным поставщиком (подрядчиком, исполнителем) проведены</w:t>
      </w:r>
      <w:r w:rsidRPr="00AE7A54">
        <w:rPr>
          <w:sz w:val="28"/>
          <w:szCs w:val="28"/>
        </w:rPr>
        <w:br/>
        <w:t xml:space="preserve">14 внеплановых проверок, </w:t>
      </w:r>
      <w:r>
        <w:rPr>
          <w:sz w:val="28"/>
          <w:szCs w:val="28"/>
        </w:rPr>
        <w:t xml:space="preserve">нарушений не выявлено, </w:t>
      </w:r>
      <w:r w:rsidRPr="00AE7A54">
        <w:rPr>
          <w:sz w:val="28"/>
          <w:szCs w:val="28"/>
        </w:rPr>
        <w:t>результаты размещены в единой информационной системе.</w:t>
      </w:r>
    </w:p>
    <w:p w14:paraId="44EF2FF2" w14:textId="77777777" w:rsidR="00697AB3" w:rsidRPr="00AE7A54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A5CAF">
        <w:rPr>
          <w:color w:val="000000" w:themeColor="text1"/>
          <w:sz w:val="28"/>
          <w:szCs w:val="28"/>
        </w:rPr>
        <w:t xml:space="preserve">В течение отчетного периода комитетом проведена интеграция </w:t>
      </w:r>
      <w:r w:rsidRPr="00AE7A54">
        <w:rPr>
          <w:sz w:val="28"/>
          <w:szCs w:val="28"/>
        </w:rPr>
        <w:t xml:space="preserve">отечественного корпоративного комплекса </w:t>
      </w:r>
      <w:r>
        <w:rPr>
          <w:sz w:val="28"/>
          <w:szCs w:val="28"/>
        </w:rPr>
        <w:t>«Корпоративный сервер «Р7-Офис»</w:t>
      </w:r>
      <w:r w:rsidRPr="00AE7A54">
        <w:rPr>
          <w:sz w:val="28"/>
          <w:szCs w:val="28"/>
        </w:rPr>
        <w:t xml:space="preserve"> </w:t>
      </w:r>
      <w:r w:rsidRPr="00AE7A54">
        <w:rPr>
          <w:sz w:val="28"/>
          <w:szCs w:val="28"/>
        </w:rPr>
        <w:br/>
        <w:t>для автоматизации рабочего процесса и одновременного многопользовательского дос</w:t>
      </w:r>
      <w:r>
        <w:rPr>
          <w:sz w:val="28"/>
          <w:szCs w:val="28"/>
        </w:rPr>
        <w:t>тупа к редактируемым документам.</w:t>
      </w:r>
    </w:p>
    <w:p w14:paraId="270F1E06" w14:textId="77777777" w:rsidR="00697AB3" w:rsidRPr="00AE7A54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AE7A54">
        <w:rPr>
          <w:sz w:val="28"/>
          <w:szCs w:val="28"/>
        </w:rPr>
        <w:t>Разработано техническое задание и внедрена информационн</w:t>
      </w:r>
      <w:r>
        <w:rPr>
          <w:sz w:val="28"/>
          <w:szCs w:val="28"/>
        </w:rPr>
        <w:t>ая система «Финансовый контроль»</w:t>
      </w:r>
      <w:r w:rsidRPr="00AE7A54">
        <w:rPr>
          <w:sz w:val="28"/>
          <w:szCs w:val="28"/>
        </w:rPr>
        <w:t xml:space="preserve"> для ведения </w:t>
      </w:r>
      <w:r>
        <w:rPr>
          <w:sz w:val="28"/>
          <w:szCs w:val="28"/>
        </w:rPr>
        <w:t xml:space="preserve">аналитического </w:t>
      </w:r>
      <w:r w:rsidRPr="00AE7A54">
        <w:rPr>
          <w:sz w:val="28"/>
          <w:szCs w:val="28"/>
        </w:rPr>
        <w:t>учета контрольных мероприятий</w:t>
      </w:r>
      <w:r>
        <w:rPr>
          <w:sz w:val="28"/>
          <w:szCs w:val="28"/>
        </w:rPr>
        <w:t>.</w:t>
      </w:r>
      <w:r w:rsidRPr="00AE7A54">
        <w:rPr>
          <w:sz w:val="28"/>
          <w:szCs w:val="28"/>
        </w:rPr>
        <w:t xml:space="preserve"> </w:t>
      </w:r>
    </w:p>
    <w:p w14:paraId="09FF8E1F" w14:textId="2DB146AF" w:rsidR="00697AB3" w:rsidRPr="00253780" w:rsidRDefault="00697AB3" w:rsidP="00697AB3">
      <w:pPr>
        <w:spacing w:line="24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Приобретено программное обеспечение и подготовлены базы данных </w:t>
      </w:r>
      <w:r>
        <w:rPr>
          <w:sz w:val="28"/>
          <w:szCs w:val="28"/>
        </w:rPr>
        <w:br/>
        <w:t xml:space="preserve">для осуществления централизации бухгалтерского учета в тестовом режиме на базе </w:t>
      </w:r>
      <w:r w:rsidR="00C61207">
        <w:rPr>
          <w:sz w:val="28"/>
          <w:szCs w:val="28"/>
        </w:rPr>
        <w:t xml:space="preserve">двух </w:t>
      </w:r>
      <w:r>
        <w:rPr>
          <w:sz w:val="28"/>
          <w:szCs w:val="28"/>
        </w:rPr>
        <w:t>администраций районов</w:t>
      </w:r>
      <w:r w:rsidR="00C6120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</w:t>
      </w:r>
      <w:r w:rsidRPr="00F45315">
        <w:rPr>
          <w:sz w:val="28"/>
          <w:szCs w:val="28"/>
        </w:rPr>
        <w:t xml:space="preserve">сельской </w:t>
      </w:r>
      <w:r w:rsidR="00C61207">
        <w:rPr>
          <w:sz w:val="28"/>
          <w:szCs w:val="28"/>
        </w:rPr>
        <w:t>и поселковой администраций</w:t>
      </w:r>
      <w:r>
        <w:rPr>
          <w:sz w:val="28"/>
          <w:szCs w:val="28"/>
        </w:rPr>
        <w:t>.</w:t>
      </w:r>
    </w:p>
    <w:p w14:paraId="2BFBE8BF" w14:textId="77777777" w:rsidR="00697AB3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3780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федерального этапа </w:t>
      </w:r>
      <w:r w:rsidRPr="00253780">
        <w:rPr>
          <w:sz w:val="28"/>
          <w:szCs w:val="28"/>
        </w:rPr>
        <w:t xml:space="preserve">конкурса «Бюджет для граждан» </w:t>
      </w:r>
      <w:r>
        <w:rPr>
          <w:sz w:val="28"/>
          <w:szCs w:val="28"/>
        </w:rPr>
        <w:t>рабочая группа</w:t>
      </w:r>
      <w:r w:rsidRPr="0041284D">
        <w:rPr>
          <w:sz w:val="28"/>
          <w:szCs w:val="28"/>
        </w:rPr>
        <w:t xml:space="preserve"> Минфина России под председательством Заместителя Министра финансов Ро</w:t>
      </w:r>
      <w:r>
        <w:rPr>
          <w:sz w:val="28"/>
          <w:szCs w:val="28"/>
        </w:rPr>
        <w:t xml:space="preserve">ссийской Федерации А.М. Лаврова отметила </w:t>
      </w:r>
      <w:r w:rsidRPr="00253780">
        <w:rPr>
          <w:sz w:val="28"/>
          <w:szCs w:val="28"/>
        </w:rPr>
        <w:t>сертификатом</w:t>
      </w:r>
      <w:r>
        <w:rPr>
          <w:sz w:val="28"/>
          <w:szCs w:val="28"/>
        </w:rPr>
        <w:t xml:space="preserve"> работу</w:t>
      </w:r>
      <w:r w:rsidRPr="00253780">
        <w:rPr>
          <w:sz w:val="28"/>
          <w:szCs w:val="28"/>
        </w:rPr>
        <w:t xml:space="preserve"> комитета в номинации «Лучшее обучающее мероприятие по бюджетной тематике»</w:t>
      </w:r>
      <w:r>
        <w:rPr>
          <w:sz w:val="28"/>
          <w:szCs w:val="28"/>
        </w:rPr>
        <w:t>.</w:t>
      </w:r>
      <w:r w:rsidRPr="00253780">
        <w:rPr>
          <w:sz w:val="28"/>
          <w:szCs w:val="28"/>
        </w:rPr>
        <w:t xml:space="preserve"> </w:t>
      </w:r>
    </w:p>
    <w:p w14:paraId="1E8A7D26" w14:textId="77777777" w:rsidR="00697AB3" w:rsidRPr="00776AD0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на 4</w:t>
      </w:r>
      <w:r w:rsidRPr="00776AD0">
        <w:rPr>
          <w:b/>
          <w:sz w:val="28"/>
          <w:szCs w:val="28"/>
        </w:rPr>
        <w:t xml:space="preserve"> квартал 2023 года:</w:t>
      </w:r>
    </w:p>
    <w:p w14:paraId="41EFD45A" w14:textId="77777777" w:rsidR="00697AB3" w:rsidRPr="00776AD0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76AD0">
        <w:rPr>
          <w:sz w:val="28"/>
          <w:szCs w:val="28"/>
        </w:rPr>
        <w:t>подготовка отчета об исполнении бюджета за 9 месяцев 2023 года, материалов для подготовки заключения Счетной палатой города Барнаула;</w:t>
      </w:r>
    </w:p>
    <w:p w14:paraId="5A682C8C" w14:textId="77777777" w:rsidR="00697AB3" w:rsidRPr="003911ED" w:rsidRDefault="00697AB3" w:rsidP="00697AB3">
      <w:pPr>
        <w:tabs>
          <w:tab w:val="left" w:pos="993"/>
        </w:tabs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3911ED">
        <w:rPr>
          <w:sz w:val="28"/>
          <w:szCs w:val="28"/>
        </w:rPr>
        <w:t>участие на публичных слушаниях по в</w:t>
      </w:r>
      <w:r>
        <w:rPr>
          <w:sz w:val="28"/>
          <w:szCs w:val="28"/>
        </w:rPr>
        <w:t>опросу «О бюджете города на 2024</w:t>
      </w:r>
      <w:r w:rsidRPr="003911E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 и 2026</w:t>
      </w:r>
      <w:r w:rsidRPr="003911ED">
        <w:rPr>
          <w:sz w:val="28"/>
          <w:szCs w:val="28"/>
        </w:rPr>
        <w:t xml:space="preserve"> годов»;</w:t>
      </w:r>
    </w:p>
    <w:p w14:paraId="6981E36E" w14:textId="77777777" w:rsidR="00697AB3" w:rsidRPr="00776AD0" w:rsidRDefault="00697AB3" w:rsidP="00697AB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911ED">
        <w:rPr>
          <w:sz w:val="28"/>
          <w:szCs w:val="28"/>
        </w:rPr>
        <w:t>представление на рассмотрение городской Думы проекта решения о бюджете города на 202</w:t>
      </w:r>
      <w:r>
        <w:rPr>
          <w:sz w:val="28"/>
          <w:szCs w:val="28"/>
        </w:rPr>
        <w:t>4</w:t>
      </w:r>
      <w:r w:rsidRPr="003911E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3911E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911ED">
        <w:rPr>
          <w:sz w:val="28"/>
          <w:szCs w:val="28"/>
        </w:rPr>
        <w:t xml:space="preserve"> годов (1, 2 чтение);</w:t>
      </w:r>
    </w:p>
    <w:p w14:paraId="6925F915" w14:textId="77777777" w:rsidR="00697AB3" w:rsidRDefault="00697AB3" w:rsidP="00697AB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776AD0">
        <w:rPr>
          <w:sz w:val="28"/>
          <w:szCs w:val="28"/>
        </w:rPr>
        <w:lastRenderedPageBreak/>
        <w:t>контроль за</w:t>
      </w:r>
      <w:proofErr w:type="gramEnd"/>
      <w:r w:rsidRPr="00776AD0">
        <w:rPr>
          <w:sz w:val="28"/>
          <w:szCs w:val="28"/>
        </w:rPr>
        <w:t xml:space="preserve"> исполнением мероприятий Программы по увеличению доходов </w:t>
      </w:r>
      <w:r w:rsidRPr="00776AD0">
        <w:rPr>
          <w:sz w:val="28"/>
          <w:szCs w:val="28"/>
        </w:rPr>
        <w:br/>
        <w:t>и повышению эффективности расходов;</w:t>
      </w:r>
    </w:p>
    <w:p w14:paraId="04F180F8" w14:textId="2A93B175" w:rsidR="00C61207" w:rsidRPr="00776AD0" w:rsidRDefault="00C61207" w:rsidP="00697AB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межбюджетных трансфертов;</w:t>
      </w:r>
    </w:p>
    <w:p w14:paraId="79A10AB2" w14:textId="77777777" w:rsidR="00C61207" w:rsidRDefault="00697AB3" w:rsidP="00697AB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документов для исполнения бюджета города в 2024 году</w:t>
      </w:r>
      <w:r w:rsidR="00C61207">
        <w:rPr>
          <w:sz w:val="28"/>
          <w:szCs w:val="28"/>
        </w:rPr>
        <w:t>;</w:t>
      </w:r>
    </w:p>
    <w:p w14:paraId="2AA30A4D" w14:textId="7ADF2BA6" w:rsidR="00697AB3" w:rsidRPr="003911ED" w:rsidRDefault="005110CD" w:rsidP="00697AB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завершению финансового года</w:t>
      </w:r>
      <w:r w:rsidR="00697AB3" w:rsidRPr="003911ED">
        <w:rPr>
          <w:sz w:val="28"/>
          <w:szCs w:val="28"/>
        </w:rPr>
        <w:t>.</w:t>
      </w:r>
    </w:p>
    <w:p w14:paraId="28847E0D" w14:textId="77777777" w:rsidR="003D2454" w:rsidRDefault="003D2454" w:rsidP="00406BFB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BCEFBB2" w14:textId="77777777" w:rsidR="00697AB3" w:rsidRDefault="00697AB3" w:rsidP="00406BFB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F161A90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E06025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793CEDD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C73F4C9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0782B0A5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BBF538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5F4349D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4934B5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1BD4BED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6169358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0B1F856B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34E034E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2E1B255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7834F6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38A0B3E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1DE27C9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02A910D5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AF76172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F62106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01B5266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334E1F4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ECD31BF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0FA39A4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A82067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93F04C9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1A748AC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99BA40F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2F1A86B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BD6E9F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EDA5B16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9E510DE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3C4DF2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2B0BD98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1664A6E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C42527A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0762D71C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5E2F6E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F2702CB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6A2D76D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02F347C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DFD4240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07E37CDA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D39646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DCCA505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0EE38B1C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A5C5FED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4D8EE20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134121A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5A7261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86C43F9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C789394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8C272BA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6B81ADE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FEB938F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B88B7C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6FF3D89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8E88E5C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CAA0DE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2E33BE5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27D7AC9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2DC4C83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86FE8C0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840D933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AD9765C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239E726D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098929F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83D9B21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E7511C2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C373855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1D7914A2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919592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C7DFFE3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8CE95AF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8513BE7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5DE95B87" w14:textId="77777777" w:rsidR="00137DCC" w:rsidRDefault="00137DCC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0F740B40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B091338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71E0532A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45E365F2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3FCAE023" w14:textId="77777777" w:rsidR="00F43CAF" w:rsidRDefault="00F43CAF" w:rsidP="003D2454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</w:p>
    <w:p w14:paraId="650575C8" w14:textId="029F40B8" w:rsidR="00F43CAF" w:rsidRDefault="00F43CAF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Болдырев Данил Сергеевич</w:t>
      </w:r>
    </w:p>
    <w:p w14:paraId="695BD24A" w14:textId="563C5462" w:rsidR="00F43CAF" w:rsidRDefault="00F43CAF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371726</w:t>
      </w:r>
    </w:p>
    <w:p w14:paraId="32829289" w14:textId="637E1070" w:rsidR="00F43CAF" w:rsidRPr="00A314F1" w:rsidRDefault="00F43CAF" w:rsidP="00F43CAF">
      <w:pPr>
        <w:tabs>
          <w:tab w:val="left" w:pos="993"/>
        </w:tabs>
        <w:ind w:hanging="567"/>
        <w:contextualSpacing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18.10.2023</w:t>
      </w:r>
    </w:p>
    <w:sectPr w:rsidR="00F43CAF" w:rsidRPr="00A314F1" w:rsidSect="00173C36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C7827" w14:textId="77777777" w:rsidR="00137DCC" w:rsidRDefault="00137DCC">
      <w:r>
        <w:separator/>
      </w:r>
    </w:p>
  </w:endnote>
  <w:endnote w:type="continuationSeparator" w:id="0">
    <w:p w14:paraId="50DFD928" w14:textId="77777777" w:rsidR="00137DCC" w:rsidRDefault="0013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4E3F" w14:textId="77777777" w:rsidR="00137DCC" w:rsidRDefault="00137DCC">
      <w:r>
        <w:separator/>
      </w:r>
    </w:p>
  </w:footnote>
  <w:footnote w:type="continuationSeparator" w:id="0">
    <w:p w14:paraId="68D84B8D" w14:textId="77777777" w:rsidR="00137DCC" w:rsidRDefault="0013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0C50A" w14:textId="77777777" w:rsidR="00137DCC" w:rsidRDefault="00137D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40299" w14:textId="77777777" w:rsidR="00137DCC" w:rsidRDefault="00137D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82849"/>
      <w:docPartObj>
        <w:docPartGallery w:val="Page Numbers (Top of Page)"/>
        <w:docPartUnique/>
      </w:docPartObj>
    </w:sdtPr>
    <w:sdtContent>
      <w:p w14:paraId="099B2BAD" w14:textId="77777777" w:rsidR="00137DCC" w:rsidRDefault="00137DC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FB">
          <w:rPr>
            <w:noProof/>
          </w:rPr>
          <w:t>4</w:t>
        </w:r>
        <w:r>
          <w:fldChar w:fldCharType="end"/>
        </w:r>
      </w:p>
    </w:sdtContent>
  </w:sdt>
  <w:p w14:paraId="20E73955" w14:textId="77777777" w:rsidR="00137DCC" w:rsidRDefault="00137DCC" w:rsidP="00CF697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74CA" w14:textId="77777777" w:rsidR="00137DCC" w:rsidRPr="00BE51AC" w:rsidRDefault="00137DCC" w:rsidP="00CF697F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7A055" wp14:editId="597E9AFE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8BCB195" id="Rectangle 1" o:spid="_x0000_s1026" style="position:absolute;margin-left:-3.25pt;margin-top:-2.15pt;width:245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24D"/>
    <w:multiLevelType w:val="hybridMultilevel"/>
    <w:tmpl w:val="74E28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F80ED4"/>
    <w:multiLevelType w:val="hybridMultilevel"/>
    <w:tmpl w:val="F6CA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53893"/>
    <w:multiLevelType w:val="hybridMultilevel"/>
    <w:tmpl w:val="5656B67C"/>
    <w:lvl w:ilvl="0" w:tplc="5E3CB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A6D00"/>
    <w:multiLevelType w:val="hybridMultilevel"/>
    <w:tmpl w:val="C96C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6876"/>
    <w:multiLevelType w:val="hybridMultilevel"/>
    <w:tmpl w:val="48DA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B6"/>
    <w:rsid w:val="00013828"/>
    <w:rsid w:val="00013C70"/>
    <w:rsid w:val="000146AE"/>
    <w:rsid w:val="000216E9"/>
    <w:rsid w:val="000271E4"/>
    <w:rsid w:val="00034784"/>
    <w:rsid w:val="000426C2"/>
    <w:rsid w:val="00043D2B"/>
    <w:rsid w:val="000559A5"/>
    <w:rsid w:val="00057909"/>
    <w:rsid w:val="00064813"/>
    <w:rsid w:val="000803CE"/>
    <w:rsid w:val="00084F41"/>
    <w:rsid w:val="00096C40"/>
    <w:rsid w:val="000B01FB"/>
    <w:rsid w:val="000B2251"/>
    <w:rsid w:val="000B5436"/>
    <w:rsid w:val="000C457C"/>
    <w:rsid w:val="000C5FC1"/>
    <w:rsid w:val="000C6579"/>
    <w:rsid w:val="000D334D"/>
    <w:rsid w:val="000D43F0"/>
    <w:rsid w:val="000F6043"/>
    <w:rsid w:val="00100B34"/>
    <w:rsid w:val="00112882"/>
    <w:rsid w:val="0011622B"/>
    <w:rsid w:val="00116C53"/>
    <w:rsid w:val="001230C3"/>
    <w:rsid w:val="00133E6C"/>
    <w:rsid w:val="001353E2"/>
    <w:rsid w:val="00137AC8"/>
    <w:rsid w:val="00137DCC"/>
    <w:rsid w:val="001438DB"/>
    <w:rsid w:val="00145DDB"/>
    <w:rsid w:val="0015475C"/>
    <w:rsid w:val="00173C36"/>
    <w:rsid w:val="0017723B"/>
    <w:rsid w:val="00183E20"/>
    <w:rsid w:val="001845BA"/>
    <w:rsid w:val="00187F56"/>
    <w:rsid w:val="001A2FD6"/>
    <w:rsid w:val="001B4136"/>
    <w:rsid w:val="001E66FC"/>
    <w:rsid w:val="001F1E15"/>
    <w:rsid w:val="001F4D22"/>
    <w:rsid w:val="001F6452"/>
    <w:rsid w:val="00201F84"/>
    <w:rsid w:val="00204339"/>
    <w:rsid w:val="00206328"/>
    <w:rsid w:val="00221095"/>
    <w:rsid w:val="00234C11"/>
    <w:rsid w:val="002441EC"/>
    <w:rsid w:val="00253B46"/>
    <w:rsid w:val="002654BB"/>
    <w:rsid w:val="00271A28"/>
    <w:rsid w:val="00276F28"/>
    <w:rsid w:val="0027756A"/>
    <w:rsid w:val="002B2689"/>
    <w:rsid w:val="002C6721"/>
    <w:rsid w:val="002D50F5"/>
    <w:rsid w:val="002D7D45"/>
    <w:rsid w:val="002E10FC"/>
    <w:rsid w:val="002E7500"/>
    <w:rsid w:val="002F2166"/>
    <w:rsid w:val="00311799"/>
    <w:rsid w:val="00327392"/>
    <w:rsid w:val="00334791"/>
    <w:rsid w:val="003409EC"/>
    <w:rsid w:val="003515D4"/>
    <w:rsid w:val="00351E5B"/>
    <w:rsid w:val="00356B38"/>
    <w:rsid w:val="0036426C"/>
    <w:rsid w:val="00376728"/>
    <w:rsid w:val="00385705"/>
    <w:rsid w:val="00391655"/>
    <w:rsid w:val="00391ED1"/>
    <w:rsid w:val="003A1903"/>
    <w:rsid w:val="003A332B"/>
    <w:rsid w:val="003C4BE9"/>
    <w:rsid w:val="003D1D9A"/>
    <w:rsid w:val="003D2454"/>
    <w:rsid w:val="003D3B15"/>
    <w:rsid w:val="003D4C2B"/>
    <w:rsid w:val="003D5A6E"/>
    <w:rsid w:val="003D7D7F"/>
    <w:rsid w:val="003E200A"/>
    <w:rsid w:val="003F00C4"/>
    <w:rsid w:val="003F6C1E"/>
    <w:rsid w:val="003F77C8"/>
    <w:rsid w:val="00406BFB"/>
    <w:rsid w:val="00424BF0"/>
    <w:rsid w:val="00431175"/>
    <w:rsid w:val="00431857"/>
    <w:rsid w:val="00436184"/>
    <w:rsid w:val="00444A15"/>
    <w:rsid w:val="00455BC9"/>
    <w:rsid w:val="00471DE0"/>
    <w:rsid w:val="004731E0"/>
    <w:rsid w:val="00495B84"/>
    <w:rsid w:val="004A060E"/>
    <w:rsid w:val="004D042B"/>
    <w:rsid w:val="004D09A4"/>
    <w:rsid w:val="004D463B"/>
    <w:rsid w:val="004E12FD"/>
    <w:rsid w:val="004E210C"/>
    <w:rsid w:val="004F1BA5"/>
    <w:rsid w:val="005110CD"/>
    <w:rsid w:val="0051739A"/>
    <w:rsid w:val="00521686"/>
    <w:rsid w:val="00527F9D"/>
    <w:rsid w:val="00540E48"/>
    <w:rsid w:val="0054266E"/>
    <w:rsid w:val="00555B58"/>
    <w:rsid w:val="00567A2C"/>
    <w:rsid w:val="00572761"/>
    <w:rsid w:val="005840EC"/>
    <w:rsid w:val="0058531C"/>
    <w:rsid w:val="00587C0C"/>
    <w:rsid w:val="005A078F"/>
    <w:rsid w:val="005A5DBD"/>
    <w:rsid w:val="005B1F61"/>
    <w:rsid w:val="005B33BF"/>
    <w:rsid w:val="005B358B"/>
    <w:rsid w:val="005B4BDA"/>
    <w:rsid w:val="005C1F6C"/>
    <w:rsid w:val="005C5DB2"/>
    <w:rsid w:val="005E1242"/>
    <w:rsid w:val="005E341E"/>
    <w:rsid w:val="005F5F18"/>
    <w:rsid w:val="00610CB0"/>
    <w:rsid w:val="006130FC"/>
    <w:rsid w:val="00613B8C"/>
    <w:rsid w:val="00615AD2"/>
    <w:rsid w:val="00626303"/>
    <w:rsid w:val="00626DED"/>
    <w:rsid w:val="00627249"/>
    <w:rsid w:val="00627579"/>
    <w:rsid w:val="0063140D"/>
    <w:rsid w:val="00632E17"/>
    <w:rsid w:val="0064131C"/>
    <w:rsid w:val="00652BE7"/>
    <w:rsid w:val="00660EFB"/>
    <w:rsid w:val="00675390"/>
    <w:rsid w:val="006857A8"/>
    <w:rsid w:val="00696E21"/>
    <w:rsid w:val="00697AB3"/>
    <w:rsid w:val="006A474E"/>
    <w:rsid w:val="006A4AA0"/>
    <w:rsid w:val="006A5368"/>
    <w:rsid w:val="006B7973"/>
    <w:rsid w:val="006C3396"/>
    <w:rsid w:val="006E34D4"/>
    <w:rsid w:val="006E4D40"/>
    <w:rsid w:val="006E5B1E"/>
    <w:rsid w:val="006E6447"/>
    <w:rsid w:val="007047D1"/>
    <w:rsid w:val="00720C89"/>
    <w:rsid w:val="0072255B"/>
    <w:rsid w:val="007233EB"/>
    <w:rsid w:val="00756869"/>
    <w:rsid w:val="00760F3B"/>
    <w:rsid w:val="0076389B"/>
    <w:rsid w:val="00763E1E"/>
    <w:rsid w:val="00770805"/>
    <w:rsid w:val="00775C2F"/>
    <w:rsid w:val="00777231"/>
    <w:rsid w:val="00791AD8"/>
    <w:rsid w:val="00793891"/>
    <w:rsid w:val="007A170B"/>
    <w:rsid w:val="007C2465"/>
    <w:rsid w:val="007F280A"/>
    <w:rsid w:val="007F2A1B"/>
    <w:rsid w:val="007F513C"/>
    <w:rsid w:val="007F6E0C"/>
    <w:rsid w:val="007F6E24"/>
    <w:rsid w:val="00800321"/>
    <w:rsid w:val="00806D52"/>
    <w:rsid w:val="00810D3A"/>
    <w:rsid w:val="00815586"/>
    <w:rsid w:val="00820EC5"/>
    <w:rsid w:val="00830313"/>
    <w:rsid w:val="00840921"/>
    <w:rsid w:val="00861817"/>
    <w:rsid w:val="00862152"/>
    <w:rsid w:val="00863BB8"/>
    <w:rsid w:val="008717A6"/>
    <w:rsid w:val="00882FE2"/>
    <w:rsid w:val="008847D2"/>
    <w:rsid w:val="008848F8"/>
    <w:rsid w:val="00886AD6"/>
    <w:rsid w:val="0089189E"/>
    <w:rsid w:val="008A6E63"/>
    <w:rsid w:val="008B4876"/>
    <w:rsid w:val="008C1277"/>
    <w:rsid w:val="008D679F"/>
    <w:rsid w:val="008E1A44"/>
    <w:rsid w:val="008E761E"/>
    <w:rsid w:val="008F52E2"/>
    <w:rsid w:val="0090127E"/>
    <w:rsid w:val="00906891"/>
    <w:rsid w:val="00914854"/>
    <w:rsid w:val="00934BFC"/>
    <w:rsid w:val="009457A6"/>
    <w:rsid w:val="009513B6"/>
    <w:rsid w:val="00957938"/>
    <w:rsid w:val="009732D6"/>
    <w:rsid w:val="00976BF7"/>
    <w:rsid w:val="00977C29"/>
    <w:rsid w:val="00984B64"/>
    <w:rsid w:val="00984C65"/>
    <w:rsid w:val="00987E52"/>
    <w:rsid w:val="009A6D5B"/>
    <w:rsid w:val="009B38F9"/>
    <w:rsid w:val="009B4875"/>
    <w:rsid w:val="009B6509"/>
    <w:rsid w:val="009D402E"/>
    <w:rsid w:val="009F1BF8"/>
    <w:rsid w:val="009F3B4B"/>
    <w:rsid w:val="009F79E2"/>
    <w:rsid w:val="00A143E2"/>
    <w:rsid w:val="00A30F80"/>
    <w:rsid w:val="00A3137F"/>
    <w:rsid w:val="00A314F1"/>
    <w:rsid w:val="00A43F18"/>
    <w:rsid w:val="00A52D9E"/>
    <w:rsid w:val="00A540D5"/>
    <w:rsid w:val="00A54E6A"/>
    <w:rsid w:val="00A54FC7"/>
    <w:rsid w:val="00A5757E"/>
    <w:rsid w:val="00A62580"/>
    <w:rsid w:val="00A82C76"/>
    <w:rsid w:val="00AA0698"/>
    <w:rsid w:val="00AA5562"/>
    <w:rsid w:val="00AB4E72"/>
    <w:rsid w:val="00AC13FD"/>
    <w:rsid w:val="00AD39AB"/>
    <w:rsid w:val="00AF12FF"/>
    <w:rsid w:val="00AF546C"/>
    <w:rsid w:val="00AF5ED2"/>
    <w:rsid w:val="00B13284"/>
    <w:rsid w:val="00B238E1"/>
    <w:rsid w:val="00B277E1"/>
    <w:rsid w:val="00B330BE"/>
    <w:rsid w:val="00B34731"/>
    <w:rsid w:val="00B46201"/>
    <w:rsid w:val="00B52DA8"/>
    <w:rsid w:val="00B75506"/>
    <w:rsid w:val="00B77371"/>
    <w:rsid w:val="00B9404A"/>
    <w:rsid w:val="00BA4A6B"/>
    <w:rsid w:val="00BA4FCE"/>
    <w:rsid w:val="00BA6E1F"/>
    <w:rsid w:val="00BB333F"/>
    <w:rsid w:val="00BC3DB2"/>
    <w:rsid w:val="00BC79CB"/>
    <w:rsid w:val="00BE2C2D"/>
    <w:rsid w:val="00BE3C57"/>
    <w:rsid w:val="00BF1C66"/>
    <w:rsid w:val="00C02C51"/>
    <w:rsid w:val="00C0518A"/>
    <w:rsid w:val="00C07063"/>
    <w:rsid w:val="00C17FD2"/>
    <w:rsid w:val="00C2164A"/>
    <w:rsid w:val="00C27595"/>
    <w:rsid w:val="00C43C11"/>
    <w:rsid w:val="00C46D3A"/>
    <w:rsid w:val="00C50FAC"/>
    <w:rsid w:val="00C61207"/>
    <w:rsid w:val="00C63111"/>
    <w:rsid w:val="00C73F08"/>
    <w:rsid w:val="00C91043"/>
    <w:rsid w:val="00C96C43"/>
    <w:rsid w:val="00CA37F4"/>
    <w:rsid w:val="00CB0A37"/>
    <w:rsid w:val="00CC2B77"/>
    <w:rsid w:val="00CC5122"/>
    <w:rsid w:val="00CC530D"/>
    <w:rsid w:val="00CE0058"/>
    <w:rsid w:val="00CE09F2"/>
    <w:rsid w:val="00CE125E"/>
    <w:rsid w:val="00CE2A11"/>
    <w:rsid w:val="00CF697F"/>
    <w:rsid w:val="00D15973"/>
    <w:rsid w:val="00D21695"/>
    <w:rsid w:val="00D3101A"/>
    <w:rsid w:val="00D617C6"/>
    <w:rsid w:val="00D63577"/>
    <w:rsid w:val="00D801A5"/>
    <w:rsid w:val="00D8081F"/>
    <w:rsid w:val="00D817FD"/>
    <w:rsid w:val="00D83FA0"/>
    <w:rsid w:val="00D87576"/>
    <w:rsid w:val="00D96FC6"/>
    <w:rsid w:val="00D97343"/>
    <w:rsid w:val="00DA3F90"/>
    <w:rsid w:val="00DC21D7"/>
    <w:rsid w:val="00DE0419"/>
    <w:rsid w:val="00DE0966"/>
    <w:rsid w:val="00DF2C76"/>
    <w:rsid w:val="00E004E0"/>
    <w:rsid w:val="00E042F6"/>
    <w:rsid w:val="00E23911"/>
    <w:rsid w:val="00E342F1"/>
    <w:rsid w:val="00E51CD6"/>
    <w:rsid w:val="00E567E8"/>
    <w:rsid w:val="00E60260"/>
    <w:rsid w:val="00E6088E"/>
    <w:rsid w:val="00E7026B"/>
    <w:rsid w:val="00E71B65"/>
    <w:rsid w:val="00E81DB5"/>
    <w:rsid w:val="00E878F2"/>
    <w:rsid w:val="00EA570A"/>
    <w:rsid w:val="00EE4269"/>
    <w:rsid w:val="00EF4C1A"/>
    <w:rsid w:val="00F02329"/>
    <w:rsid w:val="00F07756"/>
    <w:rsid w:val="00F2679D"/>
    <w:rsid w:val="00F43CAF"/>
    <w:rsid w:val="00F455FE"/>
    <w:rsid w:val="00F51338"/>
    <w:rsid w:val="00F6373D"/>
    <w:rsid w:val="00F7463C"/>
    <w:rsid w:val="00F7771B"/>
    <w:rsid w:val="00F9079E"/>
    <w:rsid w:val="00FB1A7F"/>
    <w:rsid w:val="00FB49CB"/>
    <w:rsid w:val="00FB6963"/>
    <w:rsid w:val="00FC1780"/>
    <w:rsid w:val="00FC1962"/>
    <w:rsid w:val="00FE1547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C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376728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Style2">
    <w:name w:val="Style2"/>
    <w:basedOn w:val="a"/>
    <w:rsid w:val="00D801A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D801A5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376728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Style2">
    <w:name w:val="Style2"/>
    <w:basedOn w:val="a"/>
    <w:rsid w:val="00D801A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D801A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D10-3732-4F7D-B7C7-199A1B4F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Трепезникова</dc:creator>
  <cp:lastModifiedBy>Данил Сергеевич Болдырев</cp:lastModifiedBy>
  <cp:revision>12</cp:revision>
  <cp:lastPrinted>2023-10-27T06:03:00Z</cp:lastPrinted>
  <dcterms:created xsi:type="dcterms:W3CDTF">2022-10-28T04:37:00Z</dcterms:created>
  <dcterms:modified xsi:type="dcterms:W3CDTF">2023-10-27T06:22:00Z</dcterms:modified>
</cp:coreProperties>
</file>