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8E7869">
        <w:rPr>
          <w:rFonts w:ascii="Arial" w:hAnsi="Arial" w:cs="Arial"/>
          <w:sz w:val="20"/>
          <w:szCs w:val="20"/>
        </w:rPr>
        <w:t>Приложение N 3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E7869">
        <w:rPr>
          <w:rFonts w:ascii="Arial" w:hAnsi="Arial" w:cs="Arial"/>
          <w:sz w:val="20"/>
          <w:szCs w:val="20"/>
        </w:rPr>
        <w:t>к Постановлению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E7869">
        <w:rPr>
          <w:rFonts w:ascii="Arial" w:hAnsi="Arial" w:cs="Arial"/>
          <w:sz w:val="20"/>
          <w:szCs w:val="20"/>
        </w:rPr>
        <w:t>администрации города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E7869">
        <w:rPr>
          <w:rFonts w:ascii="Arial" w:hAnsi="Arial" w:cs="Arial"/>
          <w:sz w:val="20"/>
          <w:szCs w:val="20"/>
        </w:rPr>
        <w:t>от 25 марта 2019 г. N 432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   ДОГОВОР N 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на размещение нестационарного торгового объекта, расположенного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на территории ____________________ района города Барнаула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(адрес по схеме размещения нестационарного торгового объекта)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город Барнаул                                       "__" __________ 20__ г.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Администрация  _______________  района  города  Барнаула в  лице  главы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администрации ________________, действующего на основании  Положения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о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(об)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(Ф.И.О.)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_______________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районе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в городе  Барнауле  и администрации 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района  города Барнаула, утвержденного </w:t>
      </w:r>
      <w:hyperlink r:id="rId4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решением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Барнаульской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городской Думы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от 29.10.2021 N 775, именуемая в дальнейшем "Администрация  района города",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 одной стороны, и _______________________________________________________,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(полное наименование юридического лица,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фамилия, имя, отчество (последнее - при наличии)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индивидуального предпринимателя, физического лица,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применяющего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специальный налоговый режим)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именуемы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й(</w:t>
      </w:r>
      <w:proofErr w:type="spellStart"/>
      <w:proofErr w:type="gramEnd"/>
      <w:r w:rsidRPr="008E7869">
        <w:rPr>
          <w:rFonts w:ascii="Courier New" w:hAnsi="Courier New" w:cs="Courier New"/>
          <w:sz w:val="20"/>
          <w:szCs w:val="20"/>
        </w:rPr>
        <w:t>ое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>)  в  дальнейшем  "Субъект  предпринимательской  деятельности",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 другой   стороны,   а    вместе   именуемые   "Стороны",   на   основании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(в случае заключения договора по результатам аукциона указывается дата и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номер протокола заседания аукционной комиссии, в случае заключения договора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без проведения аукциона указываются реквизиты постановления администрации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   района города)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заключили настоящий договор о следующем: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Par38"/>
      <w:bookmarkEnd w:id="0"/>
      <w:r w:rsidRPr="008E7869">
        <w:rPr>
          <w:rFonts w:ascii="Courier New" w:hAnsi="Courier New" w:cs="Courier New"/>
          <w:sz w:val="20"/>
          <w:szCs w:val="20"/>
        </w:rPr>
        <w:t xml:space="preserve">                            1. Предмет договора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1.1.  Администрация  района  города в соответствии со схемой размещения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нестационарных   торговых   объектов   на   территории   города   Барнаула,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утвержденной  постановлением  администрации  города  от  __________  N 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(далее  -  схема  размещения  НТО), предоставляет право разместить Субъекту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предпринимательской  деятельности  нестационарный  торговый объект (далее -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НТО) по адресу: __________________________________________________________,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согласно ситуационной </w:t>
      </w:r>
      <w:hyperlink w:anchor="Par36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схеме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(приложение 1).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1.2. Характеристика объекта: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1.2.1. Площадь места размещения объекта 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1.2.2. Вид объекта 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1.2.3. Специализация объекта (группа реализуемых товаров)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1" w:name="Par53"/>
      <w:bookmarkEnd w:id="1"/>
      <w:r w:rsidRPr="008E7869">
        <w:rPr>
          <w:rFonts w:ascii="Courier New" w:hAnsi="Courier New" w:cs="Courier New"/>
          <w:sz w:val="20"/>
          <w:szCs w:val="20"/>
        </w:rPr>
        <w:t xml:space="preserve">                    2. Размер платы и порядок расчетов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2.1.  Размер  платы по настоящему договору составляет __________ руб.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месяц  (в  случае  заключения  договора  на  период  менее семи месяцев или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размещения   передвижного   средства   развозной   торговли   размер  платы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указывается за весь период размещения).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Размер  платы  подлежит  ежегодной  индексации на коэффициент инфляции,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который ежегодно устанавливается постановлением администрации города (далее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-  коэффициент  инфляции),  при  этом размер платы изменяется автоматически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(без  оформления  дополнительных  соглашений  Сторон о внесении изменений 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настоящий договор).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lastRenderedPageBreak/>
        <w:t xml:space="preserve">    Измененный  размер  платы  применяется при расчетах платы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по настоящему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договору с  1 января года, указанного в постановлении администрации города,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устанавливающего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коэффициент инфляции.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2.2.  Оплата  по  договору осуществляется Субъектом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деятельности  авансовыми  платежами  ежеквартально  до пятого числа первого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месяца квартала, но не позднее пяти рабочих дней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с даты заключения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договора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(в  случае  заключение договора на период менее семи месяцев или заключение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договора  на  размещение передвижного средства развозной торговли оплата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договору производится единовременным платежом за весь срок размещения НТО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течение  пяти  рабочих  дней  с  даты  подписания  договора)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по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следующим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реквизитам: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Банк получателя: __________________________________________________________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БИК банка получателя: 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Счет получателя: __________________________________________________________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hyperlink r:id="rId5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ОКТМО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получателя: 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ИНН получателя: ___________________________________________________________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КПП получателя: ___________________________________________________________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Получатель: _______________________________________________________________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Код бюджетной классификации: 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Также  в  платежных  документах  указывается  номер  и дата договора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размещение объекта, по которому производится оплата.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3. Права и обязанности Сторон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3.1. Субъект предпринимательской деятельности имеет право: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3.1.1.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Разместить  НТО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по  адресу размещения в соответствии со </w:t>
      </w:r>
      <w:hyperlink w:anchor="Par36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схемой</w:t>
        </w:r>
      </w:hyperlink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размещения  (приложение 1), площадью, видом и специализацией в соответствии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с </w:t>
      </w:r>
      <w:hyperlink w:anchor="Par38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разделом 1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настоящего договора;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3.1.2.  Использовать  место  для  осуществления торговой деятельности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с  условиями  настоящего договора и требованиями действующего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законодательства.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 Субъект предпринимательской деятельности обязан: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3.2.1. Согласовать с Администрацией района города эскиз (дизайн-проект)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НТО в порядке, установленном постановлением администрации города.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При  размещении  палаток, выносного холодильного оборудования, открытых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площадок  по  реализации  хвойных  деревьев  передвижных  средств развозной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торговли согласование эскиза (</w:t>
      </w:r>
      <w:proofErr w:type="spellStart"/>
      <w:proofErr w:type="gramStart"/>
      <w:r w:rsidRPr="008E7869">
        <w:rPr>
          <w:rFonts w:ascii="Courier New" w:hAnsi="Courier New" w:cs="Courier New"/>
          <w:sz w:val="20"/>
          <w:szCs w:val="20"/>
        </w:rPr>
        <w:t>дизайн-проекта</w:t>
      </w:r>
      <w:proofErr w:type="spellEnd"/>
      <w:proofErr w:type="gramEnd"/>
      <w:r w:rsidRPr="008E7869">
        <w:rPr>
          <w:rFonts w:ascii="Courier New" w:hAnsi="Courier New" w:cs="Courier New"/>
          <w:sz w:val="20"/>
          <w:szCs w:val="20"/>
        </w:rPr>
        <w:t>) не требуется;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2" w:name="Par101"/>
      <w:bookmarkEnd w:id="2"/>
      <w:r w:rsidRPr="008E7869">
        <w:rPr>
          <w:rFonts w:ascii="Courier New" w:hAnsi="Courier New" w:cs="Courier New"/>
          <w:sz w:val="20"/>
          <w:szCs w:val="20"/>
        </w:rPr>
        <w:t xml:space="preserve">    3.2.2.  Установить  НТО  в  течение  30  дней  со  дня  согласования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Администрацией  района  города  эскиза  (</w:t>
      </w:r>
      <w:proofErr w:type="spellStart"/>
      <w:proofErr w:type="gramStart"/>
      <w:r w:rsidRPr="008E7869">
        <w:rPr>
          <w:rFonts w:ascii="Courier New" w:hAnsi="Courier New" w:cs="Courier New"/>
          <w:sz w:val="20"/>
          <w:szCs w:val="20"/>
        </w:rPr>
        <w:t>дизайн-проекта</w:t>
      </w:r>
      <w:proofErr w:type="spellEnd"/>
      <w:proofErr w:type="gramEnd"/>
      <w:r w:rsidRPr="008E7869">
        <w:rPr>
          <w:rFonts w:ascii="Courier New" w:hAnsi="Courier New" w:cs="Courier New"/>
          <w:sz w:val="20"/>
          <w:szCs w:val="20"/>
        </w:rPr>
        <w:t>) НТО, но не позднее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трех  месяцев  со  дня  подписания  настоящего  договора,  на  твердые виды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покрытия,  оснастить  НТО  наружным осветительным оборудованием (при работе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НТО в темное время суток), урнами для мусора;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3.2.3.  Своевременно  вносить  плату  за  размещение  НТО  в  порядке 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размере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, определенном </w:t>
      </w:r>
      <w:hyperlink w:anchor="Par53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разделом 2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настоящего договора;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3.2.4.   Соблюдать  при  размещении  НТО  требования  градостроительных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регламентов,    строительных,    экологических,    санитарно-гигиенических,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противопожарных   и  иных  правил,  нормативов,  в  том  числе  требования,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предъявляемые   к   размещению  НТО,  установленные  </w:t>
      </w:r>
      <w:hyperlink r:id="rId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решением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Барнаульской</w:t>
      </w:r>
      <w:proofErr w:type="spell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городской  Думы от  03.06.2014 N 325 "Об утверждении Положения о размещении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нестационарных торговых объектов на территории города Барнаула";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3.2.5. Соблюдать Правила благоустройства территории городского округа -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города   Барнаула   Алтайского  края,  утвержденные  решением 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Барнаульской</w:t>
      </w:r>
      <w:proofErr w:type="spell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городской Думы от __________ N _____ (далее - Правила благоустройства);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3.2.6.  Не  допускать  загрязнение,  захламление  места размещения НТО.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Осуществлять  благоустройство  прилегающей  территории (производить посадку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цветов, обустройство клумб, установку цветочных вазонов и т.п.) в границах,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определенных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в  соответствии  с  Правилами благоустройства, также в случае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размещения  Субъектом предпринимательской деятельности, в случае размещения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НТО   совмещенного   с   остановочным   навесом   (павильоном)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повышенной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комфортности,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обязан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 осуществлять   содержание   остановочного   навеса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(павильона) повышенной комфортности;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lastRenderedPageBreak/>
        <w:t xml:space="preserve">    3.2.7.   Содержать   НТО   в   надлежащем   состоянии,   пригодном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использования  в  соответствии с целевым назначением (содержание в чистоте,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устранение   в   течение   трех  суток,  с  момента  получения  предписания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Администрации района города, повреждений, надписей, объявлений на вывесках,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конструктивных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элементах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>).  В  случае  предъявления письменного требования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Администрацией  района  города  произвести  устранение  замечаний  в  срок,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указанный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в письменном требовании;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3.2.8.  Соблюдать  при  размещении  НТО  санитарные  нормы и правила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реализации и условиям хранения продукции, а также соблюдать условия труда 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правила личной гигиены работников;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3.2.9. Обеспечить: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наличие вывески с указанием организационно-правовой формы,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юридического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адреса организации;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наличие информации о режиме работы НТО;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наличие книги отзывов и предложений;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соответствие     размещаемой     рекламы    требованиям 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действующего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законодательства и муниципальным нормативным правовым актам.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3.2.10.  Не  осуществлять передачу права по настоящему договору третьим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лицам;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3.2.11.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При прекращении настоящего договора в течение 30 дней (10 дней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в случае, определенном </w:t>
      </w:r>
      <w:hyperlink w:anchor="Par22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пунктом 5.4.3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настоящего договора) обеспечить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полный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демонтаж  (включая  настил)  и  вывоз  НТО  с места его размещения, а также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восстановление благоустройства в месте размещения объекта.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При    размещении   палаток,   выносного   холодильного   оборудования,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передвижных  средств  развозной  торговли  обеспечить полный демонтаж НТО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течение суток после окончания срока действия договора.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В    случае    если   Администрацией   района   города   самостоятельно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осуществляется полный демонтаж (включая настил) и вывоз объекта с места его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размещения,  а  также  восстановление  благоустройства  в  месте размещения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объекта,   Субъект   предпринимательской   деятельности  обязан  возместить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понесенные Администрацией района города расходы;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3" w:name="Par156"/>
      <w:bookmarkEnd w:id="3"/>
      <w:r w:rsidRPr="008E7869">
        <w:rPr>
          <w:rFonts w:ascii="Courier New" w:hAnsi="Courier New" w:cs="Courier New"/>
          <w:sz w:val="20"/>
          <w:szCs w:val="20"/>
        </w:rPr>
        <w:t xml:space="preserve">    3.2.12.  В  случае  изменения  местонахождения  или почтового адреса, 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также   банковских  реквизитов  Субъекта  предпринимательской  деятельности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письменно  уведомить Администрацию района города в течение семи дней со дня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изменения указанных данных;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3.2.13.  Не  препятствовать доступу представителей Администрации района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города  в  любое время для осуществления визуального осмотра объекта и иных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функций, связанных с оценкой соблюдения условий настоящего договора;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3.2.14.  Производить  уборку прилегающей территории к НТО, обеспечивать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вывоз мусора и иных отходов от использования объекта.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3.2.15.  В  случае  отсутствия  в  помещении  нестационарного торгового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объекта  туалета для работников заключить договор на пользование туалетом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предприятиями   стационарного   типа,   имеющими   оборудованный  туалет  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находящимися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  в    непосредственной    близости   от   места   размещения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нестационарного объекта.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3.3. Администрация района города имеет право: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3.3.1.  В любое время действия настоящего договора проверять соблюдение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Субъектом предпринимательской деятельности требований настоящего договора;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3.3.2.  Отказаться  в  одностороннем  порядке  от исполнения настоящего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договора  по  основаниям,  предусмотренным </w:t>
      </w:r>
      <w:hyperlink w:anchor="Par218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пунктом 5.4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настоящего договора.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Субъект предпринимательской деятельности уведомляется о принятом решении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адресу,   электронной   почте,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указанным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в  настоящем  договоре.  Договор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считается  расторгнутым в течение 30 календарных дней с момента направления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уведомления.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3.4. Администрация района города обязана: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3.4.1.  Предоставить Субъекту предпринимательской деятельности право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размещение объекта в соответствии с условиями настоящего договора;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3.4.2.   В   случае   принятия   уполномоченным   органом   решения   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предоставлении земельного участка, на котором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размещен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НТО, физическому или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юридическому  лицу в соответствии с земельным законодательством, предложить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иное  место  для размещения объекта в соответствии со схемой размещения НТО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lastRenderedPageBreak/>
        <w:t>при наличии свободных в ней мест (на территории соответствующего района);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3.4.3.   Не   вмешиваться   в   хозяйственную   деятельность   Субъекта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предпринимательской   деятельности,   если  она  не  противоречит  условиям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настоящего договора;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3.4.4.  Ежегодно  до  1  апреля  в письменном или в электронном виде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адрес  электронной почты извещать Субъекта предпринимательской деятельности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об  изменении  размера  платы  по  настоящему  договору в связи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с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ежегодной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индексацией;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4" w:name="Par194"/>
      <w:bookmarkEnd w:id="4"/>
      <w:r w:rsidRPr="008E7869">
        <w:rPr>
          <w:rFonts w:ascii="Courier New" w:hAnsi="Courier New" w:cs="Courier New"/>
          <w:sz w:val="20"/>
          <w:szCs w:val="20"/>
        </w:rPr>
        <w:t xml:space="preserve">    3.4.5. В случае изменения местонахождения или почтового адреса, а также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банковских  реквизитов  Администрации  района  города  письменно  уведомить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Субъекта  предпринимательской  деятельности  в  течение  семи  дней  со дня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изменения указанных данных.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4. Срок действия договора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4.1.  Настоящий  договор  вступает  в силу со дня его подписания обеими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Сторонами и действует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с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__________ по __________.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4.2.   Односторонний   отказ  от  исполнения  настоящего  договора,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исключением  случаев,  определенных  в  </w:t>
      </w:r>
      <w:hyperlink w:anchor="Par218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пункте  5.4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настоящего договора, не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допускается.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5. Изменение и прекращение (расторжение) договора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5.1.  По  соглашению  Сторон  настоящий договор может быть изменен. При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этом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не допускается изменение существенных условий настоящего договора: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5.1.1. Основания заключения настоящего договора;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5.1.2. Адрес размещения НТО;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5.1.3. Срок настоящего договора;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5.1.4. Ответственность Сторон.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5.2.  Внесение  изменений  в  настоящий  договор  осуществляется  путем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заключения дополнительного соглашения, подписываемого Сторонами.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5.3. Настоящий договор расторгается по соглашению Сторон договора.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5" w:name="Par218"/>
      <w:bookmarkEnd w:id="5"/>
      <w:r w:rsidRPr="008E7869">
        <w:rPr>
          <w:rFonts w:ascii="Courier New" w:hAnsi="Courier New" w:cs="Courier New"/>
          <w:sz w:val="20"/>
          <w:szCs w:val="20"/>
        </w:rPr>
        <w:t xml:space="preserve">    5.4.  Администрация  района города в одностороннем порядке отказывается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от исполнения настоящего договора в следующих случаях: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5.4.1.   Если   Субъект   предпринимательской   деятельности   в  срок,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установленный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</w:t>
      </w:r>
      <w:hyperlink w:anchor="Par101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пунктом  3.2.2  раздела  3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настоящего договора, не установил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НТО,  за  исключением  случаев  проведения  ремонтных  работ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на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земельном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участке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>,    требующих   демонтаж   НТО   или   ограничивающих   возможность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использования места размещения НТО;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5.4.2. Наличия задолженности по оплате по настоящему договору;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6" w:name="Par226"/>
      <w:bookmarkEnd w:id="6"/>
      <w:r w:rsidRPr="008E7869">
        <w:rPr>
          <w:rFonts w:ascii="Courier New" w:hAnsi="Courier New" w:cs="Courier New"/>
          <w:sz w:val="20"/>
          <w:szCs w:val="20"/>
        </w:rPr>
        <w:t xml:space="preserve">    5.4.3.   Принятия   уполномоченным  органом  решения  о  предоставлении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земельного  участка,  на котором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размещен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НТО, физическому или юридическому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лицу в соответствии с земельным законодательством;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5.4.4.  Если  Субъект  предпринимательской деятельности передал НТО или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его   часть   в  пользование  третьим  лицам,  либо  использует  НТО  не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соответствии   требованиями,   установленными   схемой  размещения  НТО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территории города Барнаула;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5.4.5.   Систематического   (два   и  более  раз)  нарушения  Субъектом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предпринимательской   деятельности   условий  настоящего  договора,  Правил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благоустройства, правил торговли и санитарных норм и правил;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5.4.6. Размещения НТО на инженерных сетях или в их охранной зоне, или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связи  с  несоблюдением  границ  зоны  минимальных расстояний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от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инженерных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сетей, установленных нормативными правовыми актами;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5.4.7.   Прекращения   осуществления  торговой  деятельности  Субъектом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предпринимательской деятельности;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5.4.8.   Прекращения   деятельности   физического   лица   в   качестве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индивидуального    предпринимателя    в    соответствии    с 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гражданским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законодательством Российской Федерации.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5.5.  При  отказе  Администрации района города от исполнения настоящего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договора   в   случаях,   указанных   в  </w:t>
      </w:r>
      <w:hyperlink w:anchor="Par218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пункте  5.4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Администрация  района  города обязана в течение трех рабочих дней с момента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lastRenderedPageBreak/>
        <w:t xml:space="preserve">обнаружения   обстоятельств,   указанных  в  </w:t>
      </w:r>
      <w:hyperlink w:anchor="Par218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п.  5.4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направить Субъекту предпринимательской деятельности уведомление с указанием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основания  такого  отказа.  Договор  считается расторгнутым по истечении 30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(тридцать)    календарных    дней    с    момента    направления   Субъекту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предпринимательской деятельности указанного уведомления.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5.6.  По требованию Субъекта предпринимательской деятельности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настоящий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договор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 может   быть   расторгнут   по   решению   суда   по  основаниям,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предусмотренным действующим законодательством Российской Федерации.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6. Ответственность Сторон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6.1.  За  невыполнение  или  ненадлежащее  выполнение  обязательств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настоящему   договору   Стороны  несут  ответственность  в  соответствии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действующим законодательством.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6.2.   При   неисполнении  Субъектом  предпринимательской  деятельности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обязанности,   закрепленной   в  </w:t>
      </w:r>
      <w:hyperlink w:anchor="Par15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пункте  3.2.12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 настоящего  договора,  все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уведомления  и требования Администрации района города считаются полученными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при  направлении  их  по  адресу,  электронной почте, указанных в настоящем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договоре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>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7" w:name="Par266"/>
      <w:bookmarkEnd w:id="7"/>
      <w:r w:rsidRPr="008E7869">
        <w:rPr>
          <w:rFonts w:ascii="Courier New" w:hAnsi="Courier New" w:cs="Courier New"/>
          <w:sz w:val="20"/>
          <w:szCs w:val="20"/>
        </w:rPr>
        <w:t xml:space="preserve">    6.3.  В  случае  просрочки  уплаты платежей Субъект предпринимательской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деятельности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обязан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выплатить  Администрации района города пеню в размере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0,05%  от суммы долга за каждый день просрочки, а в случае несвоевременного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освобождения  земельного  участка  Субъект предпринимательской деятельности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обязан  выплатить  Администрации  района  города  штраф  в  размере 100%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от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размера  платы,  установленного настоящим договором (но не более 1000 (одна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тысяча)  рублей),  за  каждый день неисполнения обязанности по освобождению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земельного участка.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6.4.  В  случае неисполнения и (или) ненадлежащего исполнения Субъектом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предпринимательской    деятельности   условий   настоящего   договора,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исключением  случаев,  предусмотренных  </w:t>
      </w:r>
      <w:hyperlink w:anchor="Par26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пунктом  6.3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 настоящего  договора,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Субъект  предпринимательской  деятельности  обязан  выплатить Администрации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района города разовый штраф в размере 1000% от размера платы, установленной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настоящим   договором   в  месяц,  за  каждый  факт  неисполнения  и  (или)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ненадлежащего исполнения настоящего договора.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Если  Субъектом  предпринимательской  деятельности  не были предприняты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меры   к   устранению   нарушений,  выразившихся  в  неисполнении  и  (или)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ненадлежащем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исполнении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настоящего  договора,  за  исключением  случаев,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предусмотренных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   </w:t>
      </w:r>
      <w:hyperlink w:anchor="Par26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пунктом     6.3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    настоящего     договора,    Субъект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предпринимательской  деятельности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обязан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выплатить  Администрации  района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города  дополнительный штраф в размере 300% от размера платы, установленной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настоящим   договором   в  месяц,  за  каждый  день  неисполнения  и  (или)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ненадлежащего исполнения условий настоящего договора.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   7. Иные условия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7.1. Настоящий договор не может являться основанием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государственной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регистрации права собственности на НТО.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7.2.  Настоящий  договор  не  может  являться  основанием для получения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разрешений   на  строительство,  проектирование  и  иную  градостроительную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деятельность, связанную с возведением объектов недвижимости.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7.3.  Настоящий  договор  не  может  являться  основанием  для приема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эксплуатацию объектов недвижимости.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7.4.  О  возникновении  непреодолимой  силы,  то  есть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чрезвычайных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непредотвратимых при данных условиях обстоятельств каждая из Сторон обязана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немедленно известить другую Сторону по настоящему договору.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7.5.  В случае самовольного строительства Субъектом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деятельности  НТО  в  качестве объекта капитального строительства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последний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подлежит сносу за счет Субъекта предпринимательской деятельности.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7.6.  В случае досрочного прекращения (расторжения) настоящего договора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Администрацией    района    города   в   одностороннем   порядке   Субъекту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предпринимательской  деятельности  не  возвращается  оплата по договору (за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lastRenderedPageBreak/>
        <w:t xml:space="preserve">исключением  случая, предусмотренного </w:t>
      </w:r>
      <w:hyperlink w:anchor="Par22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пунктом 5.4.3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настоящего договора), 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также  денежные  средства, затраченные им на благоустройство НТО. В случае,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предусмотренном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</w:t>
      </w:r>
      <w:hyperlink w:anchor="Par22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пунктом  5.4.3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 настоящего договора, Администрацией района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города  в  одностороннем  порядке возвращается оплата по договору (в случае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осуществления Субъектом предпринимательской деятельности авансового платежа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за  квартал,  в  течение  которого настоящий договор досрочно прекращается)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пропорционально  количеству  дней,  оставшихся  до  истечения  квартала,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который внесен авансовый платеж.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7.7.  Действующий  договор  на  размещение  НТО,  в  случае  смерти или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реорганизации  Стороны  договора  на  размещение НТО, подлежит заключению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правопреемником указанного лица на тех же условиях.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7.8.  В  случае  нахождения  НТО  на инженерных сетях или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их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охранных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зонах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при  возникновении аварийных ситуаций на указанных инженерных сетях,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обеспечить  демонтаж  НТО  и  освободить  земельный  участок за свой счет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сроки,  установленные  балансодержателями  инженерных сетей, для проведения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аварийных работ.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7.9.   В   случае   временного   прекращения   осуществления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торговой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деятельности  уведомить  Администрацию района города о сроках возобновления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деятельности в течение 10 дней со дня прекращения деятельности.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8. Заключительные положения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8.1. Любые споры, возникающие из настоящего договора или в связи с ним,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разрешаются  Сторонами  путем  ведения переговоров, а в случае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недостижения</w:t>
      </w:r>
      <w:proofErr w:type="spell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согласия передаются на рассмотрение Арбитражному суду Алтайского края.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8.2. Настоящий договор составлен в двух экземплярах, имеющих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одинаковую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юридическую силу, по одному для каждой из Сторон.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8.3. Уведомления, письма, требования, касающиеся взаимоотношений Сторон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по  настоящему  договору,  направляются  Сторонами  друг  другу по адресам,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указанным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в настоящем договоре.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8.4.  При  неисполнении  обязанностей,  установленных  </w:t>
      </w:r>
      <w:hyperlink w:anchor="Par156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пунктами 3.2.12</w:t>
        </w:r>
      </w:hyperlink>
      <w:r w:rsidRPr="008E7869">
        <w:rPr>
          <w:rFonts w:ascii="Courier New" w:hAnsi="Courier New" w:cs="Courier New"/>
          <w:sz w:val="20"/>
          <w:szCs w:val="20"/>
        </w:rPr>
        <w:t>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hyperlink w:anchor="Par194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3.4.5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  настоящего   договора,   адреса   Сторон  считаются  прежними,  вся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корреспонденция, направленная по этим адресам, считается полученной.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9. Реквизиты и подписи Сторон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Администрация _____________________     Субъект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района города Барнаула                  деятельности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Адрес _____________________________  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Адрес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ИНН _______________________________     Расчетный счет 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КПП _______________________________     БИК 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Телефон ___________________________     ИНН________________________________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Факс ______________________________     КПП 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spellStart"/>
      <w:r w:rsidRPr="008E7869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____________________________     Телефон 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             Факс 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Глава администрации                     Подпись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М.П.                                    М.П. (при наличии)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8E7869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E7869">
        <w:rPr>
          <w:rFonts w:ascii="Arial" w:hAnsi="Arial" w:cs="Arial"/>
          <w:sz w:val="20"/>
          <w:szCs w:val="20"/>
        </w:rPr>
        <w:t>к договору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8" w:name="Par366"/>
      <w:bookmarkEnd w:id="8"/>
      <w:r w:rsidRPr="008E7869">
        <w:rPr>
          <w:rFonts w:ascii="Courier New" w:hAnsi="Courier New" w:cs="Courier New"/>
          <w:sz w:val="20"/>
          <w:szCs w:val="20"/>
        </w:rPr>
        <w:t xml:space="preserve">                            СИТУАЦИОННАЯ СХЕМА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размещения НТО, расположенного по адресу: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│                                                                        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Глава администрации района              Субъект предпринимательской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(подпись)         (Ф.И.О.)              (подпись)         (Ф.И.О.)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 w:rsidRPr="008E7869">
        <w:rPr>
          <w:rFonts w:ascii="Arial" w:hAnsi="Arial" w:cs="Arial"/>
          <w:sz w:val="20"/>
          <w:szCs w:val="20"/>
        </w:rPr>
        <w:t>Приложение 2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8E7869">
        <w:rPr>
          <w:rFonts w:ascii="Arial" w:hAnsi="Arial" w:cs="Arial"/>
          <w:sz w:val="20"/>
          <w:szCs w:val="20"/>
        </w:rPr>
        <w:t>к договору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    РАСЧЕТ ПЛАТЫ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за размещение НТО, расположенного по адресу: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__________________________________________________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Расчет платы за размещение НТО осуществляется по формуле: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С =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Скд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x</w:t>
      </w:r>
      <w:proofErr w:type="spellEnd"/>
      <w:proofErr w:type="gramStart"/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К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>в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x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Sмр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x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Киф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x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М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х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Км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x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Y, где: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С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-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начальная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(минимальная) цена права заключения договора;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Скд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 -  средний  уровень  кадастровой  стоимости  кадастрового квартала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земельного участка, предназначенного для размещения НТО, по сегменту оценки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земель    "Предпринимательство", 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утвержденный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  уполномоченным   органом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исполнительной власти Алтайского края;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Кв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 -  коэффициент  вида разрешенного использования земельного участка,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предназначенного    для   размещения   объектов   торговли,  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установленный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уполномоченным органом исполнительной власти Алтайского края;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proofErr w:type="gramStart"/>
      <w:r w:rsidRPr="008E7869">
        <w:rPr>
          <w:rFonts w:ascii="Courier New" w:hAnsi="Courier New" w:cs="Courier New"/>
          <w:sz w:val="20"/>
          <w:szCs w:val="20"/>
        </w:rPr>
        <w:t>S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>мр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- площадь места размещения НТО (кв. м);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8E7869">
        <w:rPr>
          <w:rFonts w:ascii="Courier New" w:hAnsi="Courier New" w:cs="Courier New"/>
          <w:sz w:val="20"/>
          <w:szCs w:val="20"/>
        </w:rPr>
        <w:t>Киф</w:t>
      </w:r>
      <w:proofErr w:type="spellEnd"/>
      <w:r w:rsidRPr="008E7869">
        <w:rPr>
          <w:rFonts w:ascii="Courier New" w:hAnsi="Courier New" w:cs="Courier New"/>
          <w:sz w:val="20"/>
          <w:szCs w:val="20"/>
        </w:rPr>
        <w:t xml:space="preserve">  -  коэффициент  инфляции,  ежегодно устанавливаемый постановлением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администрации   города   до   1   марта.   Расчет   коэффициента   инфляции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осуществляется  цепным методом путем умножения индексов потребительских цен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на товары и платные услуги населения за предыдущие годы;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М - коэффициент срока размещения НТО.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Коэффициент  срока размещения НТО определяется как отношение количества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дней  размещения  НТО  в году к количеству дней в году (М = количество дней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размещения НТО в году / количество дней в году);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Км  -  коэффициент  местоположения,  </w:t>
      </w:r>
      <w:hyperlink r:id="rId7" w:history="1">
        <w:r w:rsidRPr="008E7869">
          <w:rPr>
            <w:rFonts w:ascii="Courier New" w:hAnsi="Courier New" w:cs="Courier New"/>
            <w:color w:val="0000FF"/>
            <w:sz w:val="20"/>
            <w:szCs w:val="20"/>
          </w:rPr>
          <w:t>значение</w:t>
        </w:r>
      </w:hyperlink>
      <w:r w:rsidRPr="008E7869">
        <w:rPr>
          <w:rFonts w:ascii="Courier New" w:hAnsi="Courier New" w:cs="Courier New"/>
          <w:sz w:val="20"/>
          <w:szCs w:val="20"/>
        </w:rPr>
        <w:t xml:space="preserve">  которого  определяется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8E7869">
        <w:rPr>
          <w:rFonts w:ascii="Courier New" w:hAnsi="Courier New" w:cs="Courier New"/>
          <w:sz w:val="20"/>
          <w:szCs w:val="20"/>
        </w:rPr>
        <w:t>соответствии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с приложением 4 к постановлению;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Y  - понижающий коэффициент, применяемый в случае заключения договора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предприятием  розничной  торговли,  которым в соответствии с постановлением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администрации города присвоен статус "социально ориентированное предприятие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потребительского рынка", </w:t>
      </w:r>
      <w:proofErr w:type="gramStart"/>
      <w:r w:rsidRPr="008E7869">
        <w:rPr>
          <w:rFonts w:ascii="Courier New" w:hAnsi="Courier New" w:cs="Courier New"/>
          <w:sz w:val="20"/>
          <w:szCs w:val="20"/>
        </w:rPr>
        <w:t>равный</w:t>
      </w:r>
      <w:proofErr w:type="gramEnd"/>
      <w:r w:rsidRPr="008E7869">
        <w:rPr>
          <w:rFonts w:ascii="Courier New" w:hAnsi="Courier New" w:cs="Courier New"/>
          <w:sz w:val="20"/>
          <w:szCs w:val="20"/>
        </w:rPr>
        <w:t xml:space="preserve"> 0,5.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Глава администрации района              Субъект предпринимательской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                                     деятельности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>_______________ (_________________)     _______________ (_________________)</w:t>
      </w:r>
    </w:p>
    <w:p w:rsidR="008E7869" w:rsidRPr="008E7869" w:rsidRDefault="008E7869" w:rsidP="008E786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8E7869">
        <w:rPr>
          <w:rFonts w:ascii="Courier New" w:hAnsi="Courier New" w:cs="Courier New"/>
          <w:sz w:val="20"/>
          <w:szCs w:val="20"/>
        </w:rPr>
        <w:t xml:space="preserve">   (подпись)         (Ф.И.О.)              (подпись)         (Ф.И.О.)</w:t>
      </w:r>
    </w:p>
    <w:p w:rsidR="008215A6" w:rsidRDefault="008215A6"/>
    <w:sectPr w:rsidR="008215A6" w:rsidSect="00B6330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E7869"/>
    <w:rsid w:val="008215A6"/>
    <w:rsid w:val="008E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23848&amp;dst=1006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8593" TargetMode="External"/><Relationship Id="rId5" Type="http://schemas.openxmlformats.org/officeDocument/2006/relationships/hyperlink" Target="https://login.consultant.ru/link/?req=doc&amp;base=LAW&amp;n=150727" TargetMode="External"/><Relationship Id="rId4" Type="http://schemas.openxmlformats.org/officeDocument/2006/relationships/hyperlink" Target="https://login.consultant.ru/link/?req=doc&amp;base=RLAW016&amp;n=1258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3846</Words>
  <Characters>21928</Characters>
  <Application>Microsoft Office Word</Application>
  <DocSecurity>0</DocSecurity>
  <Lines>182</Lines>
  <Paragraphs>51</Paragraphs>
  <ScaleCrop>false</ScaleCrop>
  <Company/>
  <LinksUpToDate>false</LinksUpToDate>
  <CharactersWithSpaces>25723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predsedeconom</dc:creator>
  <cp:keywords/>
  <dc:description/>
  <cp:lastModifiedBy>predsedeconom</cp:lastModifiedBy>
  <cp:revision>2</cp:revision>
  <dcterms:created xsi:type="dcterms:W3CDTF">2025-03-12T00:40:00Z</dcterms:created>
  <dcterms:modified xsi:type="dcterms:W3CDTF">2025-03-12T00:41:00Z</dcterms:modified>
</cp:coreProperties>
</file>