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72" w:rsidRDefault="00CA4172">
      <w:pPr>
        <w:pStyle w:val="ConsPlusTitlePage"/>
      </w:pPr>
      <w:bookmarkStart w:id="0" w:name="_GoBack"/>
      <w:bookmarkEnd w:id="0"/>
      <w:r>
        <w:br/>
      </w:r>
    </w:p>
    <w:p w:rsidR="00CA4172" w:rsidRDefault="00CA4172">
      <w:pPr>
        <w:pStyle w:val="ConsPlusNormal"/>
        <w:jc w:val="both"/>
        <w:outlineLvl w:val="0"/>
      </w:pPr>
    </w:p>
    <w:p w:rsidR="00CA4172" w:rsidRDefault="00CA4172">
      <w:pPr>
        <w:pStyle w:val="ConsPlusTitle"/>
        <w:jc w:val="center"/>
        <w:outlineLvl w:val="0"/>
      </w:pPr>
      <w:r>
        <w:t>АДМИНИСТРАЦИЯ ГОРОДА БАРНАУЛА</w:t>
      </w:r>
    </w:p>
    <w:p w:rsidR="00CA4172" w:rsidRDefault="00CA4172">
      <w:pPr>
        <w:pStyle w:val="ConsPlusTitle"/>
        <w:jc w:val="center"/>
      </w:pPr>
    </w:p>
    <w:p w:rsidR="00CA4172" w:rsidRDefault="00CA4172">
      <w:pPr>
        <w:pStyle w:val="ConsPlusTitle"/>
        <w:jc w:val="center"/>
      </w:pPr>
      <w:r>
        <w:t>ПОСТАНОВЛЕНИЕ</w:t>
      </w:r>
    </w:p>
    <w:p w:rsidR="00CA4172" w:rsidRDefault="00CA4172">
      <w:pPr>
        <w:pStyle w:val="ConsPlusTitle"/>
        <w:jc w:val="center"/>
      </w:pPr>
    </w:p>
    <w:p w:rsidR="00CA4172" w:rsidRDefault="00CA4172">
      <w:pPr>
        <w:pStyle w:val="ConsPlusTitle"/>
        <w:jc w:val="center"/>
      </w:pPr>
      <w:r>
        <w:t>от 4 августа 2017 г. N 1600</w:t>
      </w:r>
    </w:p>
    <w:p w:rsidR="00CA4172" w:rsidRDefault="00CA4172">
      <w:pPr>
        <w:pStyle w:val="ConsPlusTitle"/>
        <w:jc w:val="center"/>
      </w:pPr>
    </w:p>
    <w:p w:rsidR="00CA4172" w:rsidRDefault="00CA4172">
      <w:pPr>
        <w:pStyle w:val="ConsPlusTitle"/>
        <w:jc w:val="center"/>
      </w:pPr>
      <w:r>
        <w:t>ОБ УТВЕРЖДЕНИИ ПОРЯДКА ИСПОЛНЕНИЯ В АДМИНИСТРАЦИИ ГОРОДА</w:t>
      </w:r>
    </w:p>
    <w:p w:rsidR="00CA4172" w:rsidRDefault="00CA4172">
      <w:pPr>
        <w:pStyle w:val="ConsPlusTitle"/>
        <w:jc w:val="center"/>
      </w:pPr>
      <w:r>
        <w:t>ПОРУЧЕНИЙ И УКАЗАНИЙ ПРЕЗИДЕНТА РОССИЙСКОЙ ФЕДЕРАЦИИ,</w:t>
      </w:r>
    </w:p>
    <w:p w:rsidR="00CA4172" w:rsidRDefault="00CA4172">
      <w:pPr>
        <w:pStyle w:val="ConsPlusTitle"/>
        <w:jc w:val="center"/>
      </w:pPr>
      <w:r>
        <w:t>ПРЕДСЕДАТЕЛЯ ПРАВИТЕЛЬСТВА РОССИЙСКОЙ ФЕДЕРАЦИИ</w:t>
      </w:r>
    </w:p>
    <w:p w:rsidR="00CA4172" w:rsidRDefault="00CA41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4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172" w:rsidRDefault="00CA41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172" w:rsidRDefault="00CA41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</w:p>
          <w:p w:rsidR="00CA4172" w:rsidRDefault="00CA4172">
            <w:pPr>
              <w:pStyle w:val="ConsPlusNormal"/>
              <w:jc w:val="center"/>
            </w:pPr>
            <w:r>
              <w:rPr>
                <w:color w:val="392C69"/>
              </w:rPr>
              <w:t>от 27.04.2018 N 786)</w:t>
            </w:r>
          </w:p>
        </w:tc>
      </w:tr>
    </w:tbl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ind w:firstLine="540"/>
        <w:jc w:val="both"/>
      </w:pPr>
      <w:r>
        <w:t xml:space="preserve">В целях обеспечения своевременного и качественного исполнения поручений и указаний Президента Российской Федерации, Председателя Правительства Российской Федерации и данных по их исполнению указаний Губернатора Алтайского края, 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29.05.2017 N 63 "Об утверждении Порядка исполнения поручений и указаний Президента Российской Федерации в Алтайском крае" постановляю: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 (далее - Поручения) (приложение).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2. Первому заместителю главы города, руководителю аппарата Франку В.Г. обеспечить реализацию необходимых мер по полному и своевременному исполнению Поручений по существу и координацию работы всех заинтересованных органов администрации города и иных органов местного самоуправления в рамках исполнения Поручений.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bookmarkStart w:id="1" w:name="P18"/>
      <w:bookmarkEnd w:id="1"/>
      <w:r>
        <w:t>3. Установить, что первый заместитель главы администрации города, руководитель аппарата, первый заместитель главы администрации города по дорожно-</w:t>
      </w:r>
      <w:proofErr w:type="spellStart"/>
      <w:r>
        <w:t>благоустроительному</w:t>
      </w:r>
      <w:proofErr w:type="spellEnd"/>
      <w:r>
        <w:t xml:space="preserve"> комплексу, заместители главы администрации города, главы администраций районов города, руководители органов администрации города и иных органов местного самоуправления несут персональную ответственность за своевременное и надлежащее исполнение Поручений, переданных им на исполнение.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4. Должностным лицам, указанным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постановления: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4.1. Назначить лиц, ответственных за организационно-контрольную работу, своевременное и качественное исполнение Поручений, размещение информации на официальном Интернет-сайте;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4.2. Организовать работу по исполнению Поручений и принять меры, направленные на повышение уровня исполнительской дисциплины.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5. Организационно-контрольному комитету (Еремеев Ю.Н.):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обеспечить организационные условия для исполнения Поручений всеми органами администрации города и иными органами местного самоуправления (получение информации о </w:t>
      </w:r>
      <w:r>
        <w:lastRenderedPageBreak/>
        <w:t>Поручениях, их регистрация, направление исполнителям);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проводить проверки исполнения Поручений лицами, указанными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постановления, и докладывать о результатах главе города или лицу, его замещающему;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при формировании плана работы администрации города ежегодно предусматривать рассмотрение вопросов, касающихся исполнения Поручений, поступивших в администрацию города, и состояния исполнительской дисциплины;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вносить предложения о привлечении к дисциплинарной ответственности лиц,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постановления, допустивших ненадлежащее исполнение Поручений, поступивших в администрацию города, переданных им на исполнение.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6. Организационно-контрольному комитету (Еремеев Ю.Н.), комитету информационной политики (Андреева Е.С.) обеспечить размещение информации об исполнении Поручений на официальном Интернет-сайте города Барнаула не реже одного раза в полугодие.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7.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15.05.2015 N 745 "Об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Федерации" считать утратившим силу.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8. Пресс-центру (</w:t>
      </w:r>
      <w:proofErr w:type="spellStart"/>
      <w:r>
        <w:t>Павлинова</w:t>
      </w:r>
      <w:proofErr w:type="spellEnd"/>
      <w:r>
        <w:t xml:space="preserve"> Ю.С.) разместить постановление на официальном Интернет-сайте города Барнаула.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9. Контроль за исполнением постановления оставляю за собой.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right"/>
      </w:pPr>
      <w:r>
        <w:t>Глава администрации города</w:t>
      </w:r>
    </w:p>
    <w:p w:rsidR="00CA4172" w:rsidRDefault="00CA4172">
      <w:pPr>
        <w:pStyle w:val="ConsPlusNormal"/>
        <w:jc w:val="right"/>
      </w:pPr>
      <w:r>
        <w:t>С.И.ДУГИН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right"/>
        <w:outlineLvl w:val="0"/>
      </w:pPr>
      <w:r>
        <w:t>Приложение</w:t>
      </w:r>
    </w:p>
    <w:p w:rsidR="00CA4172" w:rsidRDefault="00CA4172">
      <w:pPr>
        <w:pStyle w:val="ConsPlusNormal"/>
        <w:jc w:val="right"/>
      </w:pPr>
      <w:r>
        <w:t>к Постановлению</w:t>
      </w:r>
    </w:p>
    <w:p w:rsidR="00CA4172" w:rsidRDefault="00CA4172">
      <w:pPr>
        <w:pStyle w:val="ConsPlusNormal"/>
        <w:jc w:val="right"/>
      </w:pPr>
      <w:r>
        <w:t>администрации города</w:t>
      </w:r>
    </w:p>
    <w:p w:rsidR="00CA4172" w:rsidRDefault="00CA4172">
      <w:pPr>
        <w:pStyle w:val="ConsPlusNormal"/>
        <w:jc w:val="right"/>
      </w:pPr>
      <w:r>
        <w:t>от 4 августа 2017 г. N 1600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Title"/>
        <w:jc w:val="center"/>
      </w:pPr>
      <w:bookmarkStart w:id="2" w:name="P46"/>
      <w:bookmarkEnd w:id="2"/>
      <w:r>
        <w:t>ПОРЯДОК</w:t>
      </w:r>
    </w:p>
    <w:p w:rsidR="00CA4172" w:rsidRDefault="00CA4172">
      <w:pPr>
        <w:pStyle w:val="ConsPlusTitle"/>
        <w:jc w:val="center"/>
      </w:pPr>
      <w:r>
        <w:t>ИСПОЛНЕНИЯ В АДМИНИСТРАЦИИ ГОРОДА И ИНЫХ ОРГАНАХ МЕСТНОГО</w:t>
      </w:r>
    </w:p>
    <w:p w:rsidR="00CA4172" w:rsidRDefault="00CA4172">
      <w:pPr>
        <w:pStyle w:val="ConsPlusTitle"/>
        <w:jc w:val="center"/>
      </w:pPr>
      <w:r>
        <w:t>САМОУПРАВЛЕНИЯ ПОРУЧЕНИЙ И УКАЗАНИЙ</w:t>
      </w:r>
    </w:p>
    <w:p w:rsidR="00CA4172" w:rsidRDefault="00CA4172">
      <w:pPr>
        <w:pStyle w:val="ConsPlusTitle"/>
        <w:jc w:val="center"/>
      </w:pPr>
      <w:r>
        <w:t>ПРЕЗИДЕНТА РОССИЙСКОЙ ФЕДЕРАЦИИ, ПРЕДСЕДАТЕЛЯ</w:t>
      </w:r>
    </w:p>
    <w:p w:rsidR="00CA4172" w:rsidRDefault="00CA4172">
      <w:pPr>
        <w:pStyle w:val="ConsPlusTitle"/>
        <w:jc w:val="center"/>
      </w:pPr>
      <w:r>
        <w:t>ПРАВИТЕЛЬСТВА РОССИЙСКОЙ ФЕДЕРАЦИИ</w:t>
      </w:r>
    </w:p>
    <w:p w:rsidR="00CA4172" w:rsidRDefault="00CA41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4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172" w:rsidRDefault="00CA41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172" w:rsidRDefault="00CA41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</w:p>
          <w:p w:rsidR="00CA4172" w:rsidRDefault="00CA4172">
            <w:pPr>
              <w:pStyle w:val="ConsPlusNormal"/>
              <w:jc w:val="center"/>
            </w:pPr>
            <w:r>
              <w:rPr>
                <w:color w:val="392C69"/>
              </w:rPr>
              <w:t>от 27.04.2018 N 786)</w:t>
            </w:r>
          </w:p>
        </w:tc>
      </w:tr>
    </w:tbl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center"/>
        <w:outlineLvl w:val="1"/>
      </w:pPr>
      <w:r>
        <w:t>1. Общие положения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ind w:firstLine="540"/>
        <w:jc w:val="both"/>
      </w:pPr>
      <w:r>
        <w:t xml:space="preserve">1.1. Порядок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</w:t>
      </w:r>
      <w:r>
        <w:lastRenderedPageBreak/>
        <w:t>Российской Федерации (далее - Порядок) принят в целях обеспечения необходимых организационных мер для качественного и своевременного исполнения вышеуказанных документов.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1.2. Общие вопросы организации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 регулируются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01.06.2004 N 260,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29.05.2017 N 63 "Об утверждении Порядка исполнения поручений и указаний Президента Российской Федерации в Алтайском крае", </w:t>
      </w:r>
      <w:hyperlink r:id="rId15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города и иных органах местного самоуправления (далее - Инструкция), настоящим Порядком.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1.3. Действие Порядка распространяется на поручения и указания Президента Российской Федерации (в том числе содержащиеся в Указах Президента Российской Федерации), Председателя Правительства Российской Федерации, изданные в рамках исполнения вышеуказанных поручений и указаний правовые акты Правительства Алтайского края, Губернатора Алтайского края, Председателя Правительства Алтайского края, на данные по их исполнению поручения Губернатора Алтайского края, Председателя Правительства Алтайского края, служебные письма, поступившие в администрацию города и иные органы местного самоуправления из федеральных органов исполнительной власти, иных федеральных государственных органов, из Правительства Алтайского края, его структурных подразделений и отраслевых органов исполнительной власти Алтайского края, подготовленные в рамках исполнения поручений и указаний Президента Российской Федерации, Председателя Правительства Российской Федерации (далее - Поручения и документы).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1.4. Действие Порядка не распространяется на Поручения и документы, перенаправленные в адрес администрации города и иных органов местного самоуправления федеральными органами исполнительной власти, иными федеральными государственными органами, Правительством Алтайского края, его структурными подразделениями и отраслевыми органами исполнительной власти Алтайского края, в случае, если разрешение указанного в них вопроса не входит в компетенцию органов местного самоуправления.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Данные Поручения и документы в недельный срок должны быть возвращены руководителями органов администрации города, иных органов местного самоуправления, в которые они поступили, в орган, из которого они поступили, с указанием причин возврата.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center"/>
        <w:outlineLvl w:val="1"/>
      </w:pPr>
      <w:r>
        <w:t>2. Порядок рассмотрения Поручений и документов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ind w:firstLine="540"/>
        <w:jc w:val="both"/>
      </w:pPr>
      <w:bookmarkStart w:id="3" w:name="P65"/>
      <w:bookmarkEnd w:id="3"/>
      <w:r>
        <w:t xml:space="preserve">2.1. Поступившие в администрацию города Поручения и документы регистрируются в организационно-контрольном комитете в городской системе электронного документооборота (далее - </w:t>
      </w:r>
      <w:proofErr w:type="spellStart"/>
      <w:r>
        <w:t>горСЭД</w:t>
      </w:r>
      <w:proofErr w:type="spellEnd"/>
      <w:r>
        <w:t>) и передаются для рассмотрения главе города в день поступления.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2.2. Глава города определяет исполнителей Поручений и документов и дает им поручения в форме резолюций с указанием сроков исполнения.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Если резолюцией главы города определено несколько исполнителей, то работу по исполнению Поручений и документов координирует должностное лицо, указанное первым или обозначенное в резолюции пометкой "свод". Такой исполнитель считается ответственным исполнителем и в соответствии с резолюцией организует работу по их исполнению. Остальные исполнители, указанные в резолюции, являются соисполнителями.</w:t>
      </w:r>
    </w:p>
    <w:p w:rsidR="00CA4172" w:rsidRDefault="00CA4172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2.3. Резолюции главы города фиксируются в </w:t>
      </w:r>
      <w:proofErr w:type="spellStart"/>
      <w:r>
        <w:t>горСЭД</w:t>
      </w:r>
      <w:proofErr w:type="spellEnd"/>
      <w:r>
        <w:t>, а Поручения и документы ставятся на контроль.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2.4. Поручения и документы с резолюцией главы города направляются исполнителям в сроки, установленные </w:t>
      </w:r>
      <w:hyperlink r:id="rId20" w:history="1">
        <w:r>
          <w:rPr>
            <w:color w:val="0000FF"/>
          </w:rPr>
          <w:t>Инструкцией</w:t>
        </w:r>
      </w:hyperlink>
      <w:r>
        <w:t>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2.5. Оригиналы Поручений и документов, а также ответы на Поручения и документы,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CA4172" w:rsidRDefault="00CA417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2.6. Контроль исполнения Поручений и документов осуществляет организационно-контрольный комитет.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2.7. Поручения и документы, поступившие напрямую в органы администрации города, иные органы местного самоуправления из федеральных органов исполнительной власти, иных федеральных государственных органов, Правительства Алтайского края, его структурных подразделений и отраслевых органов исполнительной власти Алтайского края, в рамках </w:t>
      </w:r>
      <w:proofErr w:type="gramStart"/>
      <w:r>
        <w:t>исполнения</w:t>
      </w:r>
      <w:proofErr w:type="gramEnd"/>
      <w:r>
        <w:t xml:space="preserve"> которых требуется принятие муниципальных правовых актов, должны быть оперативно переданы для рассмотрения главе города. Данные Поручения и документы регистрируются, рассматриваются и исполняются в соответствии с </w:t>
      </w:r>
      <w:hyperlink w:anchor="P6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76" w:history="1">
        <w:r>
          <w:rPr>
            <w:color w:val="0000FF"/>
          </w:rPr>
          <w:t>2.6</w:t>
        </w:r>
      </w:hyperlink>
      <w:r>
        <w:t xml:space="preserve"> Порядка.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center"/>
        <w:outlineLvl w:val="1"/>
      </w:pPr>
      <w:r>
        <w:t>3. Организация исполнения Поручений и документов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ind w:firstLine="540"/>
        <w:jc w:val="both"/>
      </w:pPr>
      <w:r>
        <w:t>3.1. Рассмотрение исполнителями поступивших в соответствии с резолюцией главы города Поручений и документов осуществляется в день их поступления. Ответственный исполнитель при получении на исполнение Поручений и документов определяет общий порядок действий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главой города для ответственного исполнителя срока он дает дополнительные поручения иным исполнителям в части относящихся к их компетенции вопросов либо проводит совещания. Соисполнители предоставляют ответственному исполнителю информацию об исполнении задания в установленный в поручении срок. Ответственный исполнитель и соисполнители несут равную ответственность за исполнение Поручений и документов.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3.2. В целях обеспечения надлежащего исполнения Поручений и документов, требующих принятия нормативных правовых актов, а также Поручений и документов со сроком исполнения свыше двух месяцев ответственный исполнитель в течение пяти рабочих дней с момента их получения готовит план работы по их исполнению, отражающий этапы и содержание работы, взаимодействие с иными исполнителями, индикаторы достижения поставленных задач.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При организации исполнения Поручений и документов ответственным исполнителем используются следующие меры контроля: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3.2.1. Направление соисполнителям запросов с целью получения и анализа промежуточной информации о принятых мерах по выполнению Поручений и документов.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В случае возникновения обстоятельств, затрудняющих своевременное исполнение Поручений и документов, соисполнители в промежуточной информации о принятых мерах по исполнению Поручений и документов указывают причины возникновения этих обстоятельств и </w:t>
      </w:r>
      <w:r>
        <w:lastRenderedPageBreak/>
        <w:t>принимаемые меры по обеспечению своевременного выполнения соответствующих Поручений и документов;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3.2.2. Осуществление проверок хода исполнения Поручений и документов;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3.2.3. Регулярное заслушивание на совещаниях сообщений должностных лиц о проделанной работе по исполнению Поручений и документов.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center"/>
        <w:outlineLvl w:val="1"/>
      </w:pPr>
      <w:r>
        <w:t>4. Сроки исполнения Поручений и документов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ind w:firstLine="540"/>
        <w:jc w:val="both"/>
      </w:pPr>
      <w:bookmarkStart w:id="5" w:name="P93"/>
      <w:bookmarkEnd w:id="5"/>
      <w:r>
        <w:t>4.1. Поручения и документы исполняются в указанные в них сроки.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4.2. Поручения и документы, содержащие в тексте указание "срочно" или "оперативно", исполняются в сроки, установленные </w:t>
      </w:r>
      <w:hyperlink r:id="rId24" w:history="1">
        <w:r>
          <w:rPr>
            <w:color w:val="0000FF"/>
          </w:rPr>
          <w:t>Инструкцией</w:t>
        </w:r>
      </w:hyperlink>
      <w:r>
        <w:t>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4.3. Если в Поручениях и документах установлен срок "постоянно", то информация о ходе исполнения направляется один раз в полугодие.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4.4. Если в текстах Поручений и документов не содержится конкретных сроков их исполнения, при установлении сроков необходимо руководствоваться нормами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29.05.2017 N 63 "Об утверждении Порядка исполнения поручений и указаний Президента Российской Федерации в Алтайском крае", </w:t>
      </w:r>
      <w:hyperlink r:id="rId26" w:history="1">
        <w:r>
          <w:rPr>
            <w:color w:val="0000FF"/>
          </w:rPr>
          <w:t>Инструкцией</w:t>
        </w:r>
      </w:hyperlink>
      <w:r>
        <w:t>.</w:t>
      </w:r>
    </w:p>
    <w:p w:rsidR="00CA4172" w:rsidRDefault="00CA4172">
      <w:pPr>
        <w:pStyle w:val="ConsPlusNormal"/>
        <w:spacing w:before="220"/>
        <w:ind w:firstLine="540"/>
        <w:jc w:val="both"/>
      </w:pPr>
      <w:bookmarkStart w:id="6" w:name="P97"/>
      <w:bookmarkEnd w:id="6"/>
      <w:r>
        <w:t>4.5. Внутренний срок подготовки информации об исполнении Поручений и документов должен устанавливаться с учетом времени на ее доставку адресату.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4.6. Главой города могут быть установлены иные (в том числе промежуточные) сроки исполнения Поручений и документов в пределах сроков, установленных в соответствии с </w:t>
      </w:r>
      <w:hyperlink w:anchor="P93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97" w:history="1">
        <w:r>
          <w:rPr>
            <w:color w:val="0000FF"/>
          </w:rPr>
          <w:t>4.5</w:t>
        </w:r>
      </w:hyperlink>
      <w:r>
        <w:t xml:space="preserve"> Порядка.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center"/>
        <w:outlineLvl w:val="1"/>
      </w:pPr>
      <w:r>
        <w:t>5. Порядок предоставления информации об исполнении Поручений</w:t>
      </w:r>
    </w:p>
    <w:p w:rsidR="00CA4172" w:rsidRDefault="00CA4172">
      <w:pPr>
        <w:pStyle w:val="ConsPlusNormal"/>
        <w:jc w:val="center"/>
      </w:pPr>
      <w:r>
        <w:t>и документов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ind w:firstLine="540"/>
        <w:jc w:val="both"/>
      </w:pPr>
      <w:r>
        <w:t>5.1. По результатам исполнения Поручений и документов ответственным исполнителем оформляется информация об исполнении Поручений и документов.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Информация об исполнении Поручений и документов должна соответствовать поставленным в них задачам, содержать сведения о мероприятиях, проведенных в рамках их исполнения, и конкретные результаты (в том числе принятые нормативные правовые акты), а также вывод о степени завершенности работ по их исполнению.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5.2. Информация об исполнении Поручений и документов готовится за подписью главы города, если Поручениями и документами не предусмотрено иное. До предоставления на подпись проект информации согласуется со всеми соисполнителями, визируется курирующим заместителем главы администрации города в пределах его полномочий и правовым комитетом.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5.3. Информация об исполнении Поручений и документов направляется в тот адрес, откуда поступил запрос о ее предоставлении.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 xml:space="preserve">5.4. При наличии обстоятельств, препятствующих исполнению Поручений и документов в установленные сроки (кроме срочных и оперативных поручений), ответственный исполнитель не позднее чем по истечении половины установленного срока, готовит на главу города проект информации с указанием причин, препятствующих их своевременному исполнению, конкретных мер, принимаемых для обеспечения их исполнения, предложений о продлении срока исполнения </w:t>
      </w:r>
      <w:r>
        <w:lastRenderedPageBreak/>
        <w:t>для последующего направления информации в тот адрес, откуда поступило поручение.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5.5. В случае нарушения срока исполнения Поручения и документа или некачественной подготовки ответа на него первым заместителем главы администрации города, руководителем аппарата назначается служебная проверка, по результатам которой принимается решение о наказании виновных.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5.6. Органы администрации города, иные органы местного самоуправления не реже одного раза в полугодие размещают на своих Интернет-страницах официального Интернет-сайта города Барнаула согласованные с организационно-контрольным комитетом и комитетом экономического развития и инвестиционной деятельности материалы об исполнении Поручений.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5.7. Организационно-контрольный комитет не реже одного раза в полугодие информирует главу города о качестве и своевременности исполнения Поручений и документов.</w:t>
      </w:r>
    </w:p>
    <w:p w:rsidR="00CA4172" w:rsidRDefault="00CA41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27.04.2018 N 786)</w:t>
      </w:r>
    </w:p>
    <w:p w:rsidR="00CA4172" w:rsidRDefault="00CA4172">
      <w:pPr>
        <w:pStyle w:val="ConsPlusNormal"/>
        <w:spacing w:before="220"/>
        <w:ind w:firstLine="540"/>
        <w:jc w:val="both"/>
      </w:pPr>
      <w:r>
        <w:t>6. Поручения, содержащие сведения, составляющие государственную тайну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информации, доступ к которой ограничен.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right"/>
      </w:pPr>
      <w:r>
        <w:t>Первый заместитель</w:t>
      </w:r>
    </w:p>
    <w:p w:rsidR="00CA4172" w:rsidRDefault="00CA4172">
      <w:pPr>
        <w:pStyle w:val="ConsPlusNormal"/>
        <w:jc w:val="right"/>
      </w:pPr>
      <w:r>
        <w:t>главы администрации города,</w:t>
      </w:r>
    </w:p>
    <w:p w:rsidR="00CA4172" w:rsidRDefault="00CA4172">
      <w:pPr>
        <w:pStyle w:val="ConsPlusNormal"/>
        <w:jc w:val="right"/>
      </w:pPr>
      <w:r>
        <w:t>руководитель аппарата</w:t>
      </w:r>
    </w:p>
    <w:p w:rsidR="00CA4172" w:rsidRDefault="00CA4172">
      <w:pPr>
        <w:pStyle w:val="ConsPlusNormal"/>
        <w:jc w:val="right"/>
      </w:pPr>
      <w:r>
        <w:t>В.Г.ФРАНК</w:t>
      </w: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jc w:val="both"/>
      </w:pPr>
    </w:p>
    <w:p w:rsidR="00CA4172" w:rsidRDefault="00CA4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660" w:rsidRDefault="00893660"/>
    <w:sectPr w:rsidR="00893660" w:rsidSect="00F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2"/>
    <w:rsid w:val="0008094B"/>
    <w:rsid w:val="00893660"/>
    <w:rsid w:val="00C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43CC-7877-47EC-BD75-7CB6E4B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13" Type="http://schemas.openxmlformats.org/officeDocument/2006/relationships/hyperlink" Target="consultantplus://offline/ref=19DFC859552E1F8DE0274631C2E8A45F2C67ACACFC328CB61EBDB7587C8B60BC93FB92D1B9BF1CEF62445A6E816BC2D4998986783C4992DDp5YBE" TargetMode="External"/><Relationship Id="rId18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26" Type="http://schemas.openxmlformats.org/officeDocument/2006/relationships/hyperlink" Target="consultantplus://offline/ref=19DFC859552E1F8DE027583CD484FA532964FBA5FC3A85E64AE2EC052B826AEBD4B4CB93FDB21DEE654F0F3CCE6A9E91C89A877D3C4B93C15BE58Dp4Y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7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12" Type="http://schemas.openxmlformats.org/officeDocument/2006/relationships/hyperlink" Target="consultantplus://offline/ref=19DFC859552E1F8DE0274631C2E8A45F2E6EA7A9FC318CB61EBDB7587C8B60BC81FBCADDB8BB02EE64510C3FC7p3YCE" TargetMode="External"/><Relationship Id="rId17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25" Type="http://schemas.openxmlformats.org/officeDocument/2006/relationships/hyperlink" Target="consultantplus://offline/ref=19DFC859552E1F8DE027583CD484FA532964FBA5F03582E943E2EC052B826AEBD4B4CB81FDEA11EF61510E3EDB3CCFD7p9Y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20" Type="http://schemas.openxmlformats.org/officeDocument/2006/relationships/hyperlink" Target="consultantplus://offline/ref=19DFC859552E1F8DE027583CD484FA532964FBA5FC3A85E64AE2EC052B826AEBD4B4CB93FDB21DEE654F0F3CCE6A9E91C89A877D3C4B93C15BE58Dp4Y6E" TargetMode="External"/><Relationship Id="rId29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FC859552E1F8DE027583CD484FA532964FBA5F03582E943E2EC052B826AEBD4B4CB81FDEA11EF61510E3EDB3CCFD7p9YFE" TargetMode="External"/><Relationship Id="rId11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24" Type="http://schemas.openxmlformats.org/officeDocument/2006/relationships/hyperlink" Target="consultantplus://offline/ref=19DFC859552E1F8DE027583CD484FA532964FBA5FC3A85E64AE2EC052B826AEBD4B4CB93FDB21DEE654F0F3CCE6A9E91C89A877D3C4B93C15BE58Dp4Y6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9DFC859552E1F8DE0274631C2E8A45F2E6EA7A9FC318CB61EBDB7587C8B60BC81FBCADDB8BB02EE64510C3FC7p3YCE" TargetMode="External"/><Relationship Id="rId15" Type="http://schemas.openxmlformats.org/officeDocument/2006/relationships/hyperlink" Target="consultantplus://offline/ref=19DFC859552E1F8DE027583CD484FA532964FBA5FC3A85E64AE2EC052B826AEBD4B4CB93FDB21DEE654F0F3CCE6A9E91C89A877D3C4B93C15BE58Dp4Y6E" TargetMode="External"/><Relationship Id="rId23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28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10" Type="http://schemas.openxmlformats.org/officeDocument/2006/relationships/hyperlink" Target="consultantplus://offline/ref=19DFC859552E1F8DE027583CD484FA532964FBA5FC3685E54AE2EC052B826AEBD4B4CB81FDEA11EF61510E3EDB3CCFD7p9YFE" TargetMode="External"/><Relationship Id="rId19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9DFC859552E1F8DE027583CD484FA532964FBA5FE3584E547E2EC052B826AEBD4B4CB93FDB21DEE654F0F3BCE6A9E91C89A877D3C4B93C15BE58Dp4Y6E" TargetMode="External"/><Relationship Id="rId9" Type="http://schemas.openxmlformats.org/officeDocument/2006/relationships/hyperlink" Target="consultantplus://offline/ref=19DFC859552E1F8DE027583CD484FA532964FBA5FE3584E547E2EC052B826AEBD4B4CB93FDB21DEE654F0F39CE6A9E91C89A877D3C4B93C15BE58Dp4Y6E" TargetMode="External"/><Relationship Id="rId14" Type="http://schemas.openxmlformats.org/officeDocument/2006/relationships/hyperlink" Target="consultantplus://offline/ref=19DFC859552E1F8DE027583CD484FA532964FBA5F03582E943E2EC052B826AEBD4B4CB81FDEA11EF61510E3EDB3CCFD7p9YFE" TargetMode="External"/><Relationship Id="rId22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27" Type="http://schemas.openxmlformats.org/officeDocument/2006/relationships/hyperlink" Target="consultantplus://offline/ref=19DFC859552E1F8DE027583CD484FA532964FBA5FE3584E547E2EC052B826AEBD4B4CB93FDB21DEE654F0F3ACE6A9E91C89A877D3C4B93C15BE58Dp4Y6E" TargetMode="External"/><Relationship Id="rId30" Type="http://schemas.openxmlformats.org/officeDocument/2006/relationships/hyperlink" Target="consultantplus://offline/ref=19DFC859552E1F8DE027583CD484FA532964FBA5FE3584E547E2EC052B826AEBD4B4CB93FDB21DEE654F0F3ACE6A9E91C89A877D3C4B93C15BE58Dp4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2022-01-14T04:24:00Z</dcterms:created>
  <dcterms:modified xsi:type="dcterms:W3CDTF">2022-01-14T04:29:00Z</dcterms:modified>
</cp:coreProperties>
</file>