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77" w:rsidRDefault="004D6C77">
      <w:pPr>
        <w:pStyle w:val="ConsPlusNormal"/>
        <w:jc w:val="both"/>
        <w:outlineLvl w:val="0"/>
      </w:pPr>
    </w:p>
    <w:p w:rsidR="004D6C77" w:rsidRDefault="004D6C77">
      <w:pPr>
        <w:pStyle w:val="ConsPlusTitle"/>
        <w:jc w:val="center"/>
        <w:outlineLvl w:val="0"/>
      </w:pPr>
      <w:r>
        <w:t>БАРНАУЛЬСКАЯ ГОРОДСКАЯ ДУМА</w:t>
      </w:r>
    </w:p>
    <w:p w:rsidR="004D6C77" w:rsidRDefault="004D6C77">
      <w:pPr>
        <w:pStyle w:val="ConsPlusTitle"/>
        <w:jc w:val="center"/>
      </w:pPr>
    </w:p>
    <w:p w:rsidR="004D6C77" w:rsidRDefault="004D6C77">
      <w:pPr>
        <w:pStyle w:val="ConsPlusTitle"/>
        <w:jc w:val="center"/>
      </w:pPr>
      <w:r>
        <w:t>РЕШЕНИЕ</w:t>
      </w:r>
    </w:p>
    <w:p w:rsidR="004D6C77" w:rsidRDefault="004D6C77">
      <w:pPr>
        <w:pStyle w:val="ConsPlusTitle"/>
        <w:jc w:val="center"/>
      </w:pPr>
    </w:p>
    <w:p w:rsidR="004D6C77" w:rsidRDefault="004D6C77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ноября 2013 г. N 219</w:t>
      </w:r>
    </w:p>
    <w:p w:rsidR="004D6C77" w:rsidRDefault="004D6C77">
      <w:pPr>
        <w:pStyle w:val="ConsPlusTitle"/>
        <w:jc w:val="center"/>
      </w:pPr>
    </w:p>
    <w:p w:rsidR="004D6C77" w:rsidRDefault="004D6C77">
      <w:pPr>
        <w:pStyle w:val="ConsPlusTitle"/>
        <w:jc w:val="center"/>
      </w:pPr>
      <w:r>
        <w:t>ОБ УТВЕРЖДЕНИИ ПОРЯДКА ПРОВЕДЕНИЯ ОСМОТРА ЗДАНИЙ, СООРУЖЕНИЙ</w:t>
      </w:r>
    </w:p>
    <w:p w:rsidR="004D6C77" w:rsidRDefault="004D6C77">
      <w:pPr>
        <w:pStyle w:val="ConsPlusTitle"/>
        <w:jc w:val="center"/>
      </w:pPr>
      <w:r>
        <w:t>В ЦЕЛЯХ ОЦЕНКИ ИХ ТЕХНИЧЕСКОГО СОСТОЯНИЯ И НАДЛЕЖАЩЕГО</w:t>
      </w:r>
    </w:p>
    <w:p w:rsidR="004D6C77" w:rsidRDefault="004D6C77">
      <w:pPr>
        <w:pStyle w:val="ConsPlusTitle"/>
        <w:jc w:val="center"/>
      </w:pPr>
      <w:r>
        <w:t>ТЕХНИЧЕСКОГО ОБСЛУЖИВАНИЯ В СООТВЕТСТВИИ С ТРЕБОВАНИЯМИ</w:t>
      </w:r>
    </w:p>
    <w:p w:rsidR="004D6C77" w:rsidRDefault="004D6C77">
      <w:pPr>
        <w:pStyle w:val="ConsPlusTitle"/>
        <w:jc w:val="center"/>
      </w:pPr>
      <w:r>
        <w:t>ТЕХНИЧЕСКИХ РЕГЛАМЕНТОВ К КОНСТРУКТИВНЫМ И ДРУГИМ</w:t>
      </w:r>
    </w:p>
    <w:p w:rsidR="004D6C77" w:rsidRDefault="004D6C77">
      <w:pPr>
        <w:pStyle w:val="ConsPlusTitle"/>
        <w:jc w:val="center"/>
      </w:pPr>
      <w:r>
        <w:t>ХАРАКТЕРИСТИКАМ НАДЕЖНОСТИ И БЕЗОПАСНОСТИ ОБЪЕКТОВ,</w:t>
      </w:r>
    </w:p>
    <w:p w:rsidR="004D6C77" w:rsidRDefault="004D6C77">
      <w:pPr>
        <w:pStyle w:val="ConsPlusTitle"/>
        <w:jc w:val="center"/>
      </w:pPr>
      <w:r>
        <w:t>ТРЕБОВАНИЯМИ ПРОЕКТНОЙ ДОКУМЕНТАЦИИ УКАЗАННЫХ ОБЪЕКТОВ</w:t>
      </w:r>
    </w:p>
    <w:p w:rsidR="004D6C77" w:rsidRDefault="004D6C77">
      <w:pPr>
        <w:pStyle w:val="ConsPlusNormal"/>
        <w:spacing w:after="1"/>
      </w:pPr>
    </w:p>
    <w:p w:rsidR="004D6C77" w:rsidRDefault="004D6C77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Алтайского края от 29.12.2009 N 120-ЗС "О градостроительной деятельности на территории Алтайского края", </w:t>
      </w:r>
      <w:hyperlink r:id="rId7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(приложение).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2. Пресс-центру (</w:t>
      </w:r>
      <w:proofErr w:type="spellStart"/>
      <w:r>
        <w:t>Павлинова</w:t>
      </w:r>
      <w:proofErr w:type="spellEnd"/>
      <w: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 Контроль за исполнением решения возложить на комитет по экономической политике и собственности (</w:t>
      </w:r>
      <w:proofErr w:type="spellStart"/>
      <w:r>
        <w:t>Касплер</w:t>
      </w:r>
      <w:proofErr w:type="spellEnd"/>
      <w:r>
        <w:t xml:space="preserve"> В.В.).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right"/>
      </w:pPr>
      <w:r>
        <w:t>Глава города</w:t>
      </w:r>
    </w:p>
    <w:p w:rsidR="004D6C77" w:rsidRDefault="004D6C77">
      <w:pPr>
        <w:pStyle w:val="ConsPlusNormal"/>
        <w:jc w:val="right"/>
      </w:pPr>
      <w:r>
        <w:t>Л.Н.ЗУБОВИЧ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right"/>
        <w:outlineLvl w:val="0"/>
      </w:pPr>
      <w:r>
        <w:t>Приложение</w:t>
      </w:r>
    </w:p>
    <w:p w:rsidR="004D6C77" w:rsidRDefault="004D6C77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4D6C77" w:rsidRDefault="004D6C77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Думы</w:t>
      </w:r>
    </w:p>
    <w:p w:rsidR="004D6C77" w:rsidRDefault="004D6C77">
      <w:pPr>
        <w:pStyle w:val="ConsPlusNormal"/>
        <w:jc w:val="right"/>
      </w:pPr>
      <w:proofErr w:type="gramStart"/>
      <w:r>
        <w:t>от</w:t>
      </w:r>
      <w:proofErr w:type="gramEnd"/>
      <w:r>
        <w:t xml:space="preserve"> 29 ноября 2013 г. N 219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Title"/>
        <w:jc w:val="center"/>
      </w:pPr>
      <w:bookmarkStart w:id="0" w:name="P35"/>
      <w:bookmarkEnd w:id="0"/>
      <w:r>
        <w:t>ПОРЯДОК</w:t>
      </w:r>
    </w:p>
    <w:p w:rsidR="004D6C77" w:rsidRDefault="004D6C77">
      <w:pPr>
        <w:pStyle w:val="ConsPlusTitle"/>
        <w:jc w:val="center"/>
      </w:pPr>
      <w:r>
        <w:t>ПРОВЕДЕНИЯ ОСМОТРА ЗДАНИЙ, СООРУЖЕНИЙ В ЦЕЛЯХ ОЦЕНКИ ИХ</w:t>
      </w:r>
    </w:p>
    <w:p w:rsidR="004D6C77" w:rsidRDefault="004D6C77">
      <w:pPr>
        <w:pStyle w:val="ConsPlusTitle"/>
        <w:jc w:val="center"/>
      </w:pPr>
      <w:r>
        <w:t>ТЕХНИЧЕСКОГО СОСТОЯНИЯ И НАДЛЕЖАЩЕГО ТЕХНИЧЕСКОГО</w:t>
      </w:r>
    </w:p>
    <w:p w:rsidR="004D6C77" w:rsidRDefault="004D6C77">
      <w:pPr>
        <w:pStyle w:val="ConsPlusTitle"/>
        <w:jc w:val="center"/>
      </w:pPr>
      <w:r>
        <w:t>ОБСЛУЖИВАНИЯ В СООТВЕТСТВИИ С ТРЕБОВАНИЯМИ ТЕХНИЧЕСКИХ</w:t>
      </w:r>
    </w:p>
    <w:p w:rsidR="004D6C77" w:rsidRDefault="004D6C77">
      <w:pPr>
        <w:pStyle w:val="ConsPlusTitle"/>
        <w:jc w:val="center"/>
      </w:pPr>
      <w:r>
        <w:t>РЕГЛАМЕНТОВ К КОНСТРУКТИВНЫМ И ДРУГИМ ХАРАКТЕРИСТИКАМ</w:t>
      </w:r>
    </w:p>
    <w:p w:rsidR="004D6C77" w:rsidRDefault="004D6C77">
      <w:pPr>
        <w:pStyle w:val="ConsPlusTitle"/>
        <w:jc w:val="center"/>
      </w:pPr>
      <w:r>
        <w:t>НАДЕЖНОСТИ И БЕЗОПАСНОСТИ ОБЪЕКТОВ, ТРЕБОВАНИЯМИ ПРОЕКТНОЙ</w:t>
      </w:r>
    </w:p>
    <w:p w:rsidR="004D6C77" w:rsidRDefault="004D6C77">
      <w:pPr>
        <w:pStyle w:val="ConsPlusTitle"/>
        <w:jc w:val="center"/>
      </w:pPr>
      <w:r>
        <w:t>ДОКУМЕНТАЦИИ УКАЗАННЫХ ОБЪЕКТОВ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Title"/>
        <w:jc w:val="center"/>
        <w:outlineLvl w:val="1"/>
      </w:pPr>
      <w:r>
        <w:t>1. Общие положения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ind w:firstLine="540"/>
        <w:jc w:val="both"/>
      </w:pPr>
      <w: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</w:t>
      </w:r>
      <w:r>
        <w:lastRenderedPageBreak/>
        <w:t xml:space="preserve">соответствии с Градостроительным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Алтайского края от 29.12.2009 N 120-ЗС "О градостроительной деятельности на территории Алтайского края".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сооружений), полномочия органов, осуществляющих осмотр зданий, сооружений.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1.3. Порядок применяется при проведении осмотра зданий, сооружений, расположенных на территории города Барнаула, в случае поступления в органы местного самоуправления, указанные в </w:t>
      </w:r>
      <w:hyperlink w:anchor="P59">
        <w:r>
          <w:rPr>
            <w:color w:val="0000FF"/>
          </w:rPr>
          <w:t>пункте 2.1</w:t>
        </w:r>
      </w:hyperlink>
      <w:r>
        <w:t xml:space="preserve"> Порядка, осуществляющие осмотр зданий, сооружений (далее - органы, осуществляющие осмотр зданий, сооружений),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Решения</w:t>
        </w:r>
      </w:hyperlink>
      <w:r>
        <w:t xml:space="preserve"> Барнаульской городской Думы от 09.10.2019 N 391)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1.4.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1.5. Объектом осмотра являются многоквартирные дома, включая жилые и нежилые помещения, в том числе помещения, относящиеся к местам общего пользования многоквартирных домов, объекты капитального строительства нежилого назначения,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находящиеся на территории города Барнаула, независимо от их формы собственности (далее - объекты осмотра).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1.5 в ред. </w:t>
      </w:r>
      <w:hyperlink r:id="rId12">
        <w:r>
          <w:rPr>
            <w:color w:val="0000FF"/>
          </w:rPr>
          <w:t>Решения</w:t>
        </w:r>
      </w:hyperlink>
      <w:r>
        <w:t xml:space="preserve"> Барнаульской городской Думы от 18.03.2022 N 869)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Title"/>
        <w:jc w:val="center"/>
        <w:outlineLvl w:val="1"/>
      </w:pPr>
      <w:r>
        <w:t>2. Органы, осуществляющие осмотр зданий, сооружений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ind w:firstLine="540"/>
        <w:jc w:val="both"/>
      </w:pPr>
      <w:bookmarkStart w:id="1" w:name="P59"/>
      <w:bookmarkEnd w:id="1"/>
      <w:r>
        <w:t xml:space="preserve">2.1. Осмотр зданий, сооружений и выдача рекомендаций о мерах по устранению выявленных нарушений в случаях, предусмотренных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осуществляется:</w:t>
      </w:r>
    </w:p>
    <w:p w:rsidR="004D6C77" w:rsidRDefault="004D6C77">
      <w:pPr>
        <w:pStyle w:val="ConsPlusNormal"/>
        <w:spacing w:before="220"/>
        <w:ind w:firstLine="540"/>
        <w:jc w:val="both"/>
      </w:pPr>
      <w:bookmarkStart w:id="2" w:name="P60"/>
      <w:bookmarkEnd w:id="2"/>
      <w:proofErr w:type="gramStart"/>
      <w:r>
        <w:t>в</w:t>
      </w:r>
      <w:proofErr w:type="gramEnd"/>
      <w:r>
        <w:t xml:space="preserve"> отношении многоквартирных домов в части жилых и нежилых помещений, за исключением помещений, относящихся к местам общего пользования, в многоквартирных домах, домов блокированной застройки, индивидуальных жилых домов и объектов, расположенных на земельных участках, предоставленных для ведения садоводства и огородничества, - администрациями районов города Барнаула;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Решения</w:t>
        </w:r>
      </w:hyperlink>
      <w:r>
        <w:t xml:space="preserve"> Барнаульской городской Думы от 18.03.2022 N 869)</w:t>
      </w:r>
    </w:p>
    <w:p w:rsidR="004D6C77" w:rsidRDefault="004D6C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отношении многоквартирных домов, за исключением случаев, когда осмотр осуществляется администрациями района в соответствии с </w:t>
      </w:r>
      <w:hyperlink w:anchor="P60">
        <w:r>
          <w:rPr>
            <w:color w:val="0000FF"/>
          </w:rPr>
          <w:t>абзацем 2</w:t>
        </w:r>
      </w:hyperlink>
      <w:r>
        <w:t xml:space="preserve"> настоящего пункта, - комитетом жилищно-коммунального хозяйства города Барнаула;</w:t>
      </w:r>
    </w:p>
    <w:p w:rsidR="004D6C77" w:rsidRDefault="004D6C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отношении объектов капитального строительства нежилого назначения - комитетом по строительству, архитектуре и развитию города Барнаула.</w:t>
      </w:r>
    </w:p>
    <w:p w:rsidR="004D6C77" w:rsidRDefault="004D6C77">
      <w:pPr>
        <w:pStyle w:val="ConsPlusNormal"/>
        <w:jc w:val="both"/>
      </w:pPr>
      <w:r>
        <w:lastRenderedPageBreak/>
        <w:t>(</w:t>
      </w:r>
      <w:proofErr w:type="gramStart"/>
      <w:r>
        <w:t>п.</w:t>
      </w:r>
      <w:proofErr w:type="gramEnd"/>
      <w:r>
        <w:t xml:space="preserve"> 2.1 в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09.10.2019 N 391)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2.2. При осуществлении осмотра органы, осуществляющие осмотр зданий, сооружений, взаимодействуют с Управлением Федеральной службы государственной регистрации, кадастра и картографии по Алтайскому краю, органами внутренних дел, иными органами государственной власти и органами местного самоуправления, государственными и муниципальными учреждениями, депутатами городской Думы, гражданами, юридическими лицами, органами территориального общественного самоуправления и другими общественными организациями (объединениями).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2.3. Осмотр зданий, сооружений осуществляют муниципальные служащие, состоящие в штате органов, указанных в </w:t>
      </w:r>
      <w:hyperlink w:anchor="P59">
        <w:r>
          <w:rPr>
            <w:color w:val="0000FF"/>
          </w:rPr>
          <w:t>пункте 2.1</w:t>
        </w:r>
      </w:hyperlink>
      <w:r>
        <w:t xml:space="preserve"> Порядка, в должностные обязанности которых входит осуществление осмотра зданий, сооружений (далее - муниципальные служащие, уполномоченные на осуществление осмотра зданий, сооружений).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Title"/>
        <w:jc w:val="center"/>
        <w:outlineLvl w:val="1"/>
      </w:pPr>
      <w:r>
        <w:t>3. Организация и проведение осмотра зданий, сооружений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ind w:firstLine="540"/>
        <w:jc w:val="both"/>
      </w:pPr>
      <w:r>
        <w:t>3.1. В случае, если при эксплуатации зданий, сооружений осуществляется государственный контроль (надзор) в соответствии с федеральными законами, осмотр зданий, сооружений не проводится. При этом заявление, поступившее в орган, осуществляющий осмотр зданий, сооружений, направляется в орган, уполномоченный в соответствии с федеральными законами на проведение государственного контроля (надзора) при эксплуатации зданий, сооружений, в течение 7 дней со дня его регистрации.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Орган, осуществляющий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 орган, уполномоченный в соответствии с федеральными законами на проведение государственного контроля (надзора) при эксплуатации зданий, сооружений.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3.2. При поступлении заявления о нарушении требований законодательства Российской Федерации к эксплуатации зданий, сооружений, в орган, осуществляющий осмотр зданий, сооружений, муниципальный служащий, уполномоченный на осуществление осмотра зданий, сооружений, в течение двух рабочих дней с момента регистрации указанного заявления в порядке межведомственного взаимодействия запрашивает: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Барнаульской городской Думы от 23.04.2021 N 676)</w:t>
      </w:r>
    </w:p>
    <w:p w:rsidR="004D6C77" w:rsidRDefault="004D6C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Управлении Федеральной службы государственной регистрации, кадастра и картографии по Алтайскому краю - сведения, содержащиеся в Едином государственном реестре недвижимости об объекте осмотра;</w:t>
      </w:r>
    </w:p>
    <w:p w:rsidR="004D6C77" w:rsidRDefault="004D6C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Главном управлении Министерства внутренних дел Российской Федерации по Алтайскому краю - адрес физического лица - правообладателя объекта недвижимости.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Решения</w:t>
        </w:r>
      </w:hyperlink>
      <w:r>
        <w:t xml:space="preserve"> Барнаульской городской Думы от 23.04.2021 N 676)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После получения указанной информации муниципальный служащий, уполномоченный на осуществление осмотра зданий, сооружений, в течение 3 рабочих дней подготавливает письменное уведомление о дате и времени проведения осмотра зданий, сооружений и направляет его почтовым отправлением заявителю и лицам, указанным в </w:t>
      </w:r>
      <w:hyperlink r:id="rId18">
        <w:r>
          <w:rPr>
            <w:color w:val="0000FF"/>
          </w:rPr>
          <w:t>части 1 статьи 55.25</w:t>
        </w:r>
      </w:hyperlink>
      <w:r>
        <w:t xml:space="preserve"> Градостроительного кодекса Российской Федерации (далее - лицо, ответственное за эксплуатацию здания, сооружения).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муниципальный служащий, уполномоченный на проведение осмотра зданий, сооружений, незамедлительно с момента получения сведений о лице, ответственном за эксплуатацию зданий, сооружений, </w:t>
      </w:r>
      <w:r>
        <w:lastRenderedPageBreak/>
        <w:t>направляет уведомление о дате и времени проведения осмотра зданий, сооружений заявителю и лицу, ответственному за эксплуатацию здания, сооружения, любым доступным способом (посредством факсимильной связи, нарочным, путем направления телеграммы, телефонограммы, сообщения электронной почтой либо с использованием иных средств связи и доставки, обеспечивающих фиксирование уведомления и его вручение адресату).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Решения</w:t>
        </w:r>
      </w:hyperlink>
      <w:r>
        <w:t xml:space="preserve"> Барнаульской городской Думы от 23.04.2021 N 676)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3.2 в ред. </w:t>
      </w:r>
      <w:hyperlink r:id="rId20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205)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3.3. Осмотр зданий, сооружений осуществляется муниципальными служащими, уполномоченными на проведение осмотра зданий, сооружений, при предъявлении служебных удостоверений.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Если для проведения осмотра зданий, сооружений требуются специальные познания к его проведению органом, осуществляющим осмотр зданий, сооружений, привлекаются эксперты, представители экспертных и иных организаций в порядке, установленном действующим законодательством.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3.4. При проведении осмотра зданий, сооружений в целях оценки их технического состояния и надлежащего технического обслуживания в соответствии с требованиями проектной документации указанных объектов лицо, ответственное за эксплуатацию здания, сооружения, представляет муниципальным служащим, уполномоченным на проведение осмотра зданий, сооружений, проектную документацию на здание, сооружение (при наличии), а также журнал эксплуатации здания, сооружения.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>
        <w:r>
          <w:rPr>
            <w:color w:val="0000FF"/>
          </w:rPr>
          <w:t>Решение</w:t>
        </w:r>
      </w:hyperlink>
      <w:r>
        <w:t xml:space="preserve"> Барнаульской городской Думы от 23.04.2021 N 676.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3.5. При осмотре зданий, сооружений проводится визуальное обследование конструкций (с </w:t>
      </w:r>
      <w:proofErr w:type="spellStart"/>
      <w:r>
        <w:t>фотофиксацией</w:t>
      </w:r>
      <w:proofErr w:type="spellEnd"/>
      <w: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t>обмерочные</w:t>
      </w:r>
      <w:proofErr w:type="spellEnd"/>
      <w:r>
        <w:t xml:space="preserve"> работы.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3.6. Срок проведения осмотра зданий, сооружений составляет 20 рабочих дней с момента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- 3 рабочих дня с момента регистрации заявления.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3.7. По результатам осмотра зданий, сооружений муниципальными служащими, уполномоченными на проведение осмотра зданий, сооружений, в день проведения осмотра, составляется </w:t>
      </w:r>
      <w:hyperlink w:anchor="P158">
        <w:r>
          <w:rPr>
            <w:color w:val="0000FF"/>
          </w:rPr>
          <w:t>акт</w:t>
        </w:r>
      </w:hyperlink>
      <w:r>
        <w:t xml:space="preserve"> осмотра здания, сооружения по форме согласно приложению 1 к настоящему Порядку (далее - акт осмотра), который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К акту осмотра прикладываются материалы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сооружения.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3.7 в ред. </w:t>
      </w:r>
      <w:hyperlink r:id="rId22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205)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3.8.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3.9. Исключен. - </w:t>
      </w:r>
      <w:hyperlink r:id="rId23">
        <w:r>
          <w:rPr>
            <w:color w:val="0000FF"/>
          </w:rPr>
          <w:t>Решение</w:t>
        </w:r>
      </w:hyperlink>
      <w:r>
        <w:t xml:space="preserve"> Барнаульской городской Думы от 31.10.2018 N 205.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lastRenderedPageBreak/>
        <w:t>3.10. Копия акта осмотра направляется лицу, ответственному за эксплуатацию здания, сооружения, в течение 3 рабочих дней со дня его подписания почтовым отправлением либо вручается указанным лицам под роспись в органе, осуществляющем осмотр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под роспись на месте проведения осмотра зданий, сооружений заявителю, лицу, ответственному за эксплуатацию здания, сооружения, в день проведения осмотра зданий, сооружений.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3.11.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муниципальный служащий, уполномоченный на проведение осмотра зданий, сооружений, направляет копию акта осмотра в течение 3 рабочих дней со дня его подписания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3.12. Сведения о проведенном осмотре зданий, сооружений вносятся в журнал учета осмотров зданий, сооружений, который ведется органом, осуществляющим осмотр зданий, сооружений (далее - журнал учета). К журналу учета приобщаются акты осмотра.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3.13. В журнале учета указываются следующие сведения: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1) порядковый номер проведенного осмотра здания, сооружения;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2) дата проведения осмотра зданий, сооружений;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3) место нахождения осматриваемых зданий, сооружений;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4) отметка о выявлении либо </w:t>
      </w:r>
      <w:proofErr w:type="spellStart"/>
      <w:r>
        <w:t>невыявлении</w:t>
      </w:r>
      <w:proofErr w:type="spellEnd"/>
      <w:r>
        <w:t xml:space="preserve">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4D6C77" w:rsidRDefault="004D6C77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3.14. В случае, если лицо, ответственное за эксплуатацию здания, сооружения, не предоставит муниципальным служащим, уполномоченным на проведение осмотра зданий, сооружений, проектную документацию указанных объектов и (или) не обеспечит их доступ в осматриваемое здание, сооружение, при условии отсутствия возможности проведения осмотра здания, сооружения без доступа в здание, сооружение, муниципальными служащими, уполномоченными на проведение осмотра зданий, сооружений, в тот же день составляется </w:t>
      </w:r>
      <w:hyperlink w:anchor="P232">
        <w:r>
          <w:rPr>
            <w:color w:val="0000FF"/>
          </w:rPr>
          <w:t>акт</w:t>
        </w:r>
      </w:hyperlink>
      <w:r>
        <w:t xml:space="preserve"> о невозможности осмотра здания, сооружения с указанием причин невозможности проведения такого осмотра по форме согласно приложению 2 к настоящему Порядку.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3.15. Акт о невозможности осмотра здания, сооружения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3.16. Копия акта о невозможности осмотра здания, сооружения направляется почтовым отправлением лицу, ответственному за эксплуатацию здания, сооружения, в течение 3 рабочих дней со дня его подписания либо вручается указанному лицу под роспись в органе, осуществляющим осмотр зданий, сооружений,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сооружений, копия акта о невозможности осмотра здания, сооружения вручается заявителю, лицу, ответственному за эксплуатацию здания, сооружения, в день составления и подписания такого акта либо направляется почтовым отправлением.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Title"/>
        <w:jc w:val="center"/>
        <w:outlineLvl w:val="1"/>
      </w:pPr>
      <w:r>
        <w:lastRenderedPageBreak/>
        <w:t>4. Права и обязанности муниципальных служащих,</w:t>
      </w:r>
    </w:p>
    <w:p w:rsidR="004D6C77" w:rsidRDefault="004D6C77">
      <w:pPr>
        <w:pStyle w:val="ConsPlusTitle"/>
        <w:jc w:val="center"/>
      </w:pPr>
      <w:proofErr w:type="gramStart"/>
      <w:r>
        <w:t>уполномоченных</w:t>
      </w:r>
      <w:proofErr w:type="gramEnd"/>
      <w:r>
        <w:t xml:space="preserve"> на проведение осмотра зданий, сооружений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ind w:firstLine="540"/>
        <w:jc w:val="both"/>
      </w:pPr>
      <w:r>
        <w:t>4.1. Муниципальные служащие, уполномоченные на проведение осмотра зданий, сооружений, обязаны: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Федерации, Алтайского края, муниципальные правовые акты города Барнаула, права и законные интересы физических и юридических лиц при проведении осмотра зданий, сооружений;</w:t>
      </w:r>
    </w:p>
    <w:p w:rsidR="004D6C77" w:rsidRDefault="004D6C77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 в ред. </w:t>
      </w:r>
      <w:hyperlink r:id="rId24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205)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2) не препятствовать заявителю, лицу, ответственному за эксплуатацию здания, сооружения, присутствовать при проведении осмотра зданий, сооружений и давать разъяснения по вопросам, относящимся к осмотру зданий, сооружений;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3) предоставлять заявителю, лицу, ответственному за эксплуатацию здания, сооружения, информацию и документы, относящиеся к осмотру зданий, сооружений;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4) осуществлять иные обязанности, предусмотренные действующим законодательством, муниципальными правовыми актами города Барнаула.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4.2. Муниципальные служащие, уполномоченные на проведение осмотра зданий, сооружений, обладают следующими полномочиями: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205)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1) проводить осмотр зданий, сооружений на основании заявления и при предъявлении служебных удостоверений;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документов, удостоверяющих личность; копии свидетельств о регистрации в качестве юридического лица; копии свидетельств о присвоении индивидуального номера налогоплательщика; банковские реквизиты; документы, удостоверяющие права на объекты осмотра;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3) составлять акты осмотра зданий, сооружений с указанием характера выявленных нарушений;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4) обращаться в органы внутренних дел за содействием в предотвращении или пресечении действий, препятствующих осуществлению муниципальными служащими, уполномоченными на проведение осмотра зданий, сооружений, законной деятельности, а также в установлении личности граждан, виновных в нарушении градостроительного законодательства;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5)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6) давать рекомендации о мерах по устранению выявленных нарушений.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Title"/>
        <w:jc w:val="center"/>
        <w:outlineLvl w:val="1"/>
      </w:pPr>
      <w:r>
        <w:t>5. Обязанности лиц, ответственных за</w:t>
      </w:r>
    </w:p>
    <w:p w:rsidR="004D6C77" w:rsidRDefault="004D6C77">
      <w:pPr>
        <w:pStyle w:val="ConsPlusTitle"/>
        <w:jc w:val="center"/>
      </w:pPr>
      <w:proofErr w:type="gramStart"/>
      <w:r>
        <w:t>эксплуатацию</w:t>
      </w:r>
      <w:proofErr w:type="gramEnd"/>
      <w:r>
        <w:t xml:space="preserve"> здания, сооружения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ind w:firstLine="540"/>
        <w:jc w:val="both"/>
      </w:pPr>
      <w:r>
        <w:t>5.1. Лицо, ответственное за эксплуатацию здания, сооружения, обязано: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1) вести журнал эксплуатации здания, сооружения, в который вносятся сведения о датах и </w:t>
      </w:r>
      <w:r>
        <w:lastRenderedPageBreak/>
        <w:t>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205)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4D6C77" w:rsidRDefault="004D6C77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- органы государственного контроля (надзора) в случае, если за эксплуатацией здания, сооружения в соответствии с федеральными законами осуществляется государственный контроль (надзор);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- органы местного самоуправления, указанные в </w:t>
      </w:r>
      <w:hyperlink w:anchor="P59">
        <w:r>
          <w:rPr>
            <w:color w:val="0000FF"/>
          </w:rPr>
          <w:t>пункте 2.1</w:t>
        </w:r>
      </w:hyperlink>
      <w:r>
        <w:t xml:space="preserve"> Порядка, за исключением случаев, указанных в </w:t>
      </w:r>
      <w:hyperlink w:anchor="P129">
        <w:r>
          <w:rPr>
            <w:color w:val="0000FF"/>
          </w:rPr>
          <w:t>абзаце 2</w:t>
        </w:r>
      </w:hyperlink>
      <w:r>
        <w:t xml:space="preserve"> настоящего подпункта;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 xml:space="preserve">3) в случае перемены лица, ответственного за эксплуатацию здания, сооружения, передать новому лицу, ответственному за эксплуатацию здания, сооружения, в течение 10 дней журнал эксплуатации здания, сооружения, выданные органами, осуществляющими осмотр здания, сооружения, предписания об устранении выявленных в процессе эксплуатации здания, сооружения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 соответствии с </w:t>
      </w:r>
      <w:hyperlink r:id="rId27">
        <w:r>
          <w:rPr>
            <w:color w:val="0000FF"/>
          </w:rPr>
          <w:t>частью 11 статьи 55.24</w:t>
        </w:r>
      </w:hyperlink>
      <w:r>
        <w:t xml:space="preserve"> Градостроительного кодекса Российской Федерации,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</w:p>
    <w:p w:rsidR="004D6C77" w:rsidRDefault="004D6C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205)</w:t>
      </w:r>
    </w:p>
    <w:p w:rsidR="004D6C77" w:rsidRDefault="004D6C77">
      <w:pPr>
        <w:pStyle w:val="ConsPlusNormal"/>
        <w:spacing w:before="220"/>
        <w:ind w:firstLine="540"/>
        <w:jc w:val="both"/>
      </w:pPr>
      <w:r>
        <w:t>4) обеспечить доступ в осматриваемое здание, сооружение муниципальных служащих, уполномоченных на проведение осмотра зданий, сооружений.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right"/>
        <w:outlineLvl w:val="1"/>
      </w:pPr>
      <w:r>
        <w:t>Приложение 1</w:t>
      </w:r>
    </w:p>
    <w:p w:rsidR="004D6C77" w:rsidRDefault="004D6C7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4D6C77" w:rsidRDefault="004D6C77">
      <w:pPr>
        <w:pStyle w:val="ConsPlusNormal"/>
        <w:jc w:val="right"/>
      </w:pPr>
      <w:proofErr w:type="gramStart"/>
      <w:r>
        <w:t>проведения</w:t>
      </w:r>
      <w:proofErr w:type="gramEnd"/>
      <w:r>
        <w:t xml:space="preserve"> осмотра зданий,</w:t>
      </w:r>
    </w:p>
    <w:p w:rsidR="004D6C77" w:rsidRDefault="004D6C77">
      <w:pPr>
        <w:pStyle w:val="ConsPlusNormal"/>
        <w:jc w:val="right"/>
      </w:pPr>
      <w:proofErr w:type="gramStart"/>
      <w:r>
        <w:t>сооружений</w:t>
      </w:r>
      <w:proofErr w:type="gramEnd"/>
      <w:r>
        <w:t xml:space="preserve"> в целях оценки</w:t>
      </w:r>
    </w:p>
    <w:p w:rsidR="004D6C77" w:rsidRDefault="004D6C77">
      <w:pPr>
        <w:pStyle w:val="ConsPlusNormal"/>
        <w:jc w:val="right"/>
      </w:pPr>
      <w:proofErr w:type="gramStart"/>
      <w:r>
        <w:t>их</w:t>
      </w:r>
      <w:proofErr w:type="gramEnd"/>
      <w:r>
        <w:t xml:space="preserve"> технического состояния</w:t>
      </w:r>
    </w:p>
    <w:p w:rsidR="004D6C77" w:rsidRDefault="004D6C77">
      <w:pPr>
        <w:pStyle w:val="ConsPlusNormal"/>
        <w:jc w:val="right"/>
      </w:pPr>
      <w:proofErr w:type="gramStart"/>
      <w:r>
        <w:t>и</w:t>
      </w:r>
      <w:proofErr w:type="gramEnd"/>
      <w:r>
        <w:t xml:space="preserve"> надлежащего технического</w:t>
      </w:r>
    </w:p>
    <w:p w:rsidR="004D6C77" w:rsidRDefault="004D6C77">
      <w:pPr>
        <w:pStyle w:val="ConsPlusNormal"/>
        <w:jc w:val="right"/>
      </w:pPr>
      <w:proofErr w:type="gramStart"/>
      <w:r>
        <w:t>обслуживания</w:t>
      </w:r>
      <w:proofErr w:type="gramEnd"/>
      <w:r>
        <w:t xml:space="preserve"> в соответствии</w:t>
      </w:r>
    </w:p>
    <w:p w:rsidR="004D6C77" w:rsidRDefault="004D6C77">
      <w:pPr>
        <w:pStyle w:val="ConsPlusNormal"/>
        <w:jc w:val="right"/>
      </w:pPr>
      <w:proofErr w:type="gramStart"/>
      <w:r>
        <w:t>с</w:t>
      </w:r>
      <w:proofErr w:type="gramEnd"/>
      <w:r>
        <w:t xml:space="preserve"> требованиями технических</w:t>
      </w:r>
    </w:p>
    <w:p w:rsidR="004D6C77" w:rsidRDefault="004D6C77">
      <w:pPr>
        <w:pStyle w:val="ConsPlusNormal"/>
        <w:jc w:val="right"/>
      </w:pPr>
      <w:proofErr w:type="gramStart"/>
      <w:r>
        <w:t>регламентов</w:t>
      </w:r>
      <w:proofErr w:type="gramEnd"/>
      <w:r>
        <w:t xml:space="preserve"> к конструктивным</w:t>
      </w:r>
    </w:p>
    <w:p w:rsidR="004D6C77" w:rsidRDefault="004D6C77">
      <w:pPr>
        <w:pStyle w:val="ConsPlusNormal"/>
        <w:jc w:val="right"/>
      </w:pPr>
      <w:proofErr w:type="gramStart"/>
      <w:r>
        <w:t>и</w:t>
      </w:r>
      <w:proofErr w:type="gramEnd"/>
      <w:r>
        <w:t xml:space="preserve"> другим характеристикам</w:t>
      </w:r>
    </w:p>
    <w:p w:rsidR="004D6C77" w:rsidRDefault="004D6C77">
      <w:pPr>
        <w:pStyle w:val="ConsPlusNormal"/>
        <w:jc w:val="right"/>
      </w:pPr>
      <w:proofErr w:type="gramStart"/>
      <w:r>
        <w:t>надежности</w:t>
      </w:r>
      <w:proofErr w:type="gramEnd"/>
      <w:r>
        <w:t xml:space="preserve"> и безопасности</w:t>
      </w:r>
    </w:p>
    <w:p w:rsidR="004D6C77" w:rsidRDefault="004D6C77">
      <w:pPr>
        <w:pStyle w:val="ConsPlusNormal"/>
        <w:jc w:val="right"/>
      </w:pPr>
      <w:proofErr w:type="gramStart"/>
      <w:r>
        <w:t>объектов</w:t>
      </w:r>
      <w:proofErr w:type="gramEnd"/>
      <w:r>
        <w:t>, требованиями</w:t>
      </w:r>
    </w:p>
    <w:p w:rsidR="004D6C77" w:rsidRDefault="004D6C77">
      <w:pPr>
        <w:pStyle w:val="ConsPlusNormal"/>
        <w:jc w:val="right"/>
      </w:pPr>
      <w:proofErr w:type="gramStart"/>
      <w:r>
        <w:t>проектной</w:t>
      </w:r>
      <w:proofErr w:type="gramEnd"/>
      <w:r>
        <w:t xml:space="preserve"> документации</w:t>
      </w:r>
    </w:p>
    <w:p w:rsidR="004D6C77" w:rsidRDefault="004D6C77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объектов</w:t>
      </w:r>
    </w:p>
    <w:p w:rsidR="004D6C77" w:rsidRDefault="004D6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6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7" w:rsidRDefault="004D6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7" w:rsidRDefault="004D6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77" w:rsidRDefault="004D6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77" w:rsidRDefault="004D6C7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4D6C77" w:rsidRDefault="004D6C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23.04.2021 N 676)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7" w:rsidRDefault="004D6C77">
            <w:pPr>
              <w:pStyle w:val="ConsPlusNormal"/>
            </w:pPr>
          </w:p>
        </w:tc>
      </w:tr>
    </w:tbl>
    <w:p w:rsidR="004D6C77" w:rsidRDefault="004D6C77">
      <w:pPr>
        <w:pStyle w:val="ConsPlusNormal"/>
        <w:jc w:val="both"/>
      </w:pPr>
    </w:p>
    <w:p w:rsidR="004D6C77" w:rsidRDefault="004D6C77">
      <w:pPr>
        <w:pStyle w:val="ConsPlusNonformat"/>
        <w:jc w:val="both"/>
      </w:pPr>
      <w:bookmarkStart w:id="5" w:name="P158"/>
      <w:bookmarkEnd w:id="5"/>
      <w:r>
        <w:t xml:space="preserve">                                    АКТ</w:t>
      </w:r>
    </w:p>
    <w:p w:rsidR="004D6C77" w:rsidRDefault="004D6C77">
      <w:pPr>
        <w:pStyle w:val="ConsPlusNonformat"/>
        <w:jc w:val="both"/>
      </w:pPr>
      <w:r>
        <w:t xml:space="preserve">                        </w:t>
      </w:r>
      <w:proofErr w:type="gramStart"/>
      <w:r>
        <w:t>осмотра</w:t>
      </w:r>
      <w:proofErr w:type="gramEnd"/>
      <w:r>
        <w:t xml:space="preserve"> здания, сооружения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"___" _______ 20___ г. "___" ч. "___" мин.                       г. Барнаул</w:t>
      </w:r>
    </w:p>
    <w:p w:rsidR="004D6C77" w:rsidRDefault="004D6C77">
      <w:pPr>
        <w:pStyle w:val="ConsPlusNonformat"/>
        <w:jc w:val="both"/>
      </w:pPr>
      <w:r>
        <w:t xml:space="preserve">    (</w:t>
      </w:r>
      <w:proofErr w:type="gramStart"/>
      <w:r>
        <w:t>дата</w:t>
      </w:r>
      <w:proofErr w:type="gramEnd"/>
      <w:r>
        <w:t>, время составления акта)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Настоящий акт составлен 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(</w:t>
      </w:r>
      <w:proofErr w:type="gramStart"/>
      <w:r>
        <w:t>фамилия</w:t>
      </w:r>
      <w:proofErr w:type="gramEnd"/>
      <w:r>
        <w:t>, имя, отчество (при наличии), должность муниципального служащего,</w:t>
      </w:r>
    </w:p>
    <w:p w:rsidR="004D6C77" w:rsidRDefault="004D6C77">
      <w:pPr>
        <w:pStyle w:val="ConsPlusNonformat"/>
        <w:jc w:val="both"/>
      </w:pPr>
      <w:r>
        <w:t xml:space="preserve">         </w:t>
      </w:r>
      <w:proofErr w:type="gramStart"/>
      <w:r>
        <w:t>уполномоченного</w:t>
      </w:r>
      <w:proofErr w:type="gramEnd"/>
      <w:r>
        <w:t xml:space="preserve"> на проведение осмотра зданий, сооружений)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proofErr w:type="gramStart"/>
      <w:r>
        <w:t>с</w:t>
      </w:r>
      <w:proofErr w:type="gramEnd"/>
      <w:r>
        <w:t xml:space="preserve"> участием экспертов, представителей экспертных и иных организаций 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        (</w:t>
      </w:r>
      <w:proofErr w:type="gramStart"/>
      <w:r>
        <w:t>фамилия</w:t>
      </w:r>
      <w:proofErr w:type="gramEnd"/>
      <w:r>
        <w:t>, имя, отчество (при наличии),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               </w:t>
      </w:r>
      <w:proofErr w:type="gramStart"/>
      <w:r>
        <w:t>должность</w:t>
      </w:r>
      <w:proofErr w:type="gramEnd"/>
      <w:r>
        <w:t>, место работы)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Объект осмотра: 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(</w:t>
      </w:r>
      <w:proofErr w:type="gramStart"/>
      <w:r>
        <w:t>наименование</w:t>
      </w:r>
      <w:proofErr w:type="gramEnd"/>
      <w:r>
        <w:t xml:space="preserve"> здания, сооружения, его место нахождения)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При осмотре установлено: 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(</w:t>
      </w:r>
      <w:proofErr w:type="gramStart"/>
      <w:r>
        <w:t>подробное</w:t>
      </w:r>
      <w:proofErr w:type="gramEnd"/>
      <w:r>
        <w:t xml:space="preserve"> описание данных, характеризующих состояние объекта осмотра)</w:t>
      </w:r>
    </w:p>
    <w:p w:rsidR="004D6C77" w:rsidRDefault="004D6C77">
      <w:pPr>
        <w:pStyle w:val="ConsPlusNonformat"/>
        <w:jc w:val="both"/>
      </w:pPr>
      <w:r>
        <w:t>Выявлены (не выявлены) нарушения: 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(</w:t>
      </w:r>
      <w:proofErr w:type="gramStart"/>
      <w:r>
        <w:t>в</w:t>
      </w:r>
      <w:proofErr w:type="gramEnd"/>
      <w:r>
        <w:t xml:space="preserve"> случае выявления указываются нарушения требований технических</w:t>
      </w:r>
    </w:p>
    <w:p w:rsidR="004D6C77" w:rsidRDefault="004D6C77">
      <w:pPr>
        <w:pStyle w:val="ConsPlusNonformat"/>
        <w:jc w:val="both"/>
      </w:pPr>
      <w:r>
        <w:t xml:space="preserve">                   </w:t>
      </w:r>
      <w:proofErr w:type="gramStart"/>
      <w:r>
        <w:t>регламентов</w:t>
      </w:r>
      <w:proofErr w:type="gramEnd"/>
      <w:r>
        <w:t>, проектной документации)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Рекомендации о мерах по устранению выявленных нарушений: 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При осмотре присутствовали: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(</w:t>
      </w:r>
      <w:proofErr w:type="gramStart"/>
      <w:r>
        <w:t>фамилия</w:t>
      </w:r>
      <w:proofErr w:type="gramEnd"/>
      <w:r>
        <w:t>, имя, отчество (при наличии) заявителя, лица, ответственного</w:t>
      </w:r>
    </w:p>
    <w:p w:rsidR="004D6C77" w:rsidRDefault="004D6C77">
      <w:pPr>
        <w:pStyle w:val="ConsPlusNonformat"/>
        <w:jc w:val="both"/>
      </w:pPr>
      <w:r>
        <w:t xml:space="preserve">                    </w:t>
      </w:r>
      <w:proofErr w:type="gramStart"/>
      <w:r>
        <w:t>за</w:t>
      </w:r>
      <w:proofErr w:type="gramEnd"/>
      <w:r>
        <w:t xml:space="preserve"> эксплуатацию здания, сооружения)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Приложения к акту: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(</w:t>
      </w:r>
      <w:proofErr w:type="gramStart"/>
      <w:r>
        <w:t>материалы</w:t>
      </w:r>
      <w:proofErr w:type="gramEnd"/>
      <w:r>
        <w:t xml:space="preserve"> </w:t>
      </w:r>
      <w:proofErr w:type="spellStart"/>
      <w:r>
        <w:t>фотофиксации</w:t>
      </w:r>
      <w:proofErr w:type="spellEnd"/>
      <w:r>
        <w:t xml:space="preserve"> осматриваемого здания, сооружения)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 xml:space="preserve">Подписи   </w:t>
      </w:r>
      <w:proofErr w:type="gramStart"/>
      <w:r>
        <w:t>муниципальных  служащих</w:t>
      </w:r>
      <w:proofErr w:type="gramEnd"/>
      <w:r>
        <w:t>,  уполномоченных  на  проведение  осмотра</w:t>
      </w:r>
    </w:p>
    <w:p w:rsidR="004D6C77" w:rsidRDefault="004D6C77">
      <w:pPr>
        <w:pStyle w:val="ConsPlusNonformat"/>
        <w:jc w:val="both"/>
      </w:pPr>
      <w:proofErr w:type="gramStart"/>
      <w:r>
        <w:t>зданий</w:t>
      </w:r>
      <w:proofErr w:type="gramEnd"/>
      <w:r>
        <w:t>, сооружений, экспертов, представителей экспертных и иных организаций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______________________                         ____________________________</w:t>
      </w:r>
    </w:p>
    <w:p w:rsidR="004D6C77" w:rsidRDefault="004D6C77">
      <w:pPr>
        <w:pStyle w:val="ConsPlusNonformat"/>
        <w:jc w:val="both"/>
      </w:pPr>
      <w:r>
        <w:t>______________________                         ____________________________</w:t>
      </w:r>
    </w:p>
    <w:p w:rsidR="004D6C77" w:rsidRDefault="004D6C77">
      <w:pPr>
        <w:pStyle w:val="ConsPlusNonformat"/>
        <w:jc w:val="both"/>
      </w:pPr>
      <w:r>
        <w:t>______________________                         ____________________________</w:t>
      </w:r>
    </w:p>
    <w:p w:rsidR="004D6C77" w:rsidRDefault="004D6C77">
      <w:pPr>
        <w:pStyle w:val="ConsPlusNonformat"/>
        <w:jc w:val="both"/>
      </w:pPr>
      <w:r>
        <w:t xml:space="preserve">      (</w:t>
      </w:r>
      <w:proofErr w:type="gramStart"/>
      <w:r>
        <w:t xml:space="preserve">подписи)   </w:t>
      </w:r>
      <w:proofErr w:type="gramEnd"/>
      <w:r>
        <w:t xml:space="preserve">                                    (фамилия, имя,</w:t>
      </w:r>
    </w:p>
    <w:p w:rsidR="004D6C77" w:rsidRDefault="004D6C77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отчество</w:t>
      </w:r>
      <w:proofErr w:type="gramEnd"/>
      <w:r>
        <w:t xml:space="preserve"> (при наличии))</w:t>
      </w: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both"/>
      </w:pPr>
    </w:p>
    <w:p w:rsidR="004D6C77" w:rsidRDefault="004D6C77">
      <w:pPr>
        <w:pStyle w:val="ConsPlusNormal"/>
        <w:jc w:val="right"/>
        <w:outlineLvl w:val="1"/>
      </w:pPr>
      <w:r>
        <w:lastRenderedPageBreak/>
        <w:t>Приложение 2</w:t>
      </w:r>
    </w:p>
    <w:p w:rsidR="004D6C77" w:rsidRDefault="004D6C7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4D6C77" w:rsidRDefault="004D6C77">
      <w:pPr>
        <w:pStyle w:val="ConsPlusNormal"/>
        <w:jc w:val="right"/>
      </w:pPr>
      <w:proofErr w:type="gramStart"/>
      <w:r>
        <w:t>проведения</w:t>
      </w:r>
      <w:proofErr w:type="gramEnd"/>
      <w:r>
        <w:t xml:space="preserve"> осмотра зданий,</w:t>
      </w:r>
    </w:p>
    <w:p w:rsidR="004D6C77" w:rsidRDefault="004D6C77">
      <w:pPr>
        <w:pStyle w:val="ConsPlusNormal"/>
        <w:jc w:val="right"/>
      </w:pPr>
      <w:proofErr w:type="gramStart"/>
      <w:r>
        <w:t>сооружений</w:t>
      </w:r>
      <w:proofErr w:type="gramEnd"/>
      <w:r>
        <w:t xml:space="preserve"> в целях оценки</w:t>
      </w:r>
    </w:p>
    <w:p w:rsidR="004D6C77" w:rsidRDefault="004D6C77">
      <w:pPr>
        <w:pStyle w:val="ConsPlusNormal"/>
        <w:jc w:val="right"/>
      </w:pPr>
      <w:proofErr w:type="gramStart"/>
      <w:r>
        <w:t>их</w:t>
      </w:r>
      <w:proofErr w:type="gramEnd"/>
      <w:r>
        <w:t xml:space="preserve"> технического состояния</w:t>
      </w:r>
    </w:p>
    <w:p w:rsidR="004D6C77" w:rsidRDefault="004D6C77">
      <w:pPr>
        <w:pStyle w:val="ConsPlusNormal"/>
        <w:jc w:val="right"/>
      </w:pPr>
      <w:proofErr w:type="gramStart"/>
      <w:r>
        <w:t>и</w:t>
      </w:r>
      <w:proofErr w:type="gramEnd"/>
      <w:r>
        <w:t xml:space="preserve"> надлежащего технического</w:t>
      </w:r>
    </w:p>
    <w:p w:rsidR="004D6C77" w:rsidRDefault="004D6C77">
      <w:pPr>
        <w:pStyle w:val="ConsPlusNormal"/>
        <w:jc w:val="right"/>
      </w:pPr>
      <w:proofErr w:type="gramStart"/>
      <w:r>
        <w:t>обслуживания</w:t>
      </w:r>
      <w:proofErr w:type="gramEnd"/>
      <w:r>
        <w:t xml:space="preserve"> в соответствии</w:t>
      </w:r>
    </w:p>
    <w:p w:rsidR="004D6C77" w:rsidRDefault="004D6C77">
      <w:pPr>
        <w:pStyle w:val="ConsPlusNormal"/>
        <w:jc w:val="right"/>
      </w:pPr>
      <w:proofErr w:type="gramStart"/>
      <w:r>
        <w:t>с</w:t>
      </w:r>
      <w:proofErr w:type="gramEnd"/>
      <w:r>
        <w:t xml:space="preserve"> требованиями технических</w:t>
      </w:r>
    </w:p>
    <w:p w:rsidR="004D6C77" w:rsidRDefault="004D6C77">
      <w:pPr>
        <w:pStyle w:val="ConsPlusNormal"/>
        <w:jc w:val="right"/>
      </w:pPr>
      <w:proofErr w:type="gramStart"/>
      <w:r>
        <w:t>регламентов</w:t>
      </w:r>
      <w:proofErr w:type="gramEnd"/>
      <w:r>
        <w:t xml:space="preserve"> к конструктивным</w:t>
      </w:r>
    </w:p>
    <w:p w:rsidR="004D6C77" w:rsidRDefault="004D6C77">
      <w:pPr>
        <w:pStyle w:val="ConsPlusNormal"/>
        <w:jc w:val="right"/>
      </w:pPr>
      <w:proofErr w:type="gramStart"/>
      <w:r>
        <w:t>и</w:t>
      </w:r>
      <w:proofErr w:type="gramEnd"/>
      <w:r>
        <w:t xml:space="preserve"> другим характеристикам</w:t>
      </w:r>
    </w:p>
    <w:p w:rsidR="004D6C77" w:rsidRDefault="004D6C77">
      <w:pPr>
        <w:pStyle w:val="ConsPlusNormal"/>
        <w:jc w:val="right"/>
      </w:pPr>
      <w:proofErr w:type="gramStart"/>
      <w:r>
        <w:t>надежности</w:t>
      </w:r>
      <w:proofErr w:type="gramEnd"/>
      <w:r>
        <w:t xml:space="preserve"> и безопасности</w:t>
      </w:r>
    </w:p>
    <w:p w:rsidR="004D6C77" w:rsidRDefault="004D6C77">
      <w:pPr>
        <w:pStyle w:val="ConsPlusNormal"/>
        <w:jc w:val="right"/>
      </w:pPr>
      <w:proofErr w:type="gramStart"/>
      <w:r>
        <w:t>объектов</w:t>
      </w:r>
      <w:proofErr w:type="gramEnd"/>
      <w:r>
        <w:t>, требованиями</w:t>
      </w:r>
    </w:p>
    <w:p w:rsidR="004D6C77" w:rsidRDefault="004D6C77">
      <w:pPr>
        <w:pStyle w:val="ConsPlusNormal"/>
        <w:jc w:val="right"/>
      </w:pPr>
      <w:proofErr w:type="gramStart"/>
      <w:r>
        <w:t>проектной</w:t>
      </w:r>
      <w:proofErr w:type="gramEnd"/>
      <w:r>
        <w:t xml:space="preserve"> документации</w:t>
      </w:r>
    </w:p>
    <w:p w:rsidR="004D6C77" w:rsidRDefault="004D6C77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объектов</w:t>
      </w:r>
    </w:p>
    <w:p w:rsidR="004D6C77" w:rsidRDefault="004D6C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6C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7" w:rsidRDefault="004D6C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7" w:rsidRDefault="004D6C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77" w:rsidRDefault="004D6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77" w:rsidRDefault="004D6C7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4D6C77" w:rsidRDefault="004D6C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23.04.2021 N 676)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7" w:rsidRDefault="004D6C77">
            <w:pPr>
              <w:pStyle w:val="ConsPlusNormal"/>
            </w:pPr>
          </w:p>
        </w:tc>
      </w:tr>
    </w:tbl>
    <w:p w:rsidR="004D6C77" w:rsidRDefault="004D6C77">
      <w:pPr>
        <w:pStyle w:val="ConsPlusNormal"/>
        <w:jc w:val="both"/>
      </w:pPr>
    </w:p>
    <w:p w:rsidR="004D6C77" w:rsidRDefault="004D6C77">
      <w:pPr>
        <w:pStyle w:val="ConsPlusNonformat"/>
        <w:jc w:val="both"/>
      </w:pPr>
      <w:bookmarkStart w:id="6" w:name="P232"/>
      <w:bookmarkEnd w:id="6"/>
      <w:r>
        <w:t xml:space="preserve">                                    АКТ</w:t>
      </w:r>
    </w:p>
    <w:p w:rsidR="004D6C77" w:rsidRDefault="004D6C77">
      <w:pPr>
        <w:pStyle w:val="ConsPlusNonformat"/>
        <w:jc w:val="both"/>
      </w:pPr>
      <w:r>
        <w:t xml:space="preserve">                </w:t>
      </w:r>
      <w:proofErr w:type="gramStart"/>
      <w:r>
        <w:t>о</w:t>
      </w:r>
      <w:proofErr w:type="gramEnd"/>
      <w:r>
        <w:t xml:space="preserve"> невозможности осмотра здания, сооружения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"___" ________ 20___ г. "___" ч. "___" мин.                      г. Барнаул</w:t>
      </w:r>
    </w:p>
    <w:p w:rsidR="004D6C77" w:rsidRDefault="004D6C77">
      <w:pPr>
        <w:pStyle w:val="ConsPlusNonformat"/>
        <w:jc w:val="both"/>
      </w:pPr>
      <w:r>
        <w:t xml:space="preserve">    (</w:t>
      </w:r>
      <w:proofErr w:type="gramStart"/>
      <w:r>
        <w:t>дата</w:t>
      </w:r>
      <w:proofErr w:type="gramEnd"/>
      <w:r>
        <w:t>, время составления акта)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Настоящий акт составлен 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(</w:t>
      </w:r>
      <w:proofErr w:type="gramStart"/>
      <w:r>
        <w:t>фамилия</w:t>
      </w:r>
      <w:proofErr w:type="gramEnd"/>
      <w:r>
        <w:t>, имя, отчество (при наличии), должность муниципального служащего,</w:t>
      </w:r>
    </w:p>
    <w:p w:rsidR="004D6C77" w:rsidRDefault="004D6C77">
      <w:pPr>
        <w:pStyle w:val="ConsPlusNonformat"/>
        <w:jc w:val="both"/>
      </w:pPr>
      <w:r>
        <w:t xml:space="preserve">         </w:t>
      </w:r>
      <w:proofErr w:type="gramStart"/>
      <w:r>
        <w:t>уполномоченного</w:t>
      </w:r>
      <w:proofErr w:type="gramEnd"/>
      <w:r>
        <w:t xml:space="preserve"> на проведение осмотра зданий, сооружений)</w:t>
      </w:r>
    </w:p>
    <w:p w:rsidR="004D6C77" w:rsidRDefault="004D6C77">
      <w:pPr>
        <w:pStyle w:val="ConsPlusNonformat"/>
        <w:jc w:val="both"/>
      </w:pPr>
      <w:proofErr w:type="gramStart"/>
      <w:r>
        <w:t>с</w:t>
      </w:r>
      <w:proofErr w:type="gramEnd"/>
      <w:r>
        <w:t xml:space="preserve">     участием     экспертов,     представителей    экспертных    и    иных</w:t>
      </w:r>
    </w:p>
    <w:p w:rsidR="004D6C77" w:rsidRDefault="004D6C77">
      <w:pPr>
        <w:pStyle w:val="ConsPlusNonformat"/>
        <w:jc w:val="both"/>
      </w:pPr>
      <w:proofErr w:type="gramStart"/>
      <w:r>
        <w:t>организаций</w:t>
      </w:r>
      <w:proofErr w:type="gramEnd"/>
      <w:r>
        <w:t xml:space="preserve"> 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                (</w:t>
      </w:r>
      <w:proofErr w:type="gramStart"/>
      <w:r>
        <w:t>фамилия</w:t>
      </w:r>
      <w:proofErr w:type="gramEnd"/>
      <w:r>
        <w:t>, имя, отчество (при наличии),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               </w:t>
      </w:r>
      <w:proofErr w:type="gramStart"/>
      <w:r>
        <w:t>должность</w:t>
      </w:r>
      <w:proofErr w:type="gramEnd"/>
      <w:r>
        <w:t>, место работы)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                     </w:t>
      </w:r>
      <w:proofErr w:type="gramStart"/>
      <w:r>
        <w:t>в</w:t>
      </w:r>
      <w:proofErr w:type="gramEnd"/>
      <w:r>
        <w:t xml:space="preserve"> присутствии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   (</w:t>
      </w:r>
      <w:proofErr w:type="gramStart"/>
      <w:r>
        <w:t>фамилия</w:t>
      </w:r>
      <w:proofErr w:type="gramEnd"/>
      <w:r>
        <w:t>, имя, отчество (при наличии) заявителя,</w:t>
      </w:r>
    </w:p>
    <w:p w:rsidR="004D6C77" w:rsidRDefault="004D6C77">
      <w:pPr>
        <w:pStyle w:val="ConsPlusNonformat"/>
        <w:jc w:val="both"/>
      </w:pPr>
      <w:r>
        <w:t xml:space="preserve">         </w:t>
      </w:r>
      <w:proofErr w:type="gramStart"/>
      <w:r>
        <w:t>лица</w:t>
      </w:r>
      <w:proofErr w:type="gramEnd"/>
      <w:r>
        <w:t>, ответственного за эксплуатацию здания, сооружения)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Объект осмотра: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     (</w:t>
      </w:r>
      <w:proofErr w:type="gramStart"/>
      <w:r>
        <w:t>наименование</w:t>
      </w:r>
      <w:proofErr w:type="gramEnd"/>
      <w:r>
        <w:t xml:space="preserve"> здания, сооружения, его место нахождения)</w:t>
      </w:r>
    </w:p>
    <w:p w:rsidR="004D6C77" w:rsidRDefault="004D6C77">
      <w:pPr>
        <w:pStyle w:val="ConsPlusNonformat"/>
        <w:jc w:val="both"/>
      </w:pPr>
      <w:r>
        <w:t>Проведение осмотра здания, сооружения невозможно по следующим причинам: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 xml:space="preserve">     (</w:t>
      </w:r>
      <w:proofErr w:type="gramStart"/>
      <w:r>
        <w:t>причина</w:t>
      </w:r>
      <w:proofErr w:type="gramEnd"/>
      <w:r>
        <w:t>(-ы) невозможности проведения осмотра здания, сооружения,</w:t>
      </w:r>
    </w:p>
    <w:p w:rsidR="004D6C77" w:rsidRDefault="004D6C77">
      <w:pPr>
        <w:pStyle w:val="ConsPlusNonformat"/>
        <w:jc w:val="both"/>
      </w:pPr>
      <w:r>
        <w:t xml:space="preserve">   </w:t>
      </w:r>
      <w:proofErr w:type="gramStart"/>
      <w:r>
        <w:t>предусмотренная</w:t>
      </w:r>
      <w:proofErr w:type="gramEnd"/>
      <w:r>
        <w:t>(-</w:t>
      </w:r>
      <w:proofErr w:type="spellStart"/>
      <w:r>
        <w:t>ые</w:t>
      </w:r>
      <w:proofErr w:type="spellEnd"/>
      <w:r>
        <w:t xml:space="preserve">) </w:t>
      </w:r>
      <w:hyperlink w:anchor="P100">
        <w:r>
          <w:rPr>
            <w:color w:val="0000FF"/>
          </w:rPr>
          <w:t>пунктом 3.14</w:t>
        </w:r>
      </w:hyperlink>
      <w:r>
        <w:t xml:space="preserve"> Порядка проведения осмотра зданий,</w:t>
      </w:r>
    </w:p>
    <w:p w:rsidR="004D6C77" w:rsidRDefault="004D6C77">
      <w:pPr>
        <w:pStyle w:val="ConsPlusNonformat"/>
        <w:jc w:val="both"/>
      </w:pPr>
      <w:r>
        <w:t xml:space="preserve">     </w:t>
      </w:r>
      <w:proofErr w:type="gramStart"/>
      <w:r>
        <w:t>сооружений</w:t>
      </w:r>
      <w:proofErr w:type="gramEnd"/>
      <w:r>
        <w:t xml:space="preserve"> в целях оценки их технического состояния и надлежащего</w:t>
      </w:r>
    </w:p>
    <w:p w:rsidR="004D6C77" w:rsidRDefault="004D6C77">
      <w:pPr>
        <w:pStyle w:val="ConsPlusNonformat"/>
        <w:jc w:val="both"/>
      </w:pPr>
      <w:r>
        <w:t xml:space="preserve">    </w:t>
      </w:r>
      <w:proofErr w:type="gramStart"/>
      <w:r>
        <w:t>технического</w:t>
      </w:r>
      <w:proofErr w:type="gramEnd"/>
      <w:r>
        <w:t xml:space="preserve"> обслуживания в соответствии с требованиями технических</w:t>
      </w:r>
    </w:p>
    <w:p w:rsidR="004D6C77" w:rsidRDefault="004D6C77">
      <w:pPr>
        <w:pStyle w:val="ConsPlusNonformat"/>
        <w:jc w:val="both"/>
      </w:pPr>
      <w:r>
        <w:t xml:space="preserve">    </w:t>
      </w:r>
      <w:proofErr w:type="gramStart"/>
      <w:r>
        <w:t>регламентов</w:t>
      </w:r>
      <w:proofErr w:type="gramEnd"/>
      <w:r>
        <w:t xml:space="preserve"> к конструктивным и другим характеристикам надежности и</w:t>
      </w:r>
    </w:p>
    <w:p w:rsidR="004D6C77" w:rsidRDefault="004D6C77">
      <w:pPr>
        <w:pStyle w:val="ConsPlusNonformat"/>
        <w:jc w:val="both"/>
      </w:pPr>
      <w:r>
        <w:t xml:space="preserve">                    </w:t>
      </w:r>
      <w:proofErr w:type="gramStart"/>
      <w:r>
        <w:t>безопасности</w:t>
      </w:r>
      <w:proofErr w:type="gramEnd"/>
      <w:r>
        <w:t xml:space="preserve"> объектов, требованиями</w:t>
      </w:r>
    </w:p>
    <w:p w:rsidR="004D6C77" w:rsidRDefault="004D6C77">
      <w:pPr>
        <w:pStyle w:val="ConsPlusNonformat"/>
        <w:jc w:val="both"/>
      </w:pPr>
      <w:r>
        <w:t xml:space="preserve">                </w:t>
      </w:r>
      <w:proofErr w:type="gramStart"/>
      <w:r>
        <w:t>проектной</w:t>
      </w:r>
      <w:proofErr w:type="gramEnd"/>
      <w:r>
        <w:t xml:space="preserve"> документации указанных объектов)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  <w:r>
        <w:t>___________________________________________________________________________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 xml:space="preserve">Подписи   </w:t>
      </w:r>
      <w:proofErr w:type="gramStart"/>
      <w:r>
        <w:t>муниципальных  служащих</w:t>
      </w:r>
      <w:proofErr w:type="gramEnd"/>
      <w:r>
        <w:t>,  уполномоченных  на  проведение  осмотра</w:t>
      </w:r>
    </w:p>
    <w:p w:rsidR="004D6C77" w:rsidRDefault="004D6C77">
      <w:pPr>
        <w:pStyle w:val="ConsPlusNonformat"/>
        <w:jc w:val="both"/>
      </w:pPr>
      <w:proofErr w:type="gramStart"/>
      <w:r>
        <w:t>зданий</w:t>
      </w:r>
      <w:proofErr w:type="gramEnd"/>
      <w:r>
        <w:t>, сооружений, экспертов, представителей экспертных и иных организаций</w:t>
      </w:r>
    </w:p>
    <w:p w:rsidR="004D6C77" w:rsidRDefault="004D6C77">
      <w:pPr>
        <w:pStyle w:val="ConsPlusNonformat"/>
        <w:jc w:val="both"/>
      </w:pPr>
    </w:p>
    <w:p w:rsidR="004D6C77" w:rsidRDefault="004D6C77">
      <w:pPr>
        <w:pStyle w:val="ConsPlusNonformat"/>
        <w:jc w:val="both"/>
      </w:pPr>
      <w:r>
        <w:t>______________________                         ____________________________</w:t>
      </w:r>
    </w:p>
    <w:p w:rsidR="004D6C77" w:rsidRDefault="004D6C77">
      <w:pPr>
        <w:pStyle w:val="ConsPlusNonformat"/>
        <w:jc w:val="both"/>
      </w:pPr>
      <w:r>
        <w:t>______________________                         ____________________________</w:t>
      </w:r>
    </w:p>
    <w:p w:rsidR="004D6C77" w:rsidRDefault="004D6C77">
      <w:pPr>
        <w:pStyle w:val="ConsPlusNonformat"/>
        <w:jc w:val="both"/>
      </w:pPr>
      <w:r>
        <w:t>______________________                         ____________________________</w:t>
      </w:r>
    </w:p>
    <w:p w:rsidR="004D6C77" w:rsidRDefault="004D6C77">
      <w:pPr>
        <w:pStyle w:val="ConsPlusNonformat"/>
        <w:jc w:val="both"/>
      </w:pPr>
      <w:r>
        <w:t xml:space="preserve">      (</w:t>
      </w:r>
      <w:proofErr w:type="gramStart"/>
      <w:r>
        <w:t xml:space="preserve">подписи)   </w:t>
      </w:r>
      <w:proofErr w:type="gramEnd"/>
      <w:r>
        <w:t xml:space="preserve">                                    (фамилия, имя,</w:t>
      </w:r>
    </w:p>
    <w:p w:rsidR="004D6C77" w:rsidRDefault="004D6C77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отчество</w:t>
      </w:r>
      <w:proofErr w:type="gramEnd"/>
      <w:r>
        <w:t xml:space="preserve"> (при наличии))</w:t>
      </w:r>
    </w:p>
    <w:p w:rsidR="004D6C77" w:rsidRDefault="004D6C77">
      <w:pPr>
        <w:pStyle w:val="ConsPlusNormal"/>
        <w:jc w:val="both"/>
      </w:pPr>
    </w:p>
    <w:p w:rsidR="001E3907" w:rsidRDefault="001E3907">
      <w:bookmarkStart w:id="7" w:name="_GoBack"/>
      <w:bookmarkEnd w:id="7"/>
    </w:p>
    <w:sectPr w:rsidR="001E3907" w:rsidSect="00DC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77"/>
    <w:rsid w:val="001E3907"/>
    <w:rsid w:val="004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B58E-5D60-489B-8533-724E745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6C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6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38AE8941E99575A9953E57449C961C46ADBC13CF12AE6113AAC92C2EA8CC775E7D12B07F15AADD105B9669R2d9H" TargetMode="External"/><Relationship Id="rId13" Type="http://schemas.openxmlformats.org/officeDocument/2006/relationships/hyperlink" Target="consultantplus://offline/ref=261F2C1A1B5D2036328F38AE8941E99575A9953E57449C961C46ADBC13CF12AE7313F2C1252ABD9927042A1FB3R7dCH" TargetMode="External"/><Relationship Id="rId18" Type="http://schemas.openxmlformats.org/officeDocument/2006/relationships/hyperlink" Target="consultantplus://offline/ref=261F2C1A1B5D2036328F38AE8941E99575A9953E57449C961C46ADBC13CF12AE6113AACA242AA8CC775E7D12B07F15AADD105B9669R2d9H" TargetMode="External"/><Relationship Id="rId26" Type="http://schemas.openxmlformats.org/officeDocument/2006/relationships/hyperlink" Target="consultantplus://offline/ref=261F2C1A1B5D2036328F38B88A2DB79977A1CC33564091C54719F6E144C618F9265CF38F6027A298261A2A1EBA2B5AEF89035896752B084D9EF8F8R2d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1F2C1A1B5D2036328F38B88A2DB79977A1CC33574897C64419F6E144C618F9265CF38F6027A298261A291CBA2B5AEF89035896752B084D9EF8F8R2d8H" TargetMode="External"/><Relationship Id="rId7" Type="http://schemas.openxmlformats.org/officeDocument/2006/relationships/hyperlink" Target="consultantplus://offline/ref=261F2C1A1B5D2036328F38B88A2DB79977A1CC335F4191C04312ABEB4C9F14FB2153AC98756EF695271A361EB06109ABDER0dDH" TargetMode="External"/><Relationship Id="rId12" Type="http://schemas.openxmlformats.org/officeDocument/2006/relationships/hyperlink" Target="consultantplus://offline/ref=261F2C1A1B5D2036328F38B88A2DB79977A1CC335F4093C74515ABEB4C9F14FB2153AC98676EAE99261A281FB6745FFA985B54976B34085282FAFA29R4d8H" TargetMode="External"/><Relationship Id="rId17" Type="http://schemas.openxmlformats.org/officeDocument/2006/relationships/hyperlink" Target="consultantplus://offline/ref=261F2C1A1B5D2036328F38B88A2DB79977A1CC33574897C64419F6E144C618F9265CF38F6027A298261A2816BA2B5AEF89035896752B084D9EF8F8R2d8H" TargetMode="External"/><Relationship Id="rId25" Type="http://schemas.openxmlformats.org/officeDocument/2006/relationships/hyperlink" Target="consultantplus://offline/ref=261F2C1A1B5D2036328F38B88A2DB79977A1CC33564091C54719F6E144C618F9265CF38F6027A298261A2916BA2B5AEF89035896752B084D9EF8F8R2d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1F2C1A1B5D2036328F38B88A2DB79977A1CC33574897C64419F6E144C618F9265CF38F6027A298261A2817BA2B5AEF89035896752B084D9EF8F8R2d8H" TargetMode="External"/><Relationship Id="rId20" Type="http://schemas.openxmlformats.org/officeDocument/2006/relationships/hyperlink" Target="consultantplus://offline/ref=261F2C1A1B5D2036328F38B88A2DB79977A1CC33564091C54719F6E144C618F9265CF38F6027A298261A2818BA2B5AEF89035896752B084D9EF8F8R2d8H" TargetMode="External"/><Relationship Id="rId29" Type="http://schemas.openxmlformats.org/officeDocument/2006/relationships/hyperlink" Target="consultantplus://offline/ref=261F2C1A1B5D2036328F38B88A2DB79977A1CC33574897C64419F6E144C618F9265CF38F6027A298261A291BBA2B5AEF89035896752B084D9EF8F8R2d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F2C1A1B5D2036328F38B88A2DB79977A1CC335F4194C74015ABEB4C9F14FB2153AC98676EAE9B2D4E795BE4720AABC20F5888692A0BR5d0H" TargetMode="External"/><Relationship Id="rId11" Type="http://schemas.openxmlformats.org/officeDocument/2006/relationships/hyperlink" Target="consultantplus://offline/ref=261F2C1A1B5D2036328F38B88A2DB79977A1CC33564690C94719F6E144C618F9265CF38F6027A298261A2818BA2B5AEF89035896752B084D9EF8F8R2d8H" TargetMode="External"/><Relationship Id="rId24" Type="http://schemas.openxmlformats.org/officeDocument/2006/relationships/hyperlink" Target="consultantplus://offline/ref=261F2C1A1B5D2036328F38B88A2DB79977A1CC33564091C54719F6E144C618F9265CF38F6027A298261A2918BA2B5AEF89035896752B084D9EF8F8R2d8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61F2C1A1B5D2036328F38AE8941E99575AF963C5C499C961C46ADBC13CF12AE7313F2C1252ABD9927042A1FB3R7dCH" TargetMode="External"/><Relationship Id="rId15" Type="http://schemas.openxmlformats.org/officeDocument/2006/relationships/hyperlink" Target="consultantplus://offline/ref=261F2C1A1B5D2036328F38B88A2DB79977A1CC33564690C94719F6E144C618F9265CF38F6027A298261A291FBA2B5AEF89035896752B084D9EF8F8R2d8H" TargetMode="External"/><Relationship Id="rId23" Type="http://schemas.openxmlformats.org/officeDocument/2006/relationships/hyperlink" Target="consultantplus://offline/ref=261F2C1A1B5D2036328F38B88A2DB79977A1CC33564091C54719F6E144C618F9265CF38F6027A298261A2919BA2B5AEF89035896752B084D9EF8F8R2d8H" TargetMode="External"/><Relationship Id="rId28" Type="http://schemas.openxmlformats.org/officeDocument/2006/relationships/hyperlink" Target="consultantplus://offline/ref=261F2C1A1B5D2036328F38B88A2DB79977A1CC33564091C54719F6E144C618F9265CF38F6027A298261A2A1EBA2B5AEF89035896752B084D9EF8F8R2d8H" TargetMode="External"/><Relationship Id="rId10" Type="http://schemas.openxmlformats.org/officeDocument/2006/relationships/hyperlink" Target="consultantplus://offline/ref=261F2C1A1B5D2036328F38B88A2DB79977A1CC335F4194C74015ABEB4C9F14FB2153AC98676EAE9B2D4E795BE4720AABC20F5888692A0BR5d0H" TargetMode="External"/><Relationship Id="rId19" Type="http://schemas.openxmlformats.org/officeDocument/2006/relationships/hyperlink" Target="consultantplus://offline/ref=261F2C1A1B5D2036328F38B88A2DB79977A1CC33574897C64419F6E144C618F9265CF38F6027A298261A291EBA2B5AEF89035896752B084D9EF8F8R2d8H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261F2C1A1B5D2036328F38AE8941E99575A9953E57449C961C46ADBC13CF12AE6113AAC92C2EA8CC775E7D12B07F15AADD105B9669R2d9H" TargetMode="External"/><Relationship Id="rId9" Type="http://schemas.openxmlformats.org/officeDocument/2006/relationships/hyperlink" Target="consultantplus://offline/ref=261F2C1A1B5D2036328F38AE8941E99575AF963C5C499C961C46ADBC13CF12AE7313F2C1252ABD9927042A1FB3R7dCH" TargetMode="External"/><Relationship Id="rId14" Type="http://schemas.openxmlformats.org/officeDocument/2006/relationships/hyperlink" Target="consultantplus://offline/ref=261F2C1A1B5D2036328F38B88A2DB79977A1CC335F4093C74515ABEB4C9F14FB2153AC98676EAE99261A281FB8745FFA985B54976B34085282FAFA29R4d8H" TargetMode="External"/><Relationship Id="rId22" Type="http://schemas.openxmlformats.org/officeDocument/2006/relationships/hyperlink" Target="consultantplus://offline/ref=261F2C1A1B5D2036328F38B88A2DB79977A1CC33564091C54719F6E144C618F9265CF38F6027A298261A291CBA2B5AEF89035896752B084D9EF8F8R2d8H" TargetMode="External"/><Relationship Id="rId27" Type="http://schemas.openxmlformats.org/officeDocument/2006/relationships/hyperlink" Target="consultantplus://offline/ref=261F2C1A1B5D2036328F38AE8941E99575A9953E57449C961C46ADBC13CF12AE6113AAC92D2DA8CC775E7D12B07F15AADD105B9669R2d9H" TargetMode="External"/><Relationship Id="rId30" Type="http://schemas.openxmlformats.org/officeDocument/2006/relationships/hyperlink" Target="consultantplus://offline/ref=261F2C1A1B5D2036328F38B88A2DB79977A1CC33574897C64419F6E144C618F9265CF38F6027A298261A2A1BBA2B5AEF89035896752B084D9EF8F8R2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4813</Words>
  <Characters>27438</Characters>
  <Application>Microsoft Office Word</Application>
  <DocSecurity>0</DocSecurity>
  <Lines>228</Lines>
  <Paragraphs>64</Paragraphs>
  <ScaleCrop>false</ScaleCrop>
  <Company/>
  <LinksUpToDate>false</LinksUpToDate>
  <CharactersWithSpaces>32187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1</cp:revision>
  <dcterms:created xsi:type="dcterms:W3CDTF">2023-11-10T07:29:00Z</dcterms:created>
  <dcterms:modified xsi:type="dcterms:W3CDTF">2023-11-10T07:31:00Z</dcterms:modified>
</cp:coreProperties>
</file>