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0C1" w:rsidRDefault="00D160C1">
      <w:pPr>
        <w:pStyle w:val="ConsPlusTitle"/>
        <w:jc w:val="center"/>
        <w:outlineLvl w:val="0"/>
      </w:pPr>
      <w:bookmarkStart w:id="0" w:name="_GoBack"/>
      <w:bookmarkEnd w:id="0"/>
      <w:r>
        <w:t>БАРНАУЛЬСКАЯ ГОРОДСКАЯ ДУМА</w:t>
      </w:r>
    </w:p>
    <w:p w:rsidR="00D160C1" w:rsidRDefault="00D160C1">
      <w:pPr>
        <w:pStyle w:val="ConsPlusTitle"/>
        <w:jc w:val="both"/>
      </w:pPr>
    </w:p>
    <w:p w:rsidR="00D160C1" w:rsidRDefault="00D160C1">
      <w:pPr>
        <w:pStyle w:val="ConsPlusTitle"/>
        <w:jc w:val="center"/>
      </w:pPr>
      <w:r>
        <w:t>РЕШЕНИЕ</w:t>
      </w:r>
    </w:p>
    <w:p w:rsidR="00D160C1" w:rsidRDefault="00D160C1">
      <w:pPr>
        <w:pStyle w:val="ConsPlusTitle"/>
        <w:jc w:val="center"/>
      </w:pPr>
    </w:p>
    <w:p w:rsidR="00D160C1" w:rsidRDefault="00D160C1">
      <w:pPr>
        <w:pStyle w:val="ConsPlusTitle"/>
        <w:jc w:val="center"/>
      </w:pPr>
      <w:r>
        <w:t>от 30 ноября 2021 г. N 797</w:t>
      </w:r>
    </w:p>
    <w:p w:rsidR="00D160C1" w:rsidRDefault="00D160C1">
      <w:pPr>
        <w:pStyle w:val="ConsPlusTitle"/>
        <w:jc w:val="both"/>
      </w:pPr>
    </w:p>
    <w:p w:rsidR="00D160C1" w:rsidRDefault="00D160C1">
      <w:pPr>
        <w:pStyle w:val="ConsPlusTitle"/>
        <w:jc w:val="center"/>
      </w:pPr>
      <w:r>
        <w:t>ОБ УТВЕРЖДЕНИИ ПОЛОЖЕНИЯ О МУНИЦИПАЛЬНОМ КОНТРОЛЕ</w:t>
      </w:r>
    </w:p>
    <w:p w:rsidR="00D160C1" w:rsidRDefault="00D160C1">
      <w:pPr>
        <w:pStyle w:val="ConsPlusTitle"/>
        <w:jc w:val="center"/>
      </w:pPr>
      <w:r>
        <w:t>НА АВТОМОБИЛЬНОМ ТРАНСПОРТЕ, ГОРОДСКОМ НАЗЕМНОМ</w:t>
      </w:r>
    </w:p>
    <w:p w:rsidR="00D160C1" w:rsidRDefault="00D160C1">
      <w:pPr>
        <w:pStyle w:val="ConsPlusTitle"/>
        <w:jc w:val="center"/>
      </w:pPr>
      <w:r>
        <w:t xml:space="preserve">ЭЛЕКТРИЧЕСКОМ </w:t>
      </w:r>
      <w:proofErr w:type="gramStart"/>
      <w:r>
        <w:t>ТРАНСПОРТЕ</w:t>
      </w:r>
      <w:proofErr w:type="gramEnd"/>
      <w:r>
        <w:t xml:space="preserve"> И В ДОРОЖНОМ ХОЗЯЙСТВЕ</w:t>
      </w:r>
    </w:p>
    <w:p w:rsidR="00D160C1" w:rsidRDefault="00D160C1">
      <w:pPr>
        <w:pStyle w:val="ConsPlusTitle"/>
        <w:jc w:val="center"/>
      </w:pPr>
      <w:r>
        <w:t>НА ТЕРРИТОРИИ ГОРОДСКОГО ОКРУГА - ГОРОДА БАРНАУЛА</w:t>
      </w:r>
    </w:p>
    <w:p w:rsidR="00D160C1" w:rsidRDefault="00D160C1">
      <w:pPr>
        <w:pStyle w:val="ConsPlusTitle"/>
        <w:jc w:val="center"/>
      </w:pPr>
      <w:r>
        <w:t>АЛТАЙСКОГО КРАЯ</w:t>
      </w:r>
    </w:p>
    <w:p w:rsidR="00D160C1" w:rsidRDefault="00D160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160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60C1" w:rsidRDefault="00D160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60C1" w:rsidRDefault="00D160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60C1" w:rsidRDefault="00D160C1">
            <w:pPr>
              <w:pStyle w:val="ConsPlusNormal"/>
              <w:jc w:val="center"/>
            </w:pPr>
            <w:r>
              <w:rPr>
                <w:color w:val="392C69"/>
              </w:rPr>
              <w:t>Список изменяющих документов</w:t>
            </w:r>
          </w:p>
          <w:p w:rsidR="00D160C1" w:rsidRDefault="00D160C1">
            <w:pPr>
              <w:pStyle w:val="ConsPlusNormal"/>
              <w:jc w:val="center"/>
            </w:pPr>
            <w:proofErr w:type="gramStart"/>
            <w:r>
              <w:rPr>
                <w:color w:val="392C69"/>
              </w:rPr>
              <w:t xml:space="preserve">(в ред. </w:t>
            </w:r>
            <w:hyperlink r:id="rId5">
              <w:r>
                <w:rPr>
                  <w:color w:val="0000FF"/>
                </w:rPr>
                <w:t>Решения</w:t>
              </w:r>
            </w:hyperlink>
            <w:r>
              <w:rPr>
                <w:color w:val="392C69"/>
              </w:rPr>
              <w:t xml:space="preserve"> Барнаульской городской Думы</w:t>
            </w:r>
            <w:proofErr w:type="gramEnd"/>
          </w:p>
          <w:p w:rsidR="00D160C1" w:rsidRDefault="00D160C1">
            <w:pPr>
              <w:pStyle w:val="ConsPlusNormal"/>
              <w:jc w:val="center"/>
            </w:pPr>
            <w:r>
              <w:rPr>
                <w:color w:val="392C69"/>
              </w:rPr>
              <w:t>от 02.06.2023 N 145)</w:t>
            </w:r>
          </w:p>
        </w:tc>
        <w:tc>
          <w:tcPr>
            <w:tcW w:w="113" w:type="dxa"/>
            <w:tcBorders>
              <w:top w:val="nil"/>
              <w:left w:val="nil"/>
              <w:bottom w:val="nil"/>
              <w:right w:val="nil"/>
            </w:tcBorders>
            <w:shd w:val="clear" w:color="auto" w:fill="F4F3F8"/>
            <w:tcMar>
              <w:top w:w="0" w:type="dxa"/>
              <w:left w:w="0" w:type="dxa"/>
              <w:bottom w:w="0" w:type="dxa"/>
              <w:right w:w="0" w:type="dxa"/>
            </w:tcMar>
          </w:tcPr>
          <w:p w:rsidR="00D160C1" w:rsidRDefault="00D160C1">
            <w:pPr>
              <w:pStyle w:val="ConsPlusNormal"/>
            </w:pPr>
          </w:p>
        </w:tc>
      </w:tr>
    </w:tbl>
    <w:p w:rsidR="00D160C1" w:rsidRDefault="00D160C1">
      <w:pPr>
        <w:pStyle w:val="ConsPlusNormal"/>
        <w:jc w:val="both"/>
      </w:pPr>
    </w:p>
    <w:p w:rsidR="00D160C1" w:rsidRDefault="00D160C1">
      <w:pPr>
        <w:pStyle w:val="ConsPlusNormal"/>
        <w:ind w:firstLine="540"/>
        <w:jc w:val="both"/>
      </w:pPr>
      <w:proofErr w:type="gramStart"/>
      <w:r>
        <w:t xml:space="preserve">В соответствии со </w:t>
      </w:r>
      <w:hyperlink r:id="rId6">
        <w:r>
          <w:rPr>
            <w:color w:val="0000FF"/>
          </w:rPr>
          <w:t>статьей 3.1</w:t>
        </w:r>
      </w:hyperlink>
      <w:r>
        <w:t xml:space="preserve"> Устава автомобильного транспорта и городского наземного электрического транспорта, </w:t>
      </w:r>
      <w:hyperlink r:id="rId7">
        <w:r>
          <w:rPr>
            <w:color w:val="0000FF"/>
          </w:rPr>
          <w:t>статьей 35</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8">
        <w:r>
          <w:rPr>
            <w:color w:val="0000FF"/>
          </w:rPr>
          <w:t>статьей 13.1</w:t>
        </w:r>
      </w:hyperlink>
      <w:r>
        <w:t xml:space="preserve"> Федерального закона от 08.11.2007 N 257-ФЗ "Об автомобильных дорогах и</w:t>
      </w:r>
      <w:proofErr w:type="gramEnd"/>
      <w:r>
        <w:t xml:space="preserve"> </w:t>
      </w:r>
      <w:proofErr w:type="gramStart"/>
      <w:r>
        <w:t xml:space="preserve">о дорожной деятельности в Российской Федерации и о внесении изменений в отдельные законодательные акты Российской Федерации", руководствуясь федеральными законами от 06.10.2003 </w:t>
      </w:r>
      <w:hyperlink r:id="rId9">
        <w:r>
          <w:rPr>
            <w:color w:val="0000FF"/>
          </w:rPr>
          <w:t>N 131-ФЗ</w:t>
        </w:r>
      </w:hyperlink>
      <w:r>
        <w:t xml:space="preserve"> "Об общих принципах организации местного самоуправления в Российской Федерации", от 31.07.2020 </w:t>
      </w:r>
      <w:hyperlink r:id="rId10">
        <w:r>
          <w:rPr>
            <w:color w:val="0000FF"/>
          </w:rPr>
          <w:t>N 248-ФЗ</w:t>
        </w:r>
      </w:hyperlink>
      <w:r>
        <w:t xml:space="preserve"> "О государственном контроле (надзоре) и муниципальном контроле в Российской Федерации", </w:t>
      </w:r>
      <w:hyperlink r:id="rId11">
        <w:r>
          <w:rPr>
            <w:color w:val="0000FF"/>
          </w:rPr>
          <w:t>Уставом</w:t>
        </w:r>
      </w:hyperlink>
      <w:r>
        <w:t xml:space="preserve"> городского округа - города Барнаула Алтайского края, городская Дума решила:</w:t>
      </w:r>
      <w:proofErr w:type="gramEnd"/>
    </w:p>
    <w:p w:rsidR="00D160C1" w:rsidRDefault="00D160C1">
      <w:pPr>
        <w:pStyle w:val="ConsPlusNormal"/>
        <w:spacing w:before="220"/>
        <w:ind w:firstLine="540"/>
        <w:jc w:val="both"/>
      </w:pPr>
      <w:r>
        <w:t xml:space="preserve">1. Утвердить </w:t>
      </w:r>
      <w:hyperlink w:anchor="P42">
        <w:r>
          <w:rPr>
            <w:color w:val="0000FF"/>
          </w:rPr>
          <w:t>Положение</w:t>
        </w:r>
      </w:hyperlink>
      <w:r>
        <w:t xml:space="preserve">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(приложение).</w:t>
      </w:r>
    </w:p>
    <w:p w:rsidR="00D160C1" w:rsidRDefault="00D160C1">
      <w:pPr>
        <w:pStyle w:val="ConsPlusNormal"/>
        <w:spacing w:before="220"/>
        <w:ind w:firstLine="540"/>
        <w:jc w:val="both"/>
      </w:pPr>
      <w:r>
        <w:t>2. Признать утратившими силу решения городской Думы:</w:t>
      </w:r>
    </w:p>
    <w:p w:rsidR="00D160C1" w:rsidRDefault="00D160C1">
      <w:pPr>
        <w:pStyle w:val="ConsPlusNormal"/>
        <w:spacing w:before="220"/>
        <w:ind w:firstLine="540"/>
        <w:jc w:val="both"/>
      </w:pPr>
      <w:r>
        <w:t xml:space="preserve">от 31.08.2017 </w:t>
      </w:r>
      <w:hyperlink r:id="rId12">
        <w:r>
          <w:rPr>
            <w:color w:val="0000FF"/>
          </w:rPr>
          <w:t>N 843</w:t>
        </w:r>
      </w:hyperlink>
      <w:r>
        <w:t xml:space="preserve"> "Об утверждении Положения о муниципальном </w:t>
      </w:r>
      <w:proofErr w:type="gramStart"/>
      <w:r>
        <w:t>контроле за</w:t>
      </w:r>
      <w:proofErr w:type="gramEnd"/>
      <w:r>
        <w:t xml:space="preserve"> обеспечением сохранности автомобильных дорог местного значения на территории городского округа - города Барнаула Алтайского края";</w:t>
      </w:r>
    </w:p>
    <w:p w:rsidR="00D160C1" w:rsidRDefault="00D160C1">
      <w:pPr>
        <w:pStyle w:val="ConsPlusNormal"/>
        <w:spacing w:before="220"/>
        <w:ind w:firstLine="540"/>
        <w:jc w:val="both"/>
      </w:pPr>
      <w:r>
        <w:t xml:space="preserve">от 05.06.2019 </w:t>
      </w:r>
      <w:hyperlink r:id="rId13">
        <w:r>
          <w:rPr>
            <w:color w:val="0000FF"/>
          </w:rPr>
          <w:t>N 331</w:t>
        </w:r>
      </w:hyperlink>
      <w:r>
        <w:t xml:space="preserve"> "О внесении изменения в решение городской Думы от 31.08.2017 N 843 "Об утверждении Положения о муниципальном </w:t>
      </w:r>
      <w:proofErr w:type="gramStart"/>
      <w:r>
        <w:t>контроле за</w:t>
      </w:r>
      <w:proofErr w:type="gramEnd"/>
      <w:r>
        <w:t xml:space="preserve"> обеспечением сохранности автомобильных дорог местного значения на территории городского округа - города Барнаула Алтайского края".</w:t>
      </w:r>
    </w:p>
    <w:p w:rsidR="00D160C1" w:rsidRDefault="00D160C1">
      <w:pPr>
        <w:pStyle w:val="ConsPlusNormal"/>
        <w:spacing w:before="220"/>
        <w:ind w:firstLine="540"/>
        <w:jc w:val="both"/>
      </w:pPr>
      <w:bookmarkStart w:id="1" w:name="P21"/>
      <w:bookmarkEnd w:id="1"/>
      <w:r>
        <w:t xml:space="preserve">3. </w:t>
      </w:r>
      <w:proofErr w:type="gramStart"/>
      <w:r>
        <w:t xml:space="preserve">Требования </w:t>
      </w:r>
      <w:hyperlink w:anchor="P232">
        <w:r>
          <w:rPr>
            <w:color w:val="0000FF"/>
          </w:rPr>
          <w:t>пункта 3.10</w:t>
        </w:r>
      </w:hyperlink>
      <w:r>
        <w:t xml:space="preserve">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предусматривающие подготовку комитетом по дорожному хозяйству, благоустройству, транспорту и связи города Барнаула (далее - комитет) в ходе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w:t>
      </w:r>
      <w:proofErr w:type="gramEnd"/>
      <w:r>
        <w:t xml:space="preserve"> - города Барнаула Алтайского края документов, информирование контролируемых лиц о совершаемых должностными лицами комитета действиях и принимаемых решениях, обмен документами и сведениями с контролируемыми лицами на бумажном </w:t>
      </w:r>
      <w:r>
        <w:lastRenderedPageBreak/>
        <w:t>носителе, действуют до 31.12.2023.</w:t>
      </w:r>
    </w:p>
    <w:p w:rsidR="00D160C1" w:rsidRDefault="00D160C1">
      <w:pPr>
        <w:pStyle w:val="ConsPlusNormal"/>
        <w:jc w:val="both"/>
      </w:pPr>
      <w:r>
        <w:t xml:space="preserve">(в ред. </w:t>
      </w:r>
      <w:hyperlink r:id="rId14">
        <w:r>
          <w:rPr>
            <w:color w:val="0000FF"/>
          </w:rPr>
          <w:t>Решения</w:t>
        </w:r>
      </w:hyperlink>
      <w:r>
        <w:t xml:space="preserve"> Барнаульской городской Думы от 02.06.2023 N 145)</w:t>
      </w:r>
    </w:p>
    <w:p w:rsidR="00D160C1" w:rsidRDefault="00D160C1">
      <w:pPr>
        <w:pStyle w:val="ConsPlusNormal"/>
        <w:spacing w:before="220"/>
        <w:ind w:firstLine="540"/>
        <w:jc w:val="both"/>
      </w:pPr>
      <w:r>
        <w:t xml:space="preserve">4. Решение вступает в силу с 01.01.2022, за исключением </w:t>
      </w:r>
      <w:hyperlink w:anchor="P112">
        <w:r>
          <w:rPr>
            <w:color w:val="0000FF"/>
          </w:rPr>
          <w:t>пункта 2.1</w:t>
        </w:r>
      </w:hyperlink>
      <w:r>
        <w:t xml:space="preserve">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который вступает в силу с момента официального опубликования решения.</w:t>
      </w:r>
    </w:p>
    <w:p w:rsidR="00D160C1" w:rsidRDefault="00D160C1">
      <w:pPr>
        <w:pStyle w:val="ConsPlusNormal"/>
        <w:spacing w:before="220"/>
        <w:ind w:firstLine="540"/>
        <w:jc w:val="both"/>
      </w:pPr>
      <w:r>
        <w:t>5. Комитету информационной политики (Андреева Е.С.) обеспечить опубликование решения в газете "Вечерний Барнаул" и официальном сетевом издании "Правовой портал администрации г. Барнаула".</w:t>
      </w:r>
    </w:p>
    <w:p w:rsidR="00D160C1" w:rsidRDefault="00D160C1">
      <w:pPr>
        <w:pStyle w:val="ConsPlusNormal"/>
        <w:spacing w:before="220"/>
        <w:ind w:firstLine="540"/>
        <w:jc w:val="both"/>
      </w:pPr>
      <w:r>
        <w:t xml:space="preserve">6. </w:t>
      </w:r>
      <w:proofErr w:type="gramStart"/>
      <w:r>
        <w:t>Контроль за</w:t>
      </w:r>
      <w:proofErr w:type="gramEnd"/>
      <w:r>
        <w:t xml:space="preserve"> исполнением решения возложить на комитет по экономической политике и собственности (Касплер В.В.) и комитет по городскому хозяйству (Гросс А.А.).</w:t>
      </w:r>
    </w:p>
    <w:p w:rsidR="00D160C1" w:rsidRDefault="00D160C1">
      <w:pPr>
        <w:pStyle w:val="ConsPlusNormal"/>
        <w:jc w:val="both"/>
      </w:pPr>
    </w:p>
    <w:p w:rsidR="00D160C1" w:rsidRDefault="00D160C1">
      <w:pPr>
        <w:pStyle w:val="ConsPlusNormal"/>
        <w:jc w:val="right"/>
      </w:pPr>
      <w:r>
        <w:t>Председатель городской Думы</w:t>
      </w:r>
    </w:p>
    <w:p w:rsidR="00D160C1" w:rsidRDefault="00D160C1">
      <w:pPr>
        <w:pStyle w:val="ConsPlusNormal"/>
        <w:jc w:val="right"/>
      </w:pPr>
      <w:r>
        <w:t>Г.А.БУЕВИЧ</w:t>
      </w:r>
    </w:p>
    <w:p w:rsidR="00D160C1" w:rsidRDefault="00D160C1">
      <w:pPr>
        <w:pStyle w:val="ConsPlusNormal"/>
        <w:jc w:val="both"/>
      </w:pPr>
    </w:p>
    <w:p w:rsidR="00D160C1" w:rsidRDefault="00D160C1">
      <w:pPr>
        <w:pStyle w:val="ConsPlusNormal"/>
        <w:jc w:val="right"/>
      </w:pPr>
      <w:r>
        <w:t>Глава города</w:t>
      </w:r>
    </w:p>
    <w:p w:rsidR="00D160C1" w:rsidRDefault="00D160C1">
      <w:pPr>
        <w:pStyle w:val="ConsPlusNormal"/>
        <w:jc w:val="right"/>
      </w:pPr>
      <w:r>
        <w:t>В.Г.ФРАНК</w:t>
      </w:r>
    </w:p>
    <w:p w:rsidR="00D160C1" w:rsidRDefault="00D160C1">
      <w:pPr>
        <w:pStyle w:val="ConsPlusNormal"/>
        <w:jc w:val="both"/>
      </w:pPr>
    </w:p>
    <w:p w:rsidR="00D160C1" w:rsidRDefault="00D160C1">
      <w:pPr>
        <w:pStyle w:val="ConsPlusNormal"/>
        <w:jc w:val="both"/>
      </w:pPr>
    </w:p>
    <w:p w:rsidR="00D160C1" w:rsidRDefault="00D160C1">
      <w:pPr>
        <w:pStyle w:val="ConsPlusNormal"/>
        <w:jc w:val="both"/>
      </w:pPr>
    </w:p>
    <w:p w:rsidR="00D160C1" w:rsidRDefault="00D160C1">
      <w:pPr>
        <w:pStyle w:val="ConsPlusNormal"/>
        <w:jc w:val="both"/>
      </w:pPr>
    </w:p>
    <w:p w:rsidR="00D160C1" w:rsidRDefault="00D160C1">
      <w:pPr>
        <w:pStyle w:val="ConsPlusNormal"/>
        <w:jc w:val="both"/>
      </w:pPr>
    </w:p>
    <w:p w:rsidR="00D160C1" w:rsidRDefault="00D160C1">
      <w:pPr>
        <w:pStyle w:val="ConsPlusNormal"/>
        <w:jc w:val="right"/>
        <w:outlineLvl w:val="0"/>
      </w:pPr>
      <w:r>
        <w:t>Приложение</w:t>
      </w:r>
    </w:p>
    <w:p w:rsidR="00D160C1" w:rsidRDefault="00D160C1">
      <w:pPr>
        <w:pStyle w:val="ConsPlusNormal"/>
        <w:jc w:val="right"/>
      </w:pPr>
      <w:r>
        <w:t>к Решению</w:t>
      </w:r>
    </w:p>
    <w:p w:rsidR="00D160C1" w:rsidRDefault="00D160C1">
      <w:pPr>
        <w:pStyle w:val="ConsPlusNormal"/>
        <w:jc w:val="right"/>
      </w:pPr>
      <w:r>
        <w:t>городской Думы</w:t>
      </w:r>
    </w:p>
    <w:p w:rsidR="00D160C1" w:rsidRDefault="00D160C1">
      <w:pPr>
        <w:pStyle w:val="ConsPlusNormal"/>
        <w:jc w:val="right"/>
      </w:pPr>
      <w:r>
        <w:t>от 30 ноября 2021 г. N 797</w:t>
      </w:r>
    </w:p>
    <w:p w:rsidR="00D160C1" w:rsidRDefault="00D160C1">
      <w:pPr>
        <w:pStyle w:val="ConsPlusNormal"/>
        <w:jc w:val="both"/>
      </w:pPr>
    </w:p>
    <w:p w:rsidR="00D160C1" w:rsidRDefault="00D160C1">
      <w:pPr>
        <w:pStyle w:val="ConsPlusTitle"/>
        <w:jc w:val="center"/>
      </w:pPr>
      <w:bookmarkStart w:id="2" w:name="P42"/>
      <w:bookmarkEnd w:id="2"/>
      <w:r>
        <w:t>ПОЛОЖЕНИЕ</w:t>
      </w:r>
    </w:p>
    <w:p w:rsidR="00D160C1" w:rsidRDefault="00D160C1">
      <w:pPr>
        <w:pStyle w:val="ConsPlusTitle"/>
        <w:jc w:val="center"/>
      </w:pPr>
      <w:r>
        <w:t>О МУНИЦИПАЛЬНОМ КОНТРОЛЕ НА АВТОМОБИЛЬНОМ ТРАНСПОРТЕ,</w:t>
      </w:r>
    </w:p>
    <w:p w:rsidR="00D160C1" w:rsidRDefault="00D160C1">
      <w:pPr>
        <w:pStyle w:val="ConsPlusTitle"/>
        <w:jc w:val="center"/>
      </w:pPr>
      <w:r>
        <w:t xml:space="preserve">ГОРОДСКОМ НАЗЕМНОМ ЭЛЕКТРИЧЕСКОМ ТРАНСПОРТЕ И </w:t>
      </w:r>
      <w:proofErr w:type="gramStart"/>
      <w:r>
        <w:t>В</w:t>
      </w:r>
      <w:proofErr w:type="gramEnd"/>
      <w:r>
        <w:t xml:space="preserve"> ДОРОЖНОМ</w:t>
      </w:r>
    </w:p>
    <w:p w:rsidR="00D160C1" w:rsidRDefault="00D160C1">
      <w:pPr>
        <w:pStyle w:val="ConsPlusTitle"/>
        <w:jc w:val="center"/>
      </w:pPr>
      <w:proofErr w:type="gramStart"/>
      <w:r>
        <w:t>ХОЗЯЙСТВЕ</w:t>
      </w:r>
      <w:proofErr w:type="gramEnd"/>
      <w:r>
        <w:t xml:space="preserve"> НА ТЕРРИТОРИИ ГОРОДСКОГО ОКРУГА - ГОРОДА БАРНАУЛА</w:t>
      </w:r>
    </w:p>
    <w:p w:rsidR="00D160C1" w:rsidRDefault="00D160C1">
      <w:pPr>
        <w:pStyle w:val="ConsPlusTitle"/>
        <w:jc w:val="center"/>
      </w:pPr>
      <w:r>
        <w:t>АЛТАЙСКОГО КРАЯ</w:t>
      </w:r>
    </w:p>
    <w:p w:rsidR="00D160C1" w:rsidRDefault="00D160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160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60C1" w:rsidRDefault="00D160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60C1" w:rsidRDefault="00D160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60C1" w:rsidRDefault="00D160C1">
            <w:pPr>
              <w:pStyle w:val="ConsPlusNormal"/>
              <w:jc w:val="center"/>
            </w:pPr>
            <w:r>
              <w:rPr>
                <w:color w:val="392C69"/>
              </w:rPr>
              <w:t>Список изменяющих документов</w:t>
            </w:r>
          </w:p>
          <w:p w:rsidR="00D160C1" w:rsidRDefault="00D160C1">
            <w:pPr>
              <w:pStyle w:val="ConsPlusNormal"/>
              <w:jc w:val="center"/>
            </w:pPr>
            <w:proofErr w:type="gramStart"/>
            <w:r>
              <w:rPr>
                <w:color w:val="392C69"/>
              </w:rPr>
              <w:t xml:space="preserve">(в ред. </w:t>
            </w:r>
            <w:hyperlink r:id="rId15">
              <w:r>
                <w:rPr>
                  <w:color w:val="0000FF"/>
                </w:rPr>
                <w:t>Решения</w:t>
              </w:r>
            </w:hyperlink>
            <w:r>
              <w:rPr>
                <w:color w:val="392C69"/>
              </w:rPr>
              <w:t xml:space="preserve"> Барнаульской городской Думы</w:t>
            </w:r>
            <w:proofErr w:type="gramEnd"/>
          </w:p>
          <w:p w:rsidR="00D160C1" w:rsidRDefault="00D160C1">
            <w:pPr>
              <w:pStyle w:val="ConsPlusNormal"/>
              <w:jc w:val="center"/>
            </w:pPr>
            <w:r>
              <w:rPr>
                <w:color w:val="392C69"/>
              </w:rPr>
              <w:t>от 02.06.2023 N 145)</w:t>
            </w:r>
          </w:p>
        </w:tc>
        <w:tc>
          <w:tcPr>
            <w:tcW w:w="113" w:type="dxa"/>
            <w:tcBorders>
              <w:top w:val="nil"/>
              <w:left w:val="nil"/>
              <w:bottom w:val="nil"/>
              <w:right w:val="nil"/>
            </w:tcBorders>
            <w:shd w:val="clear" w:color="auto" w:fill="F4F3F8"/>
            <w:tcMar>
              <w:top w:w="0" w:type="dxa"/>
              <w:left w:w="0" w:type="dxa"/>
              <w:bottom w:w="0" w:type="dxa"/>
              <w:right w:w="0" w:type="dxa"/>
            </w:tcMar>
          </w:tcPr>
          <w:p w:rsidR="00D160C1" w:rsidRDefault="00D160C1">
            <w:pPr>
              <w:pStyle w:val="ConsPlusNormal"/>
            </w:pPr>
          </w:p>
        </w:tc>
      </w:tr>
    </w:tbl>
    <w:p w:rsidR="00D160C1" w:rsidRDefault="00D160C1">
      <w:pPr>
        <w:pStyle w:val="ConsPlusNormal"/>
        <w:jc w:val="both"/>
      </w:pPr>
    </w:p>
    <w:p w:rsidR="00D160C1" w:rsidRDefault="00D160C1">
      <w:pPr>
        <w:pStyle w:val="ConsPlusTitle"/>
        <w:jc w:val="center"/>
        <w:outlineLvl w:val="1"/>
      </w:pPr>
      <w:r>
        <w:t>1. Общие положения</w:t>
      </w:r>
    </w:p>
    <w:p w:rsidR="00D160C1" w:rsidRDefault="00D160C1">
      <w:pPr>
        <w:pStyle w:val="ConsPlusNormal"/>
        <w:jc w:val="both"/>
      </w:pPr>
    </w:p>
    <w:p w:rsidR="00D160C1" w:rsidRDefault="00D160C1">
      <w:pPr>
        <w:pStyle w:val="ConsPlusNormal"/>
        <w:ind w:firstLine="540"/>
        <w:jc w:val="both"/>
      </w:pPr>
      <w:r>
        <w:t xml:space="preserve">1.1. </w:t>
      </w:r>
      <w:proofErr w:type="gramStart"/>
      <w:r>
        <w:t>Положение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(далее - муниципальный контроль).</w:t>
      </w:r>
      <w:proofErr w:type="gramEnd"/>
    </w:p>
    <w:p w:rsidR="00D160C1" w:rsidRDefault="00D160C1">
      <w:pPr>
        <w:pStyle w:val="ConsPlusNormal"/>
        <w:spacing w:before="220"/>
        <w:ind w:firstLine="540"/>
        <w:jc w:val="both"/>
      </w:pPr>
      <w:r>
        <w:t xml:space="preserve">1.2. </w:t>
      </w:r>
      <w:proofErr w:type="gramStart"/>
      <w:r>
        <w:t xml:space="preserve">Под муниципальным контролем понимается деятельность органов местного самоуправления города Барнаула, уполномоченных на организацию и проведение муниципального контроля (далее - контрольный орган), направленная на предупреждение, выявление и пресечение нарушений обязательных требований, осуществляемая в пределах </w:t>
      </w:r>
      <w:r>
        <w:lastRenderedPageBreak/>
        <w:t>полномочий контрольных органов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w:t>
      </w:r>
      <w:proofErr w:type="gramEnd"/>
      <w:r>
        <w:t xml:space="preserve"> требований, устранению их последствий и (или) восстановлению правового положения, существовавшего до возникновения таких нарушений.</w:t>
      </w:r>
    </w:p>
    <w:p w:rsidR="00D160C1" w:rsidRDefault="00D160C1">
      <w:pPr>
        <w:pStyle w:val="ConsPlusNormal"/>
        <w:spacing w:before="220"/>
        <w:ind w:firstLine="540"/>
        <w:jc w:val="both"/>
      </w:pPr>
      <w:r>
        <w:t xml:space="preserve">Под контролируемыми лицами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муниципальному контролю.</w:t>
      </w:r>
    </w:p>
    <w:p w:rsidR="00D160C1" w:rsidRDefault="00D160C1">
      <w:pPr>
        <w:pStyle w:val="ConsPlusNormal"/>
        <w:spacing w:before="220"/>
        <w:ind w:firstLine="540"/>
        <w:jc w:val="both"/>
      </w:pPr>
      <w:r>
        <w:t xml:space="preserve">Понятия "граждане", "организации" используются в значениях, предусмотренных </w:t>
      </w:r>
      <w:hyperlink r:id="rId16">
        <w:r>
          <w:rPr>
            <w:color w:val="0000FF"/>
          </w:rPr>
          <w:t>пунктами 1</w:t>
        </w:r>
      </w:hyperlink>
      <w:r>
        <w:t xml:space="preserve">, </w:t>
      </w:r>
      <w:hyperlink r:id="rId17">
        <w:r>
          <w:rPr>
            <w:color w:val="0000FF"/>
          </w:rPr>
          <w:t>2 части 2 статьи 31</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от 31.07.2020 N 248-ФЗ).</w:t>
      </w:r>
    </w:p>
    <w:p w:rsidR="00D160C1" w:rsidRDefault="00D160C1">
      <w:pPr>
        <w:pStyle w:val="ConsPlusNormal"/>
        <w:spacing w:before="220"/>
        <w:ind w:firstLine="540"/>
        <w:jc w:val="both"/>
      </w:pPr>
      <w:r>
        <w:t>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w:t>
      </w:r>
    </w:p>
    <w:p w:rsidR="00D160C1" w:rsidRDefault="00D160C1">
      <w:pPr>
        <w:pStyle w:val="ConsPlusNormal"/>
        <w:spacing w:before="220"/>
        <w:ind w:firstLine="540"/>
        <w:jc w:val="both"/>
      </w:pPr>
      <w:r>
        <w:t xml:space="preserve">Контролируемые лица при осуществлении муниципального контроля реализуют права и </w:t>
      </w:r>
      <w:proofErr w:type="gramStart"/>
      <w:r>
        <w:t>несут обязанности</w:t>
      </w:r>
      <w:proofErr w:type="gramEnd"/>
      <w:r>
        <w:t xml:space="preserve">, установленные Федеральным </w:t>
      </w:r>
      <w:hyperlink r:id="rId18">
        <w:r>
          <w:rPr>
            <w:color w:val="0000FF"/>
          </w:rPr>
          <w:t>законом</w:t>
        </w:r>
      </w:hyperlink>
      <w:r>
        <w:t xml:space="preserve"> от 31.07.2020 N 248-ФЗ.</w:t>
      </w:r>
    </w:p>
    <w:p w:rsidR="00D160C1" w:rsidRDefault="00D160C1">
      <w:pPr>
        <w:pStyle w:val="ConsPlusNormal"/>
        <w:spacing w:before="220"/>
        <w:ind w:firstLine="540"/>
        <w:jc w:val="both"/>
      </w:pPr>
      <w:proofErr w:type="gramStart"/>
      <w:r>
        <w:t xml:space="preserve">Муниципальный контроль осуществляется в соответствии со </w:t>
      </w:r>
      <w:hyperlink r:id="rId19">
        <w:r>
          <w:rPr>
            <w:color w:val="0000FF"/>
          </w:rPr>
          <w:t>статьей 13.1</w:t>
        </w:r>
      </w:hyperlink>
      <w: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20">
        <w:r>
          <w:rPr>
            <w:color w:val="0000FF"/>
          </w:rPr>
          <w:t>статьей 3.1</w:t>
        </w:r>
      </w:hyperlink>
      <w:r>
        <w:t xml:space="preserve"> Устава автомобильного транспорта и городского наземного электрического транспорта, утвержденного Федеральным законом от 08.11.2007 N 259-ФЗ, федеральными законами от 06.10.2003 </w:t>
      </w:r>
      <w:hyperlink r:id="rId21">
        <w:r>
          <w:rPr>
            <w:color w:val="0000FF"/>
          </w:rPr>
          <w:t>N 131-ФЗ</w:t>
        </w:r>
      </w:hyperlink>
      <w:r>
        <w:t xml:space="preserve"> "Об общих принципах</w:t>
      </w:r>
      <w:proofErr w:type="gramEnd"/>
      <w:r>
        <w:t xml:space="preserve"> </w:t>
      </w:r>
      <w:proofErr w:type="gramStart"/>
      <w:r>
        <w:t xml:space="preserve">организации местного самоуправления в Российской Федерации", от 31.07.2020 </w:t>
      </w:r>
      <w:hyperlink r:id="rId22">
        <w:r>
          <w:rPr>
            <w:color w:val="0000FF"/>
          </w:rPr>
          <w:t>N 248-ФЗ</w:t>
        </w:r>
      </w:hyperlink>
      <w:r>
        <w:t xml:space="preserve"> "О государственном контроле (надзоре) и муниципальном контроле в Российской Федерации", от 13.07.2015 </w:t>
      </w:r>
      <w:hyperlink r:id="rId23">
        <w:r>
          <w:rPr>
            <w:color w:val="0000FF"/>
          </w:rPr>
          <w:t>N 220-ФЗ</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иными нормативными правовыми актами, в том числе Положением.</w:t>
      </w:r>
      <w:proofErr w:type="gramEnd"/>
    </w:p>
    <w:p w:rsidR="00D160C1" w:rsidRDefault="00D160C1">
      <w:pPr>
        <w:pStyle w:val="ConsPlusNormal"/>
        <w:spacing w:before="220"/>
        <w:ind w:firstLine="540"/>
        <w:jc w:val="both"/>
      </w:pPr>
      <w:r>
        <w:t>1.3. Предметом муниципального контроля являются:</w:t>
      </w:r>
    </w:p>
    <w:p w:rsidR="00D160C1" w:rsidRDefault="00D160C1">
      <w:pPr>
        <w:pStyle w:val="ConsPlusNormal"/>
        <w:spacing w:before="220"/>
        <w:ind w:firstLine="540"/>
        <w:jc w:val="both"/>
      </w:pPr>
      <w:r>
        <w:t>1.3.1. Соблюдение контролируемыми лицами обязательных требований:</w:t>
      </w:r>
    </w:p>
    <w:p w:rsidR="00D160C1" w:rsidRDefault="00D160C1">
      <w:pPr>
        <w:pStyle w:val="ConsPlusNormal"/>
        <w:spacing w:before="220"/>
        <w:ind w:firstLine="540"/>
        <w:jc w:val="both"/>
      </w:pPr>
      <w:bookmarkStart w:id="3" w:name="P62"/>
      <w:bookmarkEnd w:id="3"/>
      <w:r>
        <w:t>1) в области автомобильных дорог и дорожной деятельности, установленных в отношении автомобильных дорог общего пользования местного значения городского округа - города Барнаула Алтайского края (далее - автомобильные дороги):</w:t>
      </w:r>
    </w:p>
    <w:p w:rsidR="00D160C1" w:rsidRDefault="00D160C1">
      <w:pPr>
        <w:pStyle w:val="ConsPlusNormal"/>
        <w:spacing w:before="220"/>
        <w:ind w:firstLine="540"/>
        <w:jc w:val="both"/>
      </w:pPr>
      <w:r>
        <w:t>к эксплуатации объектов дорожного сервиса, размещенных в полосах отвода и (или) придорожных полосах автомобильных дорог общего пользования;</w:t>
      </w:r>
    </w:p>
    <w:p w:rsidR="00D160C1" w:rsidRDefault="00D160C1">
      <w:pPr>
        <w:pStyle w:val="ConsPlusNormal"/>
        <w:spacing w:before="220"/>
        <w:ind w:firstLine="540"/>
        <w:jc w:val="both"/>
      </w:pPr>
      <w:bookmarkStart w:id="4" w:name="P64"/>
      <w:bookmarkEnd w:id="4"/>
      <w: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160C1" w:rsidRDefault="00D160C1">
      <w:pPr>
        <w:pStyle w:val="ConsPlusNormal"/>
        <w:spacing w:before="220"/>
        <w:ind w:firstLine="540"/>
        <w:jc w:val="both"/>
      </w:pPr>
      <w:r>
        <w:t xml:space="preserve">абзац исключен. - </w:t>
      </w:r>
      <w:hyperlink r:id="rId24">
        <w:r>
          <w:rPr>
            <w:color w:val="0000FF"/>
          </w:rPr>
          <w:t>Решение</w:t>
        </w:r>
      </w:hyperlink>
      <w:r>
        <w:t xml:space="preserve"> Барнаульской городской Думы от 02.06.2023 N 145;</w:t>
      </w:r>
    </w:p>
    <w:p w:rsidR="00D160C1" w:rsidRDefault="00D160C1">
      <w:pPr>
        <w:pStyle w:val="ConsPlusNormal"/>
        <w:spacing w:before="220"/>
        <w:ind w:firstLine="540"/>
        <w:jc w:val="both"/>
      </w:pPr>
      <w:bookmarkStart w:id="5" w:name="P66"/>
      <w:bookmarkEnd w:id="5"/>
      <w: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w:t>
      </w:r>
      <w:r>
        <w:lastRenderedPageBreak/>
        <w:t>автомобильном транспорте, городском наземном электрическом транспорте и в дорожном хозяйстве в области организации регулярных перевозок, в том числе:</w:t>
      </w:r>
    </w:p>
    <w:p w:rsidR="00D160C1" w:rsidRDefault="00D160C1">
      <w:pPr>
        <w:pStyle w:val="ConsPlusNormal"/>
        <w:spacing w:before="220"/>
        <w:ind w:firstLine="540"/>
        <w:jc w:val="both"/>
      </w:pPr>
      <w:r>
        <w:t>к оборудованию объектов транспортной инфраструктуры, предназначенных для обслуживания пассажиров муниципальных маршрутов (остановочных пунктов);</w:t>
      </w:r>
    </w:p>
    <w:p w:rsidR="00D160C1" w:rsidRDefault="00D160C1">
      <w:pPr>
        <w:pStyle w:val="ConsPlusNormal"/>
        <w:spacing w:before="220"/>
        <w:ind w:firstLine="540"/>
        <w:jc w:val="both"/>
      </w:pPr>
      <w:bookmarkStart w:id="6" w:name="P68"/>
      <w:bookmarkEnd w:id="6"/>
      <w:r>
        <w:t>к выполнению предусмотренных расписанием рейсов по муниципальному маршруту.</w:t>
      </w:r>
    </w:p>
    <w:p w:rsidR="00D160C1" w:rsidRDefault="00D160C1">
      <w:pPr>
        <w:pStyle w:val="ConsPlusNormal"/>
        <w:spacing w:before="220"/>
        <w:ind w:firstLine="540"/>
        <w:jc w:val="both"/>
      </w:pPr>
      <w:bookmarkStart w:id="7" w:name="P69"/>
      <w:bookmarkEnd w:id="7"/>
      <w:r>
        <w:t>1.3.2. Исполнение контролируемыми лицами решений, принимаемых по результатам контрольных мероприятий.</w:t>
      </w:r>
    </w:p>
    <w:p w:rsidR="00D160C1" w:rsidRDefault="00D160C1">
      <w:pPr>
        <w:pStyle w:val="ConsPlusNormal"/>
        <w:spacing w:before="220"/>
        <w:ind w:firstLine="540"/>
        <w:jc w:val="both"/>
      </w:pPr>
      <w:r>
        <w:t>1.4. Объектами муниципального контроля являются:</w:t>
      </w:r>
    </w:p>
    <w:p w:rsidR="00D160C1" w:rsidRDefault="00D160C1">
      <w:pPr>
        <w:pStyle w:val="ConsPlusNormal"/>
        <w:spacing w:before="220"/>
        <w:ind w:firstLine="540"/>
        <w:jc w:val="both"/>
      </w:pPr>
      <w:bookmarkStart w:id="8" w:name="P71"/>
      <w:bookmarkEnd w:id="8"/>
      <w:r>
        <w:t xml:space="preserve">1.4.1. В соответствии с </w:t>
      </w:r>
      <w:hyperlink r:id="rId25">
        <w:r>
          <w:rPr>
            <w:color w:val="0000FF"/>
          </w:rPr>
          <w:t>пунктом 1 части 1 статьи 16</w:t>
        </w:r>
      </w:hyperlink>
      <w:r>
        <w:t xml:space="preserve"> Федерального закона от 31.07.2020 N 248-ФЗ:</w:t>
      </w:r>
    </w:p>
    <w:p w:rsidR="00D160C1" w:rsidRDefault="00D160C1">
      <w:pPr>
        <w:pStyle w:val="ConsPlusNormal"/>
        <w:spacing w:before="220"/>
        <w:ind w:firstLine="540"/>
        <w:jc w:val="both"/>
      </w:pPr>
      <w:r>
        <w:t>деятельность по осуществлению работ по капитальному ремонту, ремонту и содержанию автомобильных дорог;</w:t>
      </w:r>
    </w:p>
    <w:p w:rsidR="00D160C1" w:rsidRDefault="00D160C1">
      <w:pPr>
        <w:pStyle w:val="ConsPlusNormal"/>
        <w:spacing w:before="220"/>
        <w:ind w:firstLine="540"/>
        <w:jc w:val="both"/>
      </w:pPr>
      <w:r>
        <w:t>деятельность по использованию полос отвода и (или) придорожных полос автомобильных дорог;</w:t>
      </w:r>
    </w:p>
    <w:p w:rsidR="00D160C1" w:rsidRDefault="00D160C1">
      <w:pPr>
        <w:pStyle w:val="ConsPlusNormal"/>
        <w:spacing w:before="220"/>
        <w:ind w:firstLine="540"/>
        <w:jc w:val="both"/>
      </w:pPr>
      <w:r>
        <w:t>деятельность по перевозке пассажиров и иных лиц автобусами по муниципальным маршрутам, в том числе:</w:t>
      </w:r>
    </w:p>
    <w:p w:rsidR="00D160C1" w:rsidRDefault="00D160C1">
      <w:pPr>
        <w:pStyle w:val="ConsPlusNormal"/>
        <w:spacing w:before="220"/>
        <w:ind w:firstLine="540"/>
        <w:jc w:val="both"/>
      </w:pPr>
      <w:r>
        <w:t>выполнение перевозок пассажиров самостоятельно, без привлечения третьих лиц (юридических или индивидуальных предпринимателей);</w:t>
      </w:r>
    </w:p>
    <w:p w:rsidR="00D160C1" w:rsidRDefault="00D160C1">
      <w:pPr>
        <w:pStyle w:val="ConsPlusNormal"/>
        <w:spacing w:before="220"/>
        <w:ind w:firstLine="540"/>
        <w:jc w:val="both"/>
      </w:pPr>
      <w:r>
        <w:t>обязательное соблюдение схем движения (улицы, автомобильные дороги, по которым предполагается движение между остановочными пунктами по муниципальным маршрутам), установленным в соответствии с Реестром муниципальных маршрутов регулярных перевозок.</w:t>
      </w:r>
    </w:p>
    <w:p w:rsidR="00D160C1" w:rsidRDefault="00D160C1">
      <w:pPr>
        <w:pStyle w:val="ConsPlusNormal"/>
        <w:spacing w:before="220"/>
        <w:ind w:firstLine="540"/>
        <w:jc w:val="both"/>
      </w:pPr>
      <w:bookmarkStart w:id="9" w:name="P77"/>
      <w:bookmarkEnd w:id="9"/>
      <w:r>
        <w:t xml:space="preserve">1.4.2. В соответствии с </w:t>
      </w:r>
      <w:hyperlink r:id="rId26">
        <w:r>
          <w:rPr>
            <w:color w:val="0000FF"/>
          </w:rPr>
          <w:t>пунктом 2 части 1 статьи 16</w:t>
        </w:r>
      </w:hyperlink>
      <w:r>
        <w:t xml:space="preserve"> Федерального закона от 31.07.2020 N 248-ФЗ:</w:t>
      </w:r>
    </w:p>
    <w:p w:rsidR="00D160C1" w:rsidRDefault="00D160C1">
      <w:pPr>
        <w:pStyle w:val="ConsPlusNormal"/>
        <w:spacing w:before="220"/>
        <w:ind w:firstLine="540"/>
        <w:jc w:val="both"/>
      </w:pPr>
      <w:r>
        <w:t>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t>ТР</w:t>
      </w:r>
      <w:proofErr w:type="gramEnd"/>
      <w:r>
        <w:t xml:space="preserve"> ТС 014/2011);</w:t>
      </w:r>
    </w:p>
    <w:p w:rsidR="00D160C1" w:rsidRDefault="00D160C1">
      <w:pPr>
        <w:pStyle w:val="ConsPlusNormal"/>
        <w:spacing w:before="220"/>
        <w:ind w:firstLine="540"/>
        <w:jc w:val="both"/>
      </w:pPr>
      <w:r>
        <w:t xml:space="preserve">дорожно-строительные изделия, указанные в </w:t>
      </w:r>
      <w:hyperlink r:id="rId27">
        <w:r>
          <w:rPr>
            <w:color w:val="0000FF"/>
          </w:rPr>
          <w:t>приложении 2</w:t>
        </w:r>
      </w:hyperlink>
      <w:r>
        <w:t xml:space="preserve"> к техническому регламенту Таможенного союза "Безопасность автомобильных дорог" (</w:t>
      </w:r>
      <w:proofErr w:type="gramStart"/>
      <w:r>
        <w:t>ТР</w:t>
      </w:r>
      <w:proofErr w:type="gramEnd"/>
      <w:r>
        <w:t xml:space="preserve"> ТС 014/2011);</w:t>
      </w:r>
    </w:p>
    <w:p w:rsidR="00D160C1" w:rsidRDefault="00D160C1">
      <w:pPr>
        <w:pStyle w:val="ConsPlusNormal"/>
        <w:spacing w:before="220"/>
        <w:ind w:firstLine="540"/>
        <w:jc w:val="both"/>
      </w:pPr>
      <w:r>
        <w:t xml:space="preserve">абзац исключен. - </w:t>
      </w:r>
      <w:hyperlink r:id="rId28">
        <w:r>
          <w:rPr>
            <w:color w:val="0000FF"/>
          </w:rPr>
          <w:t>Решение</w:t>
        </w:r>
      </w:hyperlink>
      <w:r>
        <w:t xml:space="preserve"> Барнаульской городской Думы от 02.06.2023 N 145.</w:t>
      </w:r>
    </w:p>
    <w:p w:rsidR="00D160C1" w:rsidRDefault="00D160C1">
      <w:pPr>
        <w:pStyle w:val="ConsPlusNormal"/>
        <w:spacing w:before="220"/>
        <w:ind w:firstLine="540"/>
        <w:jc w:val="both"/>
      </w:pPr>
      <w:bookmarkStart w:id="10" w:name="P81"/>
      <w:bookmarkEnd w:id="10"/>
      <w:r>
        <w:t xml:space="preserve">1.4.3. В соответствии с </w:t>
      </w:r>
      <w:hyperlink r:id="rId29">
        <w:r>
          <w:rPr>
            <w:color w:val="0000FF"/>
          </w:rPr>
          <w:t>пунктом 3 части 1 статьи 16</w:t>
        </w:r>
      </w:hyperlink>
      <w:r>
        <w:t xml:space="preserve"> Федерального закона от 31.07.2020 N 248-ФЗ:</w:t>
      </w:r>
    </w:p>
    <w:p w:rsidR="00D160C1" w:rsidRDefault="00D160C1">
      <w:pPr>
        <w:pStyle w:val="ConsPlusNormal"/>
        <w:spacing w:before="220"/>
        <w:ind w:firstLine="540"/>
        <w:jc w:val="both"/>
      </w:pPr>
      <w:r>
        <w:t>остановочный пункт;</w:t>
      </w:r>
    </w:p>
    <w:p w:rsidR="00D160C1" w:rsidRDefault="00D160C1">
      <w:pPr>
        <w:pStyle w:val="ConsPlusNormal"/>
        <w:spacing w:before="220"/>
        <w:ind w:firstLine="540"/>
        <w:jc w:val="both"/>
      </w:pPr>
      <w:r>
        <w:t>автомобильная дорога и искусственные дорожные сооружения на ней;</w:t>
      </w:r>
    </w:p>
    <w:p w:rsidR="00D160C1" w:rsidRDefault="00D160C1">
      <w:pPr>
        <w:pStyle w:val="ConsPlusNormal"/>
        <w:spacing w:before="220"/>
        <w:ind w:firstLine="540"/>
        <w:jc w:val="both"/>
      </w:pPr>
      <w:r>
        <w:t>примыкания к автомобильным дорогам, в том числе примыкания объектов дорожного сервиса;</w:t>
      </w:r>
    </w:p>
    <w:p w:rsidR="00D160C1" w:rsidRDefault="00D160C1">
      <w:pPr>
        <w:pStyle w:val="ConsPlusNormal"/>
        <w:spacing w:before="220"/>
        <w:ind w:firstLine="540"/>
        <w:jc w:val="both"/>
      </w:pPr>
      <w:r>
        <w:t>объекты дорожного сервиса, расположенные в границах полос отвода и (или) придорожных полос автомобильных дорог;</w:t>
      </w:r>
    </w:p>
    <w:p w:rsidR="00D160C1" w:rsidRDefault="00D160C1">
      <w:pPr>
        <w:pStyle w:val="ConsPlusNormal"/>
        <w:spacing w:before="220"/>
        <w:ind w:firstLine="540"/>
        <w:jc w:val="both"/>
      </w:pPr>
      <w:r>
        <w:t xml:space="preserve">придорожные полосы и полосы </w:t>
      </w:r>
      <w:proofErr w:type="gramStart"/>
      <w:r>
        <w:t>отвода</w:t>
      </w:r>
      <w:proofErr w:type="gramEnd"/>
      <w:r>
        <w:t xml:space="preserve"> автомобильных дорог;</w:t>
      </w:r>
    </w:p>
    <w:p w:rsidR="00D160C1" w:rsidRDefault="00D160C1">
      <w:pPr>
        <w:pStyle w:val="ConsPlusNormal"/>
        <w:spacing w:before="220"/>
        <w:ind w:firstLine="540"/>
        <w:jc w:val="both"/>
      </w:pPr>
      <w:r>
        <w:lastRenderedPageBreak/>
        <w:t>соблюдение (реализация) требований, содержащихся в разрешительных документах (свидетельствах об осуществлении перевозок по маршруту регулярных перевозок).</w:t>
      </w:r>
    </w:p>
    <w:p w:rsidR="00D160C1" w:rsidRDefault="00D160C1">
      <w:pPr>
        <w:pStyle w:val="ConsPlusNormal"/>
        <w:jc w:val="both"/>
      </w:pPr>
      <w:r>
        <w:t xml:space="preserve">(в ред. </w:t>
      </w:r>
      <w:hyperlink r:id="rId30">
        <w:r>
          <w:rPr>
            <w:color w:val="0000FF"/>
          </w:rPr>
          <w:t>Решения</w:t>
        </w:r>
      </w:hyperlink>
      <w:r>
        <w:t xml:space="preserve"> Барнаульской городской Думы от 02.06.2023 N 145)</w:t>
      </w:r>
    </w:p>
    <w:p w:rsidR="00D160C1" w:rsidRDefault="00D160C1">
      <w:pPr>
        <w:pStyle w:val="ConsPlusNormal"/>
        <w:spacing w:before="220"/>
        <w:ind w:firstLine="540"/>
        <w:jc w:val="both"/>
      </w:pPr>
      <w:r>
        <w:t xml:space="preserve">Контрольными органами в рамках муниципального контроля осуществляется учет объектов муниципального контроля путем внесения сведений об объектах муниципального контроля в информационные системы контрольных органов, создаваемые в соответствии с требованиями </w:t>
      </w:r>
      <w:hyperlink r:id="rId31">
        <w:r>
          <w:rPr>
            <w:color w:val="0000FF"/>
          </w:rPr>
          <w:t>статьи 17</w:t>
        </w:r>
      </w:hyperlink>
      <w:r>
        <w:t xml:space="preserve"> Федерального закона от 31.07.2020 N 248-ФЗ, не позднее двух рабочих дней со дня поступления таких сведений.</w:t>
      </w:r>
    </w:p>
    <w:p w:rsidR="00D160C1" w:rsidRDefault="00D160C1">
      <w:pPr>
        <w:pStyle w:val="ConsPlusNormal"/>
        <w:spacing w:before="220"/>
        <w:ind w:firstLine="540"/>
        <w:jc w:val="both"/>
      </w:pPr>
      <w:r>
        <w:t>При сборе, обработке, анализе и учете сведений об объектах муниципального контроля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160C1" w:rsidRDefault="00D160C1">
      <w:pPr>
        <w:pStyle w:val="ConsPlusNormal"/>
        <w:spacing w:before="220"/>
        <w:ind w:firstLine="540"/>
        <w:jc w:val="both"/>
      </w:pPr>
      <w:r>
        <w:t>1.5. Муниципальный контроль осуществляется посредством проведения профилактических мероприятий, а также плановых и внеплановых контрольных мероприятий.</w:t>
      </w:r>
    </w:p>
    <w:p w:rsidR="00D160C1" w:rsidRDefault="00D160C1">
      <w:pPr>
        <w:pStyle w:val="ConsPlusNormal"/>
        <w:spacing w:before="220"/>
        <w:ind w:firstLine="540"/>
        <w:jc w:val="both"/>
      </w:pPr>
      <w:r>
        <w:t>1.6. Муниципальный контроль осуществляется в части предмета, указанного:</w:t>
      </w:r>
    </w:p>
    <w:p w:rsidR="00D160C1" w:rsidRDefault="00D160C1">
      <w:pPr>
        <w:pStyle w:val="ConsPlusNormal"/>
        <w:spacing w:before="220"/>
        <w:ind w:firstLine="540"/>
        <w:jc w:val="both"/>
      </w:pPr>
      <w:r>
        <w:t xml:space="preserve">в </w:t>
      </w:r>
      <w:hyperlink w:anchor="P62">
        <w:r>
          <w:rPr>
            <w:color w:val="0000FF"/>
          </w:rPr>
          <w:t>абзацах 2</w:t>
        </w:r>
      </w:hyperlink>
      <w:r>
        <w:t xml:space="preserve"> - </w:t>
      </w:r>
      <w:hyperlink w:anchor="P64">
        <w:r>
          <w:rPr>
            <w:color w:val="0000FF"/>
          </w:rPr>
          <w:t>4 подпункта 1.3.1</w:t>
        </w:r>
      </w:hyperlink>
      <w:r>
        <w:t xml:space="preserve">, </w:t>
      </w:r>
      <w:hyperlink w:anchor="P69">
        <w:r>
          <w:rPr>
            <w:color w:val="0000FF"/>
          </w:rPr>
          <w:t>подпункте 1.3.2 пункта 1.3</w:t>
        </w:r>
      </w:hyperlink>
      <w:r>
        <w:t xml:space="preserve"> настоящего раздела Положения - администрациями районов города Барнаула;</w:t>
      </w:r>
    </w:p>
    <w:p w:rsidR="00D160C1" w:rsidRDefault="00D160C1">
      <w:pPr>
        <w:pStyle w:val="ConsPlusNormal"/>
        <w:spacing w:before="220"/>
        <w:ind w:firstLine="540"/>
        <w:jc w:val="both"/>
      </w:pPr>
      <w:r>
        <w:t xml:space="preserve">в </w:t>
      </w:r>
      <w:hyperlink w:anchor="P66">
        <w:r>
          <w:rPr>
            <w:color w:val="0000FF"/>
          </w:rPr>
          <w:t>абзацах 5</w:t>
        </w:r>
      </w:hyperlink>
      <w:r>
        <w:t xml:space="preserve"> - </w:t>
      </w:r>
      <w:hyperlink w:anchor="P68">
        <w:r>
          <w:rPr>
            <w:color w:val="0000FF"/>
          </w:rPr>
          <w:t>7 подпункта 1.3.1</w:t>
        </w:r>
      </w:hyperlink>
      <w:r>
        <w:t xml:space="preserve">, </w:t>
      </w:r>
      <w:hyperlink w:anchor="P69">
        <w:r>
          <w:rPr>
            <w:color w:val="0000FF"/>
          </w:rPr>
          <w:t>подпункте 1.3.2 пункта 1.3</w:t>
        </w:r>
      </w:hyperlink>
      <w:r>
        <w:t xml:space="preserve"> настоящего раздела Положения - комитетом по дорожному хозяйству, благоустройству, транспорту и связи города Барнаула (далее - Комитет).</w:t>
      </w:r>
    </w:p>
    <w:p w:rsidR="00D160C1" w:rsidRDefault="00D160C1">
      <w:pPr>
        <w:pStyle w:val="ConsPlusNormal"/>
        <w:jc w:val="both"/>
      </w:pPr>
      <w:r>
        <w:t xml:space="preserve">(в ред. </w:t>
      </w:r>
      <w:hyperlink r:id="rId32">
        <w:r>
          <w:rPr>
            <w:color w:val="0000FF"/>
          </w:rPr>
          <w:t>Решения</w:t>
        </w:r>
      </w:hyperlink>
      <w:r>
        <w:t xml:space="preserve"> Барнаульской городской Думы от 02.06.2023 N 145)</w:t>
      </w:r>
    </w:p>
    <w:p w:rsidR="00D160C1" w:rsidRDefault="00D160C1">
      <w:pPr>
        <w:pStyle w:val="ConsPlusNormal"/>
        <w:spacing w:before="220"/>
        <w:ind w:firstLine="540"/>
        <w:jc w:val="both"/>
      </w:pPr>
      <w:r>
        <w:t>1.7. Муниципальный контроль вправе осуществлять следующие должностные лица:</w:t>
      </w:r>
    </w:p>
    <w:p w:rsidR="00D160C1" w:rsidRDefault="00D160C1">
      <w:pPr>
        <w:pStyle w:val="ConsPlusNormal"/>
        <w:spacing w:before="220"/>
        <w:ind w:firstLine="540"/>
        <w:jc w:val="both"/>
      </w:pPr>
      <w:r>
        <w:t>1.7.1. От имени Комитета:</w:t>
      </w:r>
    </w:p>
    <w:p w:rsidR="00D160C1" w:rsidRDefault="00D160C1">
      <w:pPr>
        <w:pStyle w:val="ConsPlusNormal"/>
        <w:spacing w:before="220"/>
        <w:ind w:firstLine="540"/>
        <w:jc w:val="both"/>
      </w:pPr>
      <w:r>
        <w:t>председатель, заместитель председателя Комитета;</w:t>
      </w:r>
    </w:p>
    <w:p w:rsidR="00D160C1" w:rsidRDefault="00D160C1">
      <w:pPr>
        <w:pStyle w:val="ConsPlusNormal"/>
        <w:spacing w:before="220"/>
        <w:ind w:firstLine="540"/>
        <w:jc w:val="both"/>
      </w:pPr>
      <w:r>
        <w:t>инспекторы;</w:t>
      </w:r>
    </w:p>
    <w:p w:rsidR="00D160C1" w:rsidRDefault="00D160C1">
      <w:pPr>
        <w:pStyle w:val="ConsPlusNormal"/>
        <w:spacing w:before="220"/>
        <w:ind w:firstLine="540"/>
        <w:jc w:val="both"/>
      </w:pPr>
      <w:r>
        <w:t>1.7.2. От имени администрации района города Барнаула:</w:t>
      </w:r>
    </w:p>
    <w:p w:rsidR="00D160C1" w:rsidRDefault="00D160C1">
      <w:pPr>
        <w:pStyle w:val="ConsPlusNormal"/>
        <w:spacing w:before="220"/>
        <w:ind w:firstLine="540"/>
        <w:jc w:val="both"/>
      </w:pPr>
      <w:r>
        <w:t>глава администрации района города Барнаула, первый заместитель главы администрации района города Барнаула, первый заместитель главы администрации района города Барнаула по жилищно-коммунальному хозяйству, заместитель главы администрации района города Барнаула;</w:t>
      </w:r>
    </w:p>
    <w:p w:rsidR="00D160C1" w:rsidRDefault="00D160C1">
      <w:pPr>
        <w:pStyle w:val="ConsPlusNormal"/>
        <w:spacing w:before="220"/>
        <w:ind w:firstLine="540"/>
        <w:jc w:val="both"/>
      </w:pPr>
      <w:r>
        <w:t>инспекторы.</w:t>
      </w:r>
    </w:p>
    <w:p w:rsidR="00D160C1" w:rsidRDefault="00D160C1">
      <w:pPr>
        <w:pStyle w:val="ConsPlusNormal"/>
        <w:spacing w:before="220"/>
        <w:ind w:firstLine="540"/>
        <w:jc w:val="both"/>
      </w:pPr>
      <w:r>
        <w:t>Инспекторами являются муниципальные служащие, состоящие в штате Комитета, администраций районов города Барнаула, в должностные обязанности которых в соответствии с должностной инструкцией входит осуществление полномочий по муниципальному контролю, в том числе проведение профилактических и контрольных мероприятий.</w:t>
      </w:r>
    </w:p>
    <w:p w:rsidR="00D160C1" w:rsidRDefault="00D160C1">
      <w:pPr>
        <w:pStyle w:val="ConsPlusNormal"/>
        <w:spacing w:before="220"/>
        <w:ind w:firstLine="540"/>
        <w:jc w:val="both"/>
      </w:pPr>
      <w:r>
        <w:t xml:space="preserve">При осуществлении муниципального контроля инспекторы реализуют права и </w:t>
      </w:r>
      <w:proofErr w:type="gramStart"/>
      <w:r>
        <w:t>несут обязанности</w:t>
      </w:r>
      <w:proofErr w:type="gramEnd"/>
      <w:r>
        <w:t xml:space="preserve">, соблюдают ограничения и запреты, установленные Федеральным </w:t>
      </w:r>
      <w:hyperlink r:id="rId33">
        <w:r>
          <w:rPr>
            <w:color w:val="0000FF"/>
          </w:rPr>
          <w:t>законом</w:t>
        </w:r>
      </w:hyperlink>
      <w:r>
        <w:t xml:space="preserve"> от 31.07.2020 N 248-ФЗ.</w:t>
      </w:r>
    </w:p>
    <w:p w:rsidR="00D160C1" w:rsidRDefault="00D160C1">
      <w:pPr>
        <w:pStyle w:val="ConsPlusNormal"/>
        <w:spacing w:before="220"/>
        <w:ind w:firstLine="540"/>
        <w:jc w:val="both"/>
      </w:pPr>
      <w:r>
        <w:t xml:space="preserve">1.8. Положение применяется с учетом особенностей, установленных </w:t>
      </w:r>
      <w:hyperlink r:id="rId34">
        <w:r>
          <w:rPr>
            <w:color w:val="0000FF"/>
          </w:rPr>
          <w:t>постановлением</w:t>
        </w:r>
      </w:hyperlink>
      <w:r>
        <w:t xml:space="preserve">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w:t>
      </w:r>
    </w:p>
    <w:p w:rsidR="00D160C1" w:rsidRDefault="00D160C1">
      <w:pPr>
        <w:pStyle w:val="ConsPlusNormal"/>
        <w:jc w:val="both"/>
      </w:pPr>
      <w:r>
        <w:lastRenderedPageBreak/>
        <w:t>(</w:t>
      </w:r>
      <w:proofErr w:type="gramStart"/>
      <w:r>
        <w:t>п</w:t>
      </w:r>
      <w:proofErr w:type="gramEnd"/>
      <w:r>
        <w:t xml:space="preserve">. 1.8 введен </w:t>
      </w:r>
      <w:hyperlink r:id="rId35">
        <w:r>
          <w:rPr>
            <w:color w:val="0000FF"/>
          </w:rPr>
          <w:t>Решением</w:t>
        </w:r>
      </w:hyperlink>
      <w:r>
        <w:t xml:space="preserve"> Барнаульской городской Думы от 02.06.2023 N 145)</w:t>
      </w:r>
    </w:p>
    <w:p w:rsidR="00D160C1" w:rsidRDefault="00D160C1">
      <w:pPr>
        <w:pStyle w:val="ConsPlusNormal"/>
        <w:jc w:val="both"/>
      </w:pPr>
    </w:p>
    <w:p w:rsidR="00D160C1" w:rsidRDefault="00D160C1">
      <w:pPr>
        <w:pStyle w:val="ConsPlusTitle"/>
        <w:jc w:val="center"/>
        <w:outlineLvl w:val="1"/>
      </w:pPr>
      <w:r>
        <w:t>2. Профилактика рисков</w:t>
      </w:r>
    </w:p>
    <w:p w:rsidR="00D160C1" w:rsidRDefault="00D160C1">
      <w:pPr>
        <w:pStyle w:val="ConsPlusTitle"/>
        <w:jc w:val="center"/>
      </w:pPr>
      <w:r>
        <w:t>причинения вреда (ущерба) охраняемым законом ценностям</w:t>
      </w:r>
    </w:p>
    <w:p w:rsidR="00D160C1" w:rsidRDefault="00D160C1">
      <w:pPr>
        <w:pStyle w:val="ConsPlusTitle"/>
        <w:jc w:val="center"/>
      </w:pPr>
      <w:r>
        <w:t>при осуществлении муниципального контроля</w:t>
      </w:r>
    </w:p>
    <w:p w:rsidR="00D160C1" w:rsidRDefault="00D160C1">
      <w:pPr>
        <w:pStyle w:val="ConsPlusNormal"/>
        <w:jc w:val="both"/>
      </w:pPr>
    </w:p>
    <w:p w:rsidR="00D160C1" w:rsidRDefault="00D160C1">
      <w:pPr>
        <w:pStyle w:val="ConsPlusNormal"/>
        <w:ind w:firstLine="540"/>
        <w:jc w:val="both"/>
      </w:pPr>
      <w:bookmarkStart w:id="11" w:name="P112"/>
      <w:bookmarkEnd w:id="11"/>
      <w:r>
        <w:t xml:space="preserve">2.1. </w:t>
      </w:r>
      <w:proofErr w:type="gramStart"/>
      <w:r>
        <w:t xml:space="preserve">В целях профилактики рисков причинения вреда (ущерба) охраняемым законом ценностям контрольные органы осуществляют профилактические мероприятия в соответствии с ежегодно утверждаемыми в </w:t>
      </w:r>
      <w:hyperlink r:id="rId36">
        <w:r>
          <w:rPr>
            <w:color w:val="0000FF"/>
          </w:rPr>
          <w:t>порядке</w:t>
        </w:r>
      </w:hyperlink>
      <w:r>
        <w:t>, предусмотренном 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программами профилактики рисков причинения вреда (ущерба) охраняемым законом ценностям (далее - программы</w:t>
      </w:r>
      <w:proofErr w:type="gramEnd"/>
      <w:r>
        <w:t xml:space="preserve"> профилактики).</w:t>
      </w:r>
    </w:p>
    <w:p w:rsidR="00D160C1" w:rsidRDefault="00D160C1">
      <w:pPr>
        <w:pStyle w:val="ConsPlusNormal"/>
        <w:spacing w:before="220"/>
        <w:ind w:firstLine="540"/>
        <w:jc w:val="both"/>
      </w:pPr>
      <w:r>
        <w:t>Программы профилактики утверждаются руководителями контрольных органов не позднее 20 декабря года, предшествующего году реализации программы профилактики, и размещаются на официальном Интернет-сайте города Барнаула в течение 5 дней со дня их утверждения.</w:t>
      </w:r>
    </w:p>
    <w:p w:rsidR="00D160C1" w:rsidRDefault="00D160C1">
      <w:pPr>
        <w:pStyle w:val="ConsPlusNormal"/>
        <w:spacing w:before="220"/>
        <w:ind w:firstLine="540"/>
        <w:jc w:val="both"/>
      </w:pPr>
      <w:bookmarkStart w:id="12" w:name="P114"/>
      <w:bookmarkEnd w:id="12"/>
      <w:r>
        <w:t>2.2. В целях профилактики нарушений обязательных требований при осуществлении муниципального контроля проводятся следующие профилактические мероприятия:</w:t>
      </w:r>
    </w:p>
    <w:p w:rsidR="00D160C1" w:rsidRDefault="00D160C1">
      <w:pPr>
        <w:pStyle w:val="ConsPlusNormal"/>
        <w:spacing w:before="220"/>
        <w:ind w:firstLine="540"/>
        <w:jc w:val="both"/>
      </w:pPr>
      <w:r>
        <w:t>информирование;</w:t>
      </w:r>
    </w:p>
    <w:p w:rsidR="00D160C1" w:rsidRDefault="00D160C1">
      <w:pPr>
        <w:pStyle w:val="ConsPlusNormal"/>
        <w:spacing w:before="220"/>
        <w:ind w:firstLine="540"/>
        <w:jc w:val="both"/>
      </w:pPr>
      <w:r>
        <w:t>обобщение правоприменительной практики;</w:t>
      </w:r>
    </w:p>
    <w:p w:rsidR="00D160C1" w:rsidRDefault="00D160C1">
      <w:pPr>
        <w:pStyle w:val="ConsPlusNormal"/>
        <w:spacing w:before="220"/>
        <w:ind w:firstLine="540"/>
        <w:jc w:val="both"/>
      </w:pPr>
      <w:r>
        <w:t>объявление предостережения;</w:t>
      </w:r>
    </w:p>
    <w:p w:rsidR="00D160C1" w:rsidRDefault="00D160C1">
      <w:pPr>
        <w:pStyle w:val="ConsPlusNormal"/>
        <w:spacing w:before="220"/>
        <w:ind w:firstLine="540"/>
        <w:jc w:val="both"/>
      </w:pPr>
      <w:r>
        <w:t>консультирование;</w:t>
      </w:r>
    </w:p>
    <w:p w:rsidR="00D160C1" w:rsidRDefault="00D160C1">
      <w:pPr>
        <w:pStyle w:val="ConsPlusNormal"/>
        <w:spacing w:before="220"/>
        <w:ind w:firstLine="540"/>
        <w:jc w:val="both"/>
      </w:pPr>
      <w:r>
        <w:t>профилактический визит.</w:t>
      </w:r>
    </w:p>
    <w:p w:rsidR="00D160C1" w:rsidRDefault="00D160C1">
      <w:pPr>
        <w:pStyle w:val="ConsPlusNormal"/>
        <w:spacing w:before="220"/>
        <w:ind w:firstLine="540"/>
        <w:jc w:val="both"/>
      </w:pPr>
      <w:r>
        <w:t xml:space="preserve">2.3. Контрольные органы при проведении профилактических мероприятий, указанных в </w:t>
      </w:r>
      <w:hyperlink w:anchor="P114">
        <w:r>
          <w:rPr>
            <w:color w:val="0000FF"/>
          </w:rPr>
          <w:t>пункте 2.2</w:t>
        </w:r>
      </w:hyperlink>
      <w:r>
        <w:t xml:space="preserve"> Положения, осуществляют взаимодействие с контролируемыми лицами только в случаях, установленных Федеральным </w:t>
      </w:r>
      <w:hyperlink r:id="rId37">
        <w:r>
          <w:rPr>
            <w:color w:val="0000FF"/>
          </w:rPr>
          <w:t>законом</w:t>
        </w:r>
      </w:hyperlink>
      <w:r>
        <w:t xml:space="preserve"> от 31.07.2020 N 247-ФЗ "Об обязательных требованиях в Российской Федерации" (далее - Федеральный закон от 31.07.2020 N 247-ФЗ).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160C1" w:rsidRDefault="00D160C1">
      <w:pPr>
        <w:pStyle w:val="ConsPlusNormal"/>
        <w:spacing w:before="220"/>
        <w:ind w:firstLine="540"/>
        <w:jc w:val="both"/>
      </w:pPr>
      <w:r>
        <w:t>2.4.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в письменной форме информацию об этом руководителю контрольного органа (заместителю руководителя контрольного органа) для принятия решения о проведении контрольных мероприятий.</w:t>
      </w:r>
    </w:p>
    <w:p w:rsidR="00D160C1" w:rsidRDefault="00D160C1">
      <w:pPr>
        <w:pStyle w:val="ConsPlusNormal"/>
        <w:spacing w:before="220"/>
        <w:ind w:firstLine="540"/>
        <w:jc w:val="both"/>
      </w:pPr>
      <w:r>
        <w:t>2.5. Контрольные органы осуществляют информирование контролируемых лиц и иных заинтересованных лиц путем размещения соответствующих сведений на официальном Интернет-сайте города Барнаула, в средствах массовой информации, через личные кабинеты контролируемых лиц в государственных информационных системах (при их наличии).</w:t>
      </w:r>
    </w:p>
    <w:p w:rsidR="00D160C1" w:rsidRDefault="00D160C1">
      <w:pPr>
        <w:pStyle w:val="ConsPlusNormal"/>
        <w:spacing w:before="220"/>
        <w:ind w:firstLine="540"/>
        <w:jc w:val="both"/>
      </w:pPr>
      <w:r>
        <w:t>2.6. Контрольные органы обеспечивают размещение и поддержание в актуальном состоянии на официальном Интернет-сайте города Барнаула:</w:t>
      </w:r>
    </w:p>
    <w:p w:rsidR="00D160C1" w:rsidRDefault="00D160C1">
      <w:pPr>
        <w:pStyle w:val="ConsPlusNormal"/>
        <w:spacing w:before="220"/>
        <w:ind w:firstLine="540"/>
        <w:jc w:val="both"/>
      </w:pPr>
      <w:r>
        <w:t xml:space="preserve">текстов нормативных правовых актов, регулирующих осуществление муниципального </w:t>
      </w:r>
      <w:r>
        <w:lastRenderedPageBreak/>
        <w:t>контроля;</w:t>
      </w:r>
    </w:p>
    <w:p w:rsidR="00D160C1" w:rsidRDefault="00D160C1">
      <w:pPr>
        <w:pStyle w:val="ConsPlusNormal"/>
        <w:spacing w:before="220"/>
        <w:ind w:firstLine="540"/>
        <w:jc w:val="both"/>
      </w:pPr>
      <w:proofErr w:type="gramStart"/>
      <w: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roofErr w:type="gramEnd"/>
    </w:p>
    <w:p w:rsidR="00D160C1" w:rsidRDefault="00D160C1">
      <w:pPr>
        <w:pStyle w:val="ConsPlusNormal"/>
        <w:spacing w:before="220"/>
        <w:ind w:firstLine="540"/>
        <w:jc w:val="both"/>
      </w:pPr>
      <w: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160C1" w:rsidRDefault="00D160C1">
      <w:pPr>
        <w:pStyle w:val="ConsPlusNormal"/>
        <w:spacing w:before="220"/>
        <w:ind w:firstLine="540"/>
        <w:jc w:val="both"/>
      </w:pPr>
      <w:r>
        <w:t>утвержденных проверочных листов;</w:t>
      </w:r>
    </w:p>
    <w:p w:rsidR="00D160C1" w:rsidRDefault="00D160C1">
      <w:pPr>
        <w:pStyle w:val="ConsPlusNormal"/>
        <w:spacing w:before="220"/>
        <w:ind w:firstLine="540"/>
        <w:jc w:val="both"/>
      </w:pPr>
      <w:r>
        <w:t xml:space="preserve">руководств по соблюдению обязательных требований, разработанных и утвержденных в соответствии с Федеральным </w:t>
      </w:r>
      <w:hyperlink r:id="rId38">
        <w:r>
          <w:rPr>
            <w:color w:val="0000FF"/>
          </w:rPr>
          <w:t>законом</w:t>
        </w:r>
      </w:hyperlink>
      <w:r>
        <w:t xml:space="preserve"> от 31.07.2020 N 247-ФЗ;</w:t>
      </w:r>
    </w:p>
    <w:p w:rsidR="00D160C1" w:rsidRDefault="00D160C1">
      <w:pPr>
        <w:pStyle w:val="ConsPlusNormal"/>
        <w:spacing w:before="220"/>
        <w:ind w:firstLine="540"/>
        <w:jc w:val="both"/>
      </w:pPr>
      <w:r>
        <w:t>перечня индикаторов риска нарушения обязательных требований, порядок отнесения объектов контроля к категориям риска;</w:t>
      </w:r>
    </w:p>
    <w:p w:rsidR="00D160C1" w:rsidRDefault="00D160C1">
      <w:pPr>
        <w:pStyle w:val="ConsPlusNormal"/>
        <w:spacing w:before="220"/>
        <w:ind w:firstLine="540"/>
        <w:jc w:val="both"/>
      </w:pPr>
      <w:r>
        <w:t>перечня объектов контроля, учитываемых в рамках формирования ежегодного плана контрольных мероприятий, с указанием категории риска;</w:t>
      </w:r>
    </w:p>
    <w:p w:rsidR="00D160C1" w:rsidRDefault="00D160C1">
      <w:pPr>
        <w:pStyle w:val="ConsPlusNormal"/>
        <w:spacing w:before="220"/>
        <w:ind w:firstLine="540"/>
        <w:jc w:val="both"/>
      </w:pPr>
      <w:r>
        <w:t>программ профилактики;</w:t>
      </w:r>
    </w:p>
    <w:p w:rsidR="00D160C1" w:rsidRDefault="00D160C1">
      <w:pPr>
        <w:pStyle w:val="ConsPlusNormal"/>
        <w:spacing w:before="220"/>
        <w:ind w:firstLine="540"/>
        <w:jc w:val="both"/>
      </w:pPr>
      <w:r>
        <w:t>исчерпывающего перечня сведений, которые могут запрашиваться у контролируемого лица;</w:t>
      </w:r>
    </w:p>
    <w:p w:rsidR="00D160C1" w:rsidRDefault="00D160C1">
      <w:pPr>
        <w:pStyle w:val="ConsPlusNormal"/>
        <w:spacing w:before="220"/>
        <w:ind w:firstLine="540"/>
        <w:jc w:val="both"/>
      </w:pPr>
      <w:r>
        <w:t>сведений о способах получения консультаций по вопросам соблюдения обязательных требований;</w:t>
      </w:r>
    </w:p>
    <w:p w:rsidR="00D160C1" w:rsidRDefault="00D160C1">
      <w:pPr>
        <w:pStyle w:val="ConsPlusNormal"/>
        <w:spacing w:before="220"/>
        <w:ind w:firstLine="540"/>
        <w:jc w:val="both"/>
      </w:pPr>
      <w:r>
        <w:t>докладов, содержащих результаты обобщения правоприменительной практики контрольных органов;</w:t>
      </w:r>
    </w:p>
    <w:p w:rsidR="00D160C1" w:rsidRDefault="00D160C1">
      <w:pPr>
        <w:pStyle w:val="ConsPlusNormal"/>
        <w:spacing w:before="220"/>
        <w:ind w:firstLine="540"/>
        <w:jc w:val="both"/>
      </w:pPr>
      <w:r>
        <w:t>докладов о муниципальном контроле;</w:t>
      </w:r>
    </w:p>
    <w:p w:rsidR="00D160C1" w:rsidRDefault="00D160C1">
      <w:pPr>
        <w:pStyle w:val="ConsPlusNormal"/>
        <w:spacing w:before="220"/>
        <w:ind w:firstLine="540"/>
        <w:jc w:val="both"/>
      </w:pPr>
      <w:r>
        <w:t>иных сведений, предусмотренных нормативными правовыми актами Российской Федерации, Алтайского края и муниципальными правовыми актами.</w:t>
      </w:r>
    </w:p>
    <w:p w:rsidR="00D160C1" w:rsidRDefault="00D160C1">
      <w:pPr>
        <w:pStyle w:val="ConsPlusNormal"/>
        <w:spacing w:before="220"/>
        <w:ind w:firstLine="540"/>
        <w:jc w:val="both"/>
      </w:pPr>
      <w:r>
        <w:t>2.7. С целью обеспечения единообразного подхода к применению контрольными органами обязательных требований, выявления типичных нарушений обязательных требований, причин, факторов и условий, способствующих возникновению нарушений, контрольными органами проводится обобщение правоприменительной практики.</w:t>
      </w:r>
    </w:p>
    <w:p w:rsidR="00D160C1" w:rsidRDefault="00D160C1">
      <w:pPr>
        <w:pStyle w:val="ConsPlusNormal"/>
        <w:spacing w:before="220"/>
        <w:ind w:firstLine="540"/>
        <w:jc w:val="both"/>
      </w:pPr>
      <w:r>
        <w:t xml:space="preserve">По итогам обобщения правоприменительной практики контрольный орган обеспечивает подготовку проекта доклада, содержащего результаты обобщения правоприменительной практики (далее - доклад о правоприменительной практике). В соответствии со </w:t>
      </w:r>
      <w:hyperlink r:id="rId39">
        <w:r>
          <w:rPr>
            <w:color w:val="0000FF"/>
          </w:rPr>
          <w:t>статьей 47</w:t>
        </w:r>
      </w:hyperlink>
      <w:r>
        <w:t xml:space="preserve"> Федерального закона от 31.07.2020 N 248-ФЗ доклад о правоприменительной практике готовится контрольным органом один раз в год до 1 февраля года, следующего </w:t>
      </w:r>
      <w:proofErr w:type="gramStart"/>
      <w:r>
        <w:t>за</w:t>
      </w:r>
      <w:proofErr w:type="gramEnd"/>
      <w:r>
        <w:t xml:space="preserve"> отчетным.</w:t>
      </w:r>
    </w:p>
    <w:p w:rsidR="00D160C1" w:rsidRDefault="00D160C1">
      <w:pPr>
        <w:pStyle w:val="ConsPlusNormal"/>
        <w:jc w:val="both"/>
      </w:pPr>
      <w:r>
        <w:t>(</w:t>
      </w:r>
      <w:proofErr w:type="gramStart"/>
      <w:r>
        <w:t>в</w:t>
      </w:r>
      <w:proofErr w:type="gramEnd"/>
      <w:r>
        <w:t xml:space="preserve"> ред. </w:t>
      </w:r>
      <w:hyperlink r:id="rId40">
        <w:r>
          <w:rPr>
            <w:color w:val="0000FF"/>
          </w:rPr>
          <w:t>Решения</w:t>
        </w:r>
      </w:hyperlink>
      <w:r>
        <w:t xml:space="preserve"> Барнаульской городской Думы от 02.06.2023 N 145)</w:t>
      </w:r>
    </w:p>
    <w:p w:rsidR="00D160C1" w:rsidRDefault="00D160C1">
      <w:pPr>
        <w:pStyle w:val="ConsPlusNormal"/>
        <w:spacing w:before="220"/>
        <w:ind w:firstLine="540"/>
        <w:jc w:val="both"/>
      </w:pPr>
      <w:proofErr w:type="gramStart"/>
      <w:r>
        <w:t xml:space="preserve">Не позднее 15 февраля года, следующего за отчетным, проект доклада о правоприменительной практике размещается на официальном Интернет-сайте города Барнаула для публичного обсуждения в порядке, предусмотренном </w:t>
      </w:r>
      <w:hyperlink r:id="rId41">
        <w:r>
          <w:rPr>
            <w:color w:val="0000FF"/>
          </w:rPr>
          <w:t>Положением</w:t>
        </w:r>
      </w:hyperlink>
      <w:r>
        <w:t xml:space="preserve"> об общественном обсуждении проектов муниципальных правовых актов города Барнаула, утвержденным решением городской Думы от 27.04.2018 N 116.</w:t>
      </w:r>
      <w:proofErr w:type="gramEnd"/>
    </w:p>
    <w:p w:rsidR="00D160C1" w:rsidRDefault="00D160C1">
      <w:pPr>
        <w:pStyle w:val="ConsPlusNormal"/>
        <w:spacing w:before="220"/>
        <w:ind w:firstLine="540"/>
        <w:jc w:val="both"/>
      </w:pPr>
      <w:r>
        <w:t xml:space="preserve">2.8. Доклад о правоприменительной практике утверждается правовым актом контрольного органа и в течение 5 рабочих дней со дня его утверждения размещается на официальном </w:t>
      </w:r>
      <w:r>
        <w:lastRenderedPageBreak/>
        <w:t xml:space="preserve">Интернет-сайте города Барнаула. Размещение доклада о правоприменительной практике осуществляется не позднее 15 марта года, следующего за </w:t>
      </w:r>
      <w:proofErr w:type="gramStart"/>
      <w:r>
        <w:t>отчетным</w:t>
      </w:r>
      <w:proofErr w:type="gramEnd"/>
      <w:r>
        <w:t>.</w:t>
      </w:r>
    </w:p>
    <w:p w:rsidR="00D160C1" w:rsidRDefault="00D160C1">
      <w:pPr>
        <w:pStyle w:val="ConsPlusNormal"/>
        <w:spacing w:before="220"/>
        <w:ind w:firstLine="540"/>
        <w:jc w:val="both"/>
      </w:pPr>
      <w:r>
        <w:t>Результаты обобщения правоприменительной практики включаются в ежегодный доклад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D160C1" w:rsidRDefault="00D160C1">
      <w:pPr>
        <w:pStyle w:val="ConsPlusNormal"/>
        <w:spacing w:before="220"/>
        <w:ind w:firstLine="540"/>
        <w:jc w:val="both"/>
      </w:pPr>
      <w:bookmarkStart w:id="13" w:name="P143"/>
      <w:bookmarkEnd w:id="13"/>
      <w:r>
        <w:t xml:space="preserve">2.9. </w:t>
      </w:r>
      <w:proofErr w:type="gramStart"/>
      <w: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t xml:space="preserve"> принять меры по обеспечению соблюдения обязательных требований.</w:t>
      </w:r>
    </w:p>
    <w:p w:rsidR="00D160C1" w:rsidRDefault="00D160C1">
      <w:pPr>
        <w:pStyle w:val="ConsPlusNormal"/>
        <w:spacing w:before="220"/>
        <w:ind w:firstLine="540"/>
        <w:jc w:val="both"/>
      </w:pPr>
      <w:hyperlink r:id="rId42">
        <w:r>
          <w:rPr>
            <w:color w:val="0000FF"/>
          </w:rPr>
          <w:t>Предостережение</w:t>
        </w:r>
      </w:hyperlink>
      <w:r>
        <w:t xml:space="preserve"> оформляется по форме, утвержденной приказом Минэкономразвития России от 31.03.2021 N 151 "О типовых формах документов, используемых контрольным (надзорным) органом" (далее - приказ Минэкономразвития России от 31.03.2021 N 151).</w:t>
      </w:r>
    </w:p>
    <w:p w:rsidR="00D160C1" w:rsidRDefault="00D160C1">
      <w:pPr>
        <w:pStyle w:val="ConsPlusNormal"/>
        <w:spacing w:before="220"/>
        <w:ind w:firstLine="540"/>
        <w:jc w:val="both"/>
      </w:pPr>
      <w:r>
        <w:t xml:space="preserve">2.10. </w:t>
      </w:r>
      <w:proofErr w:type="gramStart"/>
      <w:r>
        <w:t xml:space="preserve">Предостережения объявляются и направляются контролируемым лицам не позднее 30 календарных дней со дня получения контрольным органом сведений, указанных в </w:t>
      </w:r>
      <w:hyperlink w:anchor="P143">
        <w:r>
          <w:rPr>
            <w:color w:val="0000FF"/>
          </w:rPr>
          <w:t>пункте 2.9</w:t>
        </w:r>
      </w:hyperlink>
      <w:r>
        <w:t xml:space="preserve"> Положения, в порядке, предусмотренном </w:t>
      </w:r>
      <w:hyperlink w:anchor="P232">
        <w:r>
          <w:rPr>
            <w:color w:val="0000FF"/>
          </w:rPr>
          <w:t>пунктом 3.10</w:t>
        </w:r>
      </w:hyperlink>
      <w:r>
        <w:t xml:space="preserve"> Положения, и должны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к нарушению обязательных требований, а также предложение о</w:t>
      </w:r>
      <w:proofErr w:type="gramEnd"/>
      <w:r>
        <w:t xml:space="preserve"> </w:t>
      </w:r>
      <w:proofErr w:type="gramStart"/>
      <w:r>
        <w:t>принятии</w:t>
      </w:r>
      <w:proofErr w:type="gramEnd"/>
      <w:r>
        <w:t xml:space="preserve"> мер по обеспечению соблюдения данных требований и не могут содержать требование представления контролируемым лицом сведений и документов.</w:t>
      </w:r>
    </w:p>
    <w:p w:rsidR="00D160C1" w:rsidRDefault="00D160C1">
      <w:pPr>
        <w:pStyle w:val="ConsPlusNormal"/>
        <w:spacing w:before="220"/>
        <w:ind w:firstLine="540"/>
        <w:jc w:val="both"/>
      </w:pPr>
      <w:r>
        <w:t xml:space="preserve">2.11. </w:t>
      </w:r>
      <w:proofErr w:type="gramStart"/>
      <w:r>
        <w:t>Контролируемое лицо в течение 15 календарных дней со дня получения предостережения вправе подать в контрольный орган в письменной форме возражение в отношении указанного предостережения, с указанием даты и номера предостережения, направленного в адрес контролируемого лица, обоснования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roofErr w:type="gramEnd"/>
      <w:r>
        <w:t xml:space="preserve"> При этом контролируемое лицо вправе приложить к такому возражению документы, подтверждающие обоснованность возражений, или их копии.</w:t>
      </w:r>
    </w:p>
    <w:p w:rsidR="00D160C1" w:rsidRDefault="00D160C1">
      <w:pPr>
        <w:pStyle w:val="ConsPlusNormal"/>
        <w:spacing w:before="220"/>
        <w:ind w:firstLine="540"/>
        <w:jc w:val="both"/>
      </w:pPr>
      <w:r>
        <w:t>2.12. Контрольный орган в течение 30 календарных дней со дня регистрации возражения:</w:t>
      </w:r>
    </w:p>
    <w:p w:rsidR="00D160C1" w:rsidRDefault="00D160C1">
      <w:pPr>
        <w:pStyle w:val="ConsPlusNormal"/>
        <w:spacing w:before="220"/>
        <w:ind w:firstLine="540"/>
        <w:jc w:val="both"/>
      </w:pPr>
      <w:r>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D160C1" w:rsidRDefault="00D160C1">
      <w:pPr>
        <w:pStyle w:val="ConsPlusNormal"/>
        <w:spacing w:before="220"/>
        <w:ind w:firstLine="540"/>
        <w:jc w:val="both"/>
      </w:pPr>
      <w:r>
        <w:t>запрашивает при необходимости документы и материалы в других государственных органах, органах местного самоуправления и у иных лиц;</w:t>
      </w:r>
    </w:p>
    <w:p w:rsidR="00D160C1" w:rsidRDefault="00D160C1">
      <w:pPr>
        <w:pStyle w:val="ConsPlusNormal"/>
        <w:spacing w:before="220"/>
        <w:ind w:firstLine="540"/>
        <w:jc w:val="both"/>
      </w:pPr>
      <w:r>
        <w:t>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D160C1" w:rsidRDefault="00D160C1">
      <w:pPr>
        <w:pStyle w:val="ConsPlusNormal"/>
        <w:spacing w:before="220"/>
        <w:ind w:firstLine="540"/>
        <w:jc w:val="both"/>
      </w:pPr>
      <w:r>
        <w:t xml:space="preserve">направляет письменный ответ по существу поставленных в возражении вопросов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w:t>
      </w:r>
      <w:r>
        <w:lastRenderedPageBreak/>
        <w:t>реестре юридических лиц, Едином государственном реестре индивидуальных предпринимателей либо ранее был представлен контролируемым лицом в контрольные органы.</w:t>
      </w:r>
    </w:p>
    <w:p w:rsidR="00D160C1" w:rsidRDefault="00D160C1">
      <w:pPr>
        <w:pStyle w:val="ConsPlusNormal"/>
        <w:spacing w:before="220"/>
        <w:ind w:firstLine="540"/>
        <w:jc w:val="both"/>
      </w:pPr>
      <w:r>
        <w:t>2.13. По результатам рассмотрения возражений контрольным органом принимается одно из следующих решений:</w:t>
      </w:r>
    </w:p>
    <w:p w:rsidR="00D160C1" w:rsidRDefault="00D160C1">
      <w:pPr>
        <w:pStyle w:val="ConsPlusNormal"/>
        <w:spacing w:before="220"/>
        <w:ind w:firstLine="540"/>
        <w:jc w:val="both"/>
      </w:pPr>
      <w:r>
        <w:t>об удовлетворении возражения в форме отмены объявленного предостережения;</w:t>
      </w:r>
    </w:p>
    <w:p w:rsidR="00D160C1" w:rsidRDefault="00D160C1">
      <w:pPr>
        <w:pStyle w:val="ConsPlusNormal"/>
        <w:spacing w:before="220"/>
        <w:ind w:firstLine="540"/>
        <w:jc w:val="both"/>
      </w:pPr>
      <w:r>
        <w:t>об отказе в удовлетворении возражения.</w:t>
      </w:r>
    </w:p>
    <w:p w:rsidR="00D160C1" w:rsidRDefault="00D160C1">
      <w:pPr>
        <w:pStyle w:val="ConsPlusNormal"/>
        <w:spacing w:before="220"/>
        <w:ind w:firstLine="540"/>
        <w:jc w:val="both"/>
      </w:pPr>
      <w:r>
        <w:t>2.14. Контрольными органами осуществляется учет объявленных предостережений посредством ведения журналов (на бумажном носителе или в электронном виде) по форме, установленной контрольным органом.</w:t>
      </w:r>
    </w:p>
    <w:p w:rsidR="00D160C1" w:rsidRDefault="00D160C1">
      <w:pPr>
        <w:pStyle w:val="ConsPlusNormal"/>
        <w:spacing w:before="220"/>
        <w:ind w:firstLine="540"/>
        <w:jc w:val="both"/>
      </w:pPr>
      <w:bookmarkStart w:id="14" w:name="P156"/>
      <w:bookmarkEnd w:id="14"/>
      <w:r>
        <w:t>2.15. Должностные лица контрольных органов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D160C1" w:rsidRDefault="00D160C1">
      <w:pPr>
        <w:pStyle w:val="ConsPlusNormal"/>
        <w:spacing w:before="220"/>
        <w:ind w:firstLine="540"/>
        <w:jc w:val="both"/>
      </w:pPr>
      <w:r>
        <w:t>2.16. Консультирование может осуществляться должностными лицами контрольных органов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rsidR="00D160C1" w:rsidRDefault="00D160C1">
      <w:pPr>
        <w:pStyle w:val="ConsPlusNormal"/>
        <w:spacing w:before="220"/>
        <w:ind w:firstLine="540"/>
        <w:jc w:val="both"/>
      </w:pPr>
      <w:bookmarkStart w:id="15" w:name="P158"/>
      <w:bookmarkEnd w:id="15"/>
      <w:r>
        <w:t>2.17. Консультирование осуществляется по следующим вопросам:</w:t>
      </w:r>
    </w:p>
    <w:p w:rsidR="00D160C1" w:rsidRDefault="00D160C1">
      <w:pPr>
        <w:pStyle w:val="ConsPlusNormal"/>
        <w:spacing w:before="220"/>
        <w:ind w:firstLine="540"/>
        <w:jc w:val="both"/>
      </w:pPr>
      <w: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D160C1" w:rsidRDefault="00D160C1">
      <w:pPr>
        <w:pStyle w:val="ConsPlusNormal"/>
        <w:spacing w:before="220"/>
        <w:ind w:firstLine="540"/>
        <w:jc w:val="both"/>
      </w:pPr>
      <w:r>
        <w:t>разъяснение положений нормативных правовых актов, регламентирующих порядок осуществления муниципального контроля;</w:t>
      </w:r>
    </w:p>
    <w:p w:rsidR="00D160C1" w:rsidRDefault="00D160C1">
      <w:pPr>
        <w:pStyle w:val="ConsPlusNormal"/>
        <w:spacing w:before="220"/>
        <w:ind w:firstLine="540"/>
        <w:jc w:val="both"/>
      </w:pPr>
      <w:r>
        <w:t>порядок обжалования решений контрольных органов, действий (бездействия) должностных лиц контрольных органов.</w:t>
      </w:r>
    </w:p>
    <w:p w:rsidR="00D160C1" w:rsidRDefault="00D160C1">
      <w:pPr>
        <w:pStyle w:val="ConsPlusNormal"/>
        <w:spacing w:before="220"/>
        <w:ind w:firstLine="540"/>
        <w:jc w:val="both"/>
      </w:pPr>
      <w:r>
        <w:t xml:space="preserve">2.18.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по вопросам, указанным в </w:t>
      </w:r>
      <w:hyperlink w:anchor="P158">
        <w:r>
          <w:rPr>
            <w:color w:val="0000FF"/>
          </w:rPr>
          <w:t>пункте 2.17</w:t>
        </w:r>
      </w:hyperlink>
      <w:r>
        <w:t xml:space="preserve"> Положения, консультирование осуществляется посредством размещения на официальном Интернет-сайте города Барнаула письменных разъяснений, подписанных уполномоченными должностными лицами контрольных органов.</w:t>
      </w:r>
    </w:p>
    <w:p w:rsidR="00D160C1" w:rsidRDefault="00D160C1">
      <w:pPr>
        <w:pStyle w:val="ConsPlusNormal"/>
        <w:spacing w:before="220"/>
        <w:ind w:firstLine="540"/>
        <w:jc w:val="both"/>
      </w:pPr>
      <w:r>
        <w:t>2.19.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Интернет-сайте города Барнаула.</w:t>
      </w:r>
    </w:p>
    <w:p w:rsidR="00D160C1" w:rsidRDefault="00D160C1">
      <w:pPr>
        <w:pStyle w:val="ConsPlusNormal"/>
        <w:spacing w:before="220"/>
        <w:ind w:firstLine="540"/>
        <w:jc w:val="both"/>
      </w:pPr>
      <w:r>
        <w:t>2.20. Должностное лицо контрольного органа, осуществляющее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о порядке обращения в этот орган.</w:t>
      </w:r>
    </w:p>
    <w:p w:rsidR="00D160C1" w:rsidRDefault="00D160C1">
      <w:pPr>
        <w:pStyle w:val="ConsPlusNormal"/>
        <w:spacing w:before="220"/>
        <w:ind w:firstLine="540"/>
        <w:jc w:val="both"/>
      </w:pPr>
      <w:r>
        <w:t>2.21. При осуществлении консультирования должностные лица контрольных органов обязаны соблюдать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федеральными законами.</w:t>
      </w:r>
    </w:p>
    <w:p w:rsidR="00D160C1" w:rsidRDefault="00D160C1">
      <w:pPr>
        <w:pStyle w:val="ConsPlusNormal"/>
        <w:spacing w:before="220"/>
        <w:ind w:firstLine="540"/>
        <w:jc w:val="both"/>
      </w:pPr>
      <w:r>
        <w:t xml:space="preserve">Информация, ставшая известной должностным лицам контрольных органов в ходе </w:t>
      </w:r>
      <w:r>
        <w:lastRenderedPageBreak/>
        <w:t>консультирования, не может использоваться в целях оценки контролируемого лица по вопросам соблюдения обязательных требований.</w:t>
      </w:r>
    </w:p>
    <w:p w:rsidR="00D160C1" w:rsidRDefault="00D160C1">
      <w:pPr>
        <w:pStyle w:val="ConsPlusNormal"/>
        <w:spacing w:before="220"/>
        <w:ind w:firstLine="540"/>
        <w:jc w:val="both"/>
      </w:pPr>
      <w:r>
        <w:t>2.22.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контрольных органов, иных участников контрольного мероприятия.</w:t>
      </w:r>
    </w:p>
    <w:p w:rsidR="00D160C1" w:rsidRDefault="00D160C1">
      <w:pPr>
        <w:pStyle w:val="ConsPlusNormal"/>
        <w:spacing w:before="220"/>
        <w:ind w:firstLine="540"/>
        <w:jc w:val="both"/>
      </w:pPr>
      <w:r>
        <w:t xml:space="preserve">2.23.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по вопросам, указанным в </w:t>
      </w:r>
      <w:hyperlink w:anchor="P158">
        <w:r>
          <w:rPr>
            <w:color w:val="0000FF"/>
          </w:rPr>
          <w:t>пункте 2.17</w:t>
        </w:r>
      </w:hyperlink>
      <w:r>
        <w:t xml:space="preserve"> Положения.</w:t>
      </w:r>
    </w:p>
    <w:p w:rsidR="00D160C1" w:rsidRDefault="00D160C1">
      <w:pPr>
        <w:pStyle w:val="ConsPlusNormal"/>
        <w:spacing w:before="220"/>
        <w:ind w:firstLine="540"/>
        <w:jc w:val="both"/>
      </w:pPr>
      <w:r>
        <w:t xml:space="preserve">Контролируемое лицо вправе направить запрос о предоставлении письменного ответа в сроки, установленные Федеральным </w:t>
      </w:r>
      <w:hyperlink r:id="rId43">
        <w:r>
          <w:rPr>
            <w:color w:val="0000FF"/>
          </w:rPr>
          <w:t>законом</w:t>
        </w:r>
      </w:hyperlink>
      <w:r>
        <w:t xml:space="preserve"> от 02.05.2006 N 59-ФЗ "О порядке рассмотрения обращений граждан Российской Федерации".</w:t>
      </w:r>
    </w:p>
    <w:p w:rsidR="00D160C1" w:rsidRDefault="00D160C1">
      <w:pPr>
        <w:pStyle w:val="ConsPlusNormal"/>
        <w:spacing w:before="220"/>
        <w:ind w:firstLine="540"/>
        <w:jc w:val="both"/>
      </w:pPr>
      <w:bookmarkStart w:id="16" w:name="P170"/>
      <w:bookmarkEnd w:id="16"/>
      <w:r>
        <w:t>2.24. Учет консультирований осуществляется контрольными органами путем ведения журналов учета консультирований (на бумажном носителе либо в электронном виде) по форме, установленной контрольным органом.</w:t>
      </w:r>
    </w:p>
    <w:p w:rsidR="00D160C1" w:rsidRDefault="00D160C1">
      <w:pPr>
        <w:pStyle w:val="ConsPlusNormal"/>
        <w:spacing w:before="220"/>
        <w:ind w:firstLine="540"/>
        <w:jc w:val="both"/>
      </w:pPr>
      <w:r>
        <w:t xml:space="preserve">2.25.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D160C1" w:rsidRDefault="00D160C1">
      <w:pPr>
        <w:pStyle w:val="ConsPlusNormal"/>
        <w:spacing w:before="220"/>
        <w:ind w:firstLine="540"/>
        <w:jc w:val="both"/>
      </w:pPr>
      <w:r>
        <w:t xml:space="preserve">Проведение профилактических визитов в обязательном порядке осуществляется в отношении контролируемых лиц, приступающих к осуществлению деятельности, являющейся объектами контроля в соответствии с </w:t>
      </w:r>
      <w:hyperlink w:anchor="P71">
        <w:r>
          <w:rPr>
            <w:color w:val="0000FF"/>
          </w:rPr>
          <w:t>подпунктом 1.4.1 пункта 1.4</w:t>
        </w:r>
      </w:hyperlink>
      <w:r>
        <w:t xml:space="preserve"> Положения, а также в отношении объектов контроля, отнесенных к категории чрезвычайно высокого, высокого риска. Контрольный орган обязан предложить проведение профилактического визита лицам, приступающим к осуществлению деятельности, указанной в </w:t>
      </w:r>
      <w:hyperlink w:anchor="P71">
        <w:r>
          <w:rPr>
            <w:color w:val="0000FF"/>
          </w:rPr>
          <w:t>подпункте 1.4.1 пункта 1.4</w:t>
        </w:r>
      </w:hyperlink>
      <w:r>
        <w:t xml:space="preserve"> Положения, не позднее чем в течение одного года с момента начала такой деятельности.</w:t>
      </w:r>
    </w:p>
    <w:p w:rsidR="00D160C1" w:rsidRDefault="00D160C1">
      <w:pPr>
        <w:pStyle w:val="ConsPlusNormal"/>
        <w:jc w:val="both"/>
      </w:pPr>
      <w:r>
        <w:t>(</w:t>
      </w:r>
      <w:proofErr w:type="gramStart"/>
      <w:r>
        <w:t>в</w:t>
      </w:r>
      <w:proofErr w:type="gramEnd"/>
      <w:r>
        <w:t xml:space="preserve"> ред. </w:t>
      </w:r>
      <w:hyperlink r:id="rId44">
        <w:r>
          <w:rPr>
            <w:color w:val="0000FF"/>
          </w:rPr>
          <w:t>Решения</w:t>
        </w:r>
      </w:hyperlink>
      <w:r>
        <w:t xml:space="preserve"> Барнаульской городской Думы от 02.06.2023 N 145)</w:t>
      </w:r>
    </w:p>
    <w:p w:rsidR="00D160C1" w:rsidRDefault="00D160C1">
      <w:pPr>
        <w:pStyle w:val="ConsPlusNormal"/>
        <w:spacing w:before="220"/>
        <w:ind w:firstLine="540"/>
        <w:jc w:val="both"/>
      </w:pPr>
      <w:r>
        <w:t>2.26. Уполномоченным должностным лицом контрольного органа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видеоконференцсвязи, определяются дата, время и инспекторы, уполномоченные на его проведение.</w:t>
      </w:r>
    </w:p>
    <w:p w:rsidR="00D160C1" w:rsidRDefault="00D160C1">
      <w:pPr>
        <w:pStyle w:val="ConsPlusNormal"/>
        <w:spacing w:before="220"/>
        <w:ind w:firstLine="540"/>
        <w:jc w:val="both"/>
      </w:pPr>
      <w:r>
        <w:t>В случае принятия решения о проведении профилактического визита посредством использования видеоконференцсвязи в уведомлении указываются сведения, необходимые для установления связи между контрольным органом и контролируемым лицом.</w:t>
      </w:r>
    </w:p>
    <w:p w:rsidR="00D160C1" w:rsidRDefault="00D160C1">
      <w:pPr>
        <w:pStyle w:val="ConsPlusNormal"/>
        <w:spacing w:before="220"/>
        <w:ind w:firstLine="540"/>
        <w:jc w:val="both"/>
      </w:pPr>
      <w:r>
        <w:t xml:space="preserve">2.27. Контролируемое лицо уведомляется о проведении профилактического визита не </w:t>
      </w:r>
      <w:proofErr w:type="gramStart"/>
      <w:r>
        <w:t>позднее</w:t>
      </w:r>
      <w:proofErr w:type="gramEnd"/>
      <w:r>
        <w:t xml:space="preserve"> чем за пять рабочих дней до даты его проведения в порядке, предусмотренном </w:t>
      </w:r>
      <w:hyperlink w:anchor="P232">
        <w:r>
          <w:rPr>
            <w:color w:val="0000FF"/>
          </w:rPr>
          <w:t>пунктом 3.10</w:t>
        </w:r>
      </w:hyperlink>
      <w:r>
        <w:t xml:space="preserve"> Положения.</w:t>
      </w:r>
    </w:p>
    <w:p w:rsidR="00D160C1" w:rsidRDefault="00D160C1">
      <w:pPr>
        <w:pStyle w:val="ConsPlusNormal"/>
        <w:spacing w:before="220"/>
        <w:ind w:firstLine="540"/>
        <w:jc w:val="both"/>
      </w:pPr>
      <w:r>
        <w:t xml:space="preserve">2.28. Контролируемое лицо вправе отказаться от проведения профилактического визита, уведомив об этом контрольный орган не </w:t>
      </w:r>
      <w:proofErr w:type="gramStart"/>
      <w:r>
        <w:t>позднее</w:t>
      </w:r>
      <w:proofErr w:type="gramEnd"/>
      <w:r>
        <w:t xml:space="preserve"> чем за три рабочих дня до даты его проведения.</w:t>
      </w:r>
    </w:p>
    <w:p w:rsidR="00D160C1" w:rsidRDefault="00D160C1">
      <w:pPr>
        <w:pStyle w:val="ConsPlusNormal"/>
        <w:spacing w:before="220"/>
        <w:ind w:firstLine="540"/>
        <w:jc w:val="both"/>
      </w:pPr>
      <w:r>
        <w:t xml:space="preserve">2.29. В случае поступления указанного уведомления уполномоченным должностным лицом </w:t>
      </w:r>
      <w:r>
        <w:lastRenderedPageBreak/>
        <w:t xml:space="preserve">контрольного органа принимается решение об отказе в проведении профилактического визита, о чем письменно уведомляется контролируемое лицо в порядке, предусмотренном </w:t>
      </w:r>
      <w:hyperlink w:anchor="P232">
        <w:r>
          <w:rPr>
            <w:color w:val="0000FF"/>
          </w:rPr>
          <w:t>пунктом 3.10</w:t>
        </w:r>
      </w:hyperlink>
      <w:r>
        <w:t xml:space="preserve"> Положения.</w:t>
      </w:r>
    </w:p>
    <w:p w:rsidR="00D160C1" w:rsidRDefault="00D160C1">
      <w:pPr>
        <w:pStyle w:val="ConsPlusNormal"/>
        <w:spacing w:before="220"/>
        <w:ind w:firstLine="540"/>
        <w:jc w:val="both"/>
      </w:pPr>
      <w:r>
        <w:t xml:space="preserve">2.30. В ходе профилактического визита инспектором осуществляется консультирование контролируемого лица в порядке, установленном </w:t>
      </w:r>
      <w:hyperlink w:anchor="P156">
        <w:r>
          <w:rPr>
            <w:color w:val="0000FF"/>
          </w:rPr>
          <w:t>пунктами 2.15</w:t>
        </w:r>
      </w:hyperlink>
      <w:r>
        <w:t xml:space="preserve"> - </w:t>
      </w:r>
      <w:hyperlink w:anchor="P170">
        <w:r>
          <w:rPr>
            <w:color w:val="0000FF"/>
          </w:rPr>
          <w:t>2.24</w:t>
        </w:r>
      </w:hyperlink>
      <w:r>
        <w:t xml:space="preserve"> Положения, а также </w:t>
      </w:r>
      <w:hyperlink r:id="rId45">
        <w:r>
          <w:rPr>
            <w:color w:val="0000FF"/>
          </w:rPr>
          <w:t>статьей 50</w:t>
        </w:r>
      </w:hyperlink>
      <w:r>
        <w:t xml:space="preserve"> Федерального закона от 31.07.2020 N 248-ФЗ.</w:t>
      </w:r>
    </w:p>
    <w:p w:rsidR="00D160C1" w:rsidRDefault="00D160C1">
      <w:pPr>
        <w:pStyle w:val="ConsPlusNormal"/>
        <w:spacing w:before="220"/>
        <w:ind w:firstLine="540"/>
        <w:jc w:val="both"/>
      </w:pPr>
      <w:r>
        <w:t>2.31. 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160C1" w:rsidRDefault="00D160C1">
      <w:pPr>
        <w:pStyle w:val="ConsPlusNormal"/>
        <w:spacing w:before="220"/>
        <w:ind w:firstLine="540"/>
        <w:jc w:val="both"/>
      </w:pPr>
      <w:r>
        <w:t>2.32. Срок проведения профилактического визита определяется инспектором и не может превышать пять рабочих дней.</w:t>
      </w:r>
    </w:p>
    <w:p w:rsidR="00D160C1" w:rsidRDefault="00D160C1">
      <w:pPr>
        <w:pStyle w:val="ConsPlusNormal"/>
        <w:spacing w:before="220"/>
        <w:ind w:firstLine="540"/>
        <w:jc w:val="both"/>
      </w:pPr>
      <w:r>
        <w:t>2.33.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в письменной форме руководителю контрольного органа для принятия решения о проведении контрольных мероприятий.</w:t>
      </w:r>
    </w:p>
    <w:p w:rsidR="00D160C1" w:rsidRDefault="00D160C1">
      <w:pPr>
        <w:pStyle w:val="ConsPlusNormal"/>
        <w:spacing w:before="220"/>
        <w:ind w:firstLine="540"/>
        <w:jc w:val="both"/>
      </w:pPr>
      <w:r>
        <w:t>2.34. Учет профилактических визитов осуществляется контрольными органами путем ведения журналов учета профилактических визитов (на бумажном носителе либо в электронном виде) по форме, утвержденной контрольным органом.</w:t>
      </w:r>
    </w:p>
    <w:p w:rsidR="00D160C1" w:rsidRDefault="00D160C1">
      <w:pPr>
        <w:pStyle w:val="ConsPlusNormal"/>
        <w:jc w:val="both"/>
      </w:pPr>
    </w:p>
    <w:p w:rsidR="00D160C1" w:rsidRDefault="00D160C1">
      <w:pPr>
        <w:pStyle w:val="ConsPlusTitle"/>
        <w:jc w:val="center"/>
        <w:outlineLvl w:val="1"/>
      </w:pPr>
      <w:r>
        <w:t>3. Порядок осуществления муниципального контроля</w:t>
      </w:r>
    </w:p>
    <w:p w:rsidR="00D160C1" w:rsidRDefault="00D160C1">
      <w:pPr>
        <w:pStyle w:val="ConsPlusNormal"/>
        <w:jc w:val="both"/>
      </w:pPr>
    </w:p>
    <w:p w:rsidR="00D160C1" w:rsidRDefault="00D160C1">
      <w:pPr>
        <w:pStyle w:val="ConsPlusNormal"/>
        <w:ind w:firstLine="540"/>
        <w:jc w:val="both"/>
      </w:pPr>
      <w:bookmarkStart w:id="17" w:name="P187"/>
      <w:bookmarkEnd w:id="17"/>
      <w:r>
        <w:t>3.1. В рамках осуществления муниципального контроля проводятся следующие контрольные мероприятия:</w:t>
      </w:r>
    </w:p>
    <w:p w:rsidR="00D160C1" w:rsidRDefault="00D160C1">
      <w:pPr>
        <w:pStyle w:val="ConsPlusNormal"/>
        <w:spacing w:before="220"/>
        <w:ind w:firstLine="540"/>
        <w:jc w:val="both"/>
      </w:pPr>
      <w:r>
        <w:t>3.1.1. Инспекционный визит, в ходе которого могут совершаться следующие контрольные действия:</w:t>
      </w:r>
    </w:p>
    <w:p w:rsidR="00D160C1" w:rsidRDefault="00D160C1">
      <w:pPr>
        <w:pStyle w:val="ConsPlusNormal"/>
        <w:spacing w:before="220"/>
        <w:ind w:firstLine="540"/>
        <w:jc w:val="both"/>
      </w:pPr>
      <w:r>
        <w:t>осмотр;</w:t>
      </w:r>
    </w:p>
    <w:p w:rsidR="00D160C1" w:rsidRDefault="00D160C1">
      <w:pPr>
        <w:pStyle w:val="ConsPlusNormal"/>
        <w:spacing w:before="220"/>
        <w:ind w:firstLine="540"/>
        <w:jc w:val="both"/>
      </w:pPr>
      <w:r>
        <w:t>опрос;</w:t>
      </w:r>
    </w:p>
    <w:p w:rsidR="00D160C1" w:rsidRDefault="00D160C1">
      <w:pPr>
        <w:pStyle w:val="ConsPlusNormal"/>
        <w:spacing w:before="220"/>
        <w:ind w:firstLine="540"/>
        <w:jc w:val="both"/>
      </w:pPr>
      <w:r>
        <w:t>получение письменных объяснений;</w:t>
      </w:r>
    </w:p>
    <w:p w:rsidR="00D160C1" w:rsidRDefault="00D160C1">
      <w:pPr>
        <w:pStyle w:val="ConsPlusNormal"/>
        <w:spacing w:before="220"/>
        <w:ind w:firstLine="540"/>
        <w:jc w:val="both"/>
      </w:pPr>
      <w:r>
        <w:t>инструментальное обследование.</w:t>
      </w:r>
    </w:p>
    <w:p w:rsidR="00D160C1" w:rsidRDefault="00D160C1">
      <w:pPr>
        <w:pStyle w:val="ConsPlusNormal"/>
        <w:spacing w:before="220"/>
        <w:ind w:firstLine="540"/>
        <w:jc w:val="both"/>
      </w:pPr>
      <w:r>
        <w:t>3.1.2. Рейдовый осмотр, в ходе которого могут совершаться следующие контрольные действия:</w:t>
      </w:r>
    </w:p>
    <w:p w:rsidR="00D160C1" w:rsidRDefault="00D160C1">
      <w:pPr>
        <w:pStyle w:val="ConsPlusNormal"/>
        <w:spacing w:before="220"/>
        <w:ind w:firstLine="540"/>
        <w:jc w:val="both"/>
      </w:pPr>
      <w:r>
        <w:t>осмотр;</w:t>
      </w:r>
    </w:p>
    <w:p w:rsidR="00D160C1" w:rsidRDefault="00D160C1">
      <w:pPr>
        <w:pStyle w:val="ConsPlusNormal"/>
        <w:spacing w:before="220"/>
        <w:ind w:firstLine="540"/>
        <w:jc w:val="both"/>
      </w:pPr>
      <w:r>
        <w:t>досмотр;</w:t>
      </w:r>
    </w:p>
    <w:p w:rsidR="00D160C1" w:rsidRDefault="00D160C1">
      <w:pPr>
        <w:pStyle w:val="ConsPlusNormal"/>
        <w:spacing w:before="220"/>
        <w:ind w:firstLine="540"/>
        <w:jc w:val="both"/>
      </w:pPr>
      <w:r>
        <w:t>опрос;</w:t>
      </w:r>
    </w:p>
    <w:p w:rsidR="00D160C1" w:rsidRDefault="00D160C1">
      <w:pPr>
        <w:pStyle w:val="ConsPlusNormal"/>
        <w:spacing w:before="220"/>
        <w:ind w:firstLine="540"/>
        <w:jc w:val="both"/>
      </w:pPr>
      <w:r>
        <w:t>получение письменных объяснений;</w:t>
      </w:r>
    </w:p>
    <w:p w:rsidR="00D160C1" w:rsidRDefault="00D160C1">
      <w:pPr>
        <w:pStyle w:val="ConsPlusNormal"/>
        <w:spacing w:before="220"/>
        <w:ind w:firstLine="540"/>
        <w:jc w:val="both"/>
      </w:pPr>
      <w:r>
        <w:t>истребование документов;</w:t>
      </w:r>
    </w:p>
    <w:p w:rsidR="00D160C1" w:rsidRDefault="00D160C1">
      <w:pPr>
        <w:pStyle w:val="ConsPlusNormal"/>
        <w:spacing w:before="220"/>
        <w:ind w:firstLine="540"/>
        <w:jc w:val="both"/>
      </w:pPr>
      <w:r>
        <w:t>инструментальное обследование.</w:t>
      </w:r>
    </w:p>
    <w:p w:rsidR="00D160C1" w:rsidRDefault="00D160C1">
      <w:pPr>
        <w:pStyle w:val="ConsPlusNormal"/>
        <w:spacing w:before="220"/>
        <w:ind w:firstLine="540"/>
        <w:jc w:val="both"/>
      </w:pPr>
      <w:r>
        <w:lastRenderedPageBreak/>
        <w:t>3.1.3. Документарная проверка, в ходе которой могут совершаться следующие контрольные действия:</w:t>
      </w:r>
    </w:p>
    <w:p w:rsidR="00D160C1" w:rsidRDefault="00D160C1">
      <w:pPr>
        <w:pStyle w:val="ConsPlusNormal"/>
        <w:spacing w:before="220"/>
        <w:ind w:firstLine="540"/>
        <w:jc w:val="both"/>
      </w:pPr>
      <w:r>
        <w:t>получение письменных объяснений;</w:t>
      </w:r>
    </w:p>
    <w:p w:rsidR="00D160C1" w:rsidRDefault="00D160C1">
      <w:pPr>
        <w:pStyle w:val="ConsPlusNormal"/>
        <w:spacing w:before="220"/>
        <w:ind w:firstLine="540"/>
        <w:jc w:val="both"/>
      </w:pPr>
      <w:r>
        <w:t>истребование документов.</w:t>
      </w:r>
    </w:p>
    <w:p w:rsidR="00D160C1" w:rsidRDefault="00D160C1">
      <w:pPr>
        <w:pStyle w:val="ConsPlusNormal"/>
        <w:spacing w:before="220"/>
        <w:ind w:firstLine="540"/>
        <w:jc w:val="both"/>
      </w:pPr>
      <w:r>
        <w:t>3.1.4. Выездная проверка, в ходе которой могут совершаться следующие контрольные действия:</w:t>
      </w:r>
    </w:p>
    <w:p w:rsidR="00D160C1" w:rsidRDefault="00D160C1">
      <w:pPr>
        <w:pStyle w:val="ConsPlusNormal"/>
        <w:spacing w:before="220"/>
        <w:ind w:firstLine="540"/>
        <w:jc w:val="both"/>
      </w:pPr>
      <w:r>
        <w:t>осмотр;</w:t>
      </w:r>
    </w:p>
    <w:p w:rsidR="00D160C1" w:rsidRDefault="00D160C1">
      <w:pPr>
        <w:pStyle w:val="ConsPlusNormal"/>
        <w:spacing w:before="220"/>
        <w:ind w:firstLine="540"/>
        <w:jc w:val="both"/>
      </w:pPr>
      <w:r>
        <w:t>досмотр;</w:t>
      </w:r>
    </w:p>
    <w:p w:rsidR="00D160C1" w:rsidRDefault="00D160C1">
      <w:pPr>
        <w:pStyle w:val="ConsPlusNormal"/>
        <w:spacing w:before="220"/>
        <w:ind w:firstLine="540"/>
        <w:jc w:val="both"/>
      </w:pPr>
      <w:r>
        <w:t>опрос;</w:t>
      </w:r>
    </w:p>
    <w:p w:rsidR="00D160C1" w:rsidRDefault="00D160C1">
      <w:pPr>
        <w:pStyle w:val="ConsPlusNormal"/>
        <w:spacing w:before="220"/>
        <w:ind w:firstLine="540"/>
        <w:jc w:val="both"/>
      </w:pPr>
      <w:r>
        <w:t>получение письменных объяснений;</w:t>
      </w:r>
    </w:p>
    <w:p w:rsidR="00D160C1" w:rsidRDefault="00D160C1">
      <w:pPr>
        <w:pStyle w:val="ConsPlusNormal"/>
        <w:spacing w:before="220"/>
        <w:ind w:firstLine="540"/>
        <w:jc w:val="both"/>
      </w:pPr>
      <w:r>
        <w:t>истребование документов;</w:t>
      </w:r>
    </w:p>
    <w:p w:rsidR="00D160C1" w:rsidRDefault="00D160C1">
      <w:pPr>
        <w:pStyle w:val="ConsPlusNormal"/>
        <w:spacing w:before="220"/>
        <w:ind w:firstLine="540"/>
        <w:jc w:val="both"/>
      </w:pPr>
      <w:r>
        <w:t>инструментальное обследование.</w:t>
      </w:r>
    </w:p>
    <w:p w:rsidR="00D160C1" w:rsidRDefault="00D160C1">
      <w:pPr>
        <w:pStyle w:val="ConsPlusNormal"/>
        <w:spacing w:before="220"/>
        <w:ind w:firstLine="540"/>
        <w:jc w:val="both"/>
      </w:pPr>
      <w:r>
        <w:t xml:space="preserve">Порядок, </w:t>
      </w:r>
      <w:proofErr w:type="gramStart"/>
      <w:r>
        <w:t>объем</w:t>
      </w:r>
      <w:proofErr w:type="gramEnd"/>
      <w:r>
        <w:t xml:space="preserve">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и сроков, установленных </w:t>
      </w:r>
      <w:hyperlink r:id="rId46">
        <w:r>
          <w:rPr>
            <w:color w:val="0000FF"/>
          </w:rPr>
          <w:t>статьей 73</w:t>
        </w:r>
      </w:hyperlink>
      <w:r>
        <w:t xml:space="preserve"> Федерального закона от 31.07.2020 N 248-ФЗ.</w:t>
      </w:r>
    </w:p>
    <w:p w:rsidR="00D160C1" w:rsidRDefault="00D160C1">
      <w:pPr>
        <w:pStyle w:val="ConsPlusNormal"/>
        <w:spacing w:before="220"/>
        <w:ind w:firstLine="540"/>
        <w:jc w:val="both"/>
      </w:pPr>
      <w:r>
        <w:t>3.1.5. Наблюдение за соблюдением обязательных требований.</w:t>
      </w:r>
    </w:p>
    <w:p w:rsidR="00D160C1" w:rsidRDefault="00D160C1">
      <w:pPr>
        <w:pStyle w:val="ConsPlusNormal"/>
        <w:spacing w:before="220"/>
        <w:ind w:firstLine="540"/>
        <w:jc w:val="both"/>
      </w:pPr>
      <w:r>
        <w:t>3.1.6. Выездное обследование.</w:t>
      </w:r>
    </w:p>
    <w:p w:rsidR="00D160C1" w:rsidRDefault="00D160C1">
      <w:pPr>
        <w:pStyle w:val="ConsPlusNormal"/>
        <w:spacing w:before="220"/>
        <w:ind w:firstLine="540"/>
        <w:jc w:val="both"/>
      </w:pPr>
      <w:r>
        <w:t>3.2. Контрольные мероприятия, за исключением контрольных мероприятий без взаимодействия, могут проводиться на плановой и внеплановой основе.</w:t>
      </w:r>
    </w:p>
    <w:p w:rsidR="00D160C1" w:rsidRDefault="00D160C1">
      <w:pPr>
        <w:pStyle w:val="ConsPlusNormal"/>
        <w:spacing w:before="220"/>
        <w:ind w:firstLine="540"/>
        <w:jc w:val="both"/>
      </w:pPr>
      <w:r>
        <w:t xml:space="preserve">3.3. Плановые контрольные мероприятия в отношении объектов, предусмотренных </w:t>
      </w:r>
      <w:hyperlink w:anchor="P71">
        <w:r>
          <w:rPr>
            <w:color w:val="0000FF"/>
          </w:rPr>
          <w:t>подпунктом 1.4.1 пункта 1.4</w:t>
        </w:r>
      </w:hyperlink>
      <w:r>
        <w:t xml:space="preserve"> Положения, проводятся на основании планов проведения плановых контрольных мероприятий на очередной календарный год (далее - планы мероприятий). Планы мероприятий после согласования с органами прокуратуры подлежат утверждению контрольными органами до 15 декабря года, предшествующего году их реализации и размещению на официальном Интернет-сайте города Барнаула в течение пяти рабочих дней со дня их утверждения, за исключением сведений, распространение которых ограничено или запрещено в соответствии с законодательством Российской Федерации.</w:t>
      </w:r>
    </w:p>
    <w:p w:rsidR="00D160C1" w:rsidRDefault="00D160C1">
      <w:pPr>
        <w:pStyle w:val="ConsPlusNormal"/>
        <w:spacing w:before="220"/>
        <w:ind w:firstLine="540"/>
        <w:jc w:val="both"/>
      </w:pPr>
      <w:r>
        <w:t xml:space="preserve">3.4. </w:t>
      </w:r>
      <w:proofErr w:type="gramStart"/>
      <w:r>
        <w:t xml:space="preserve">Внеплановые контрольные мероприятия, за исключением контрольных мероприятий без взаимодействия, проводятся в случаях, предусмотренных </w:t>
      </w:r>
      <w:hyperlink r:id="rId47">
        <w:r>
          <w:rPr>
            <w:color w:val="0000FF"/>
          </w:rPr>
          <w:t>пунктами 1</w:t>
        </w:r>
      </w:hyperlink>
      <w:r>
        <w:t xml:space="preserve">, </w:t>
      </w:r>
      <w:hyperlink r:id="rId48">
        <w:r>
          <w:rPr>
            <w:color w:val="0000FF"/>
          </w:rPr>
          <w:t>3</w:t>
        </w:r>
      </w:hyperlink>
      <w:r>
        <w:t xml:space="preserve">, </w:t>
      </w:r>
      <w:hyperlink r:id="rId49">
        <w:r>
          <w:rPr>
            <w:color w:val="0000FF"/>
          </w:rPr>
          <w:t>6 части 1</w:t>
        </w:r>
      </w:hyperlink>
      <w:r>
        <w:t xml:space="preserve"> и </w:t>
      </w:r>
      <w:hyperlink r:id="rId50">
        <w:r>
          <w:rPr>
            <w:color w:val="0000FF"/>
          </w:rPr>
          <w:t>частью 3 статьи 57</w:t>
        </w:r>
      </w:hyperlink>
      <w:r>
        <w:t xml:space="preserve"> Федерального закона от 31.07.2020 N 248-ФЗ, после согласования с органами прокуратуры в случаях и в порядке, предусмотренными </w:t>
      </w:r>
      <w:hyperlink r:id="rId51">
        <w:r>
          <w:rPr>
            <w:color w:val="0000FF"/>
          </w:rPr>
          <w:t>приказом</w:t>
        </w:r>
      </w:hyperlink>
      <w:r>
        <w:t xml:space="preserve"> Генеральной прокуратуры Российской Федерации от 02.06.2021 N 294 "О реализации Федерального закона от 31.07.2020 N 248-ФЗ "О государственном</w:t>
      </w:r>
      <w:proofErr w:type="gramEnd"/>
      <w:r>
        <w:t xml:space="preserve"> </w:t>
      </w:r>
      <w:proofErr w:type="gramStart"/>
      <w:r>
        <w:t>контроле</w:t>
      </w:r>
      <w:proofErr w:type="gramEnd"/>
      <w:r>
        <w:t xml:space="preserve"> (надзоре) и муниципальном контроле в Российской Федерации".</w:t>
      </w:r>
    </w:p>
    <w:p w:rsidR="00D160C1" w:rsidRDefault="00D160C1">
      <w:pPr>
        <w:pStyle w:val="ConsPlusNormal"/>
        <w:spacing w:before="220"/>
        <w:ind w:firstLine="540"/>
        <w:jc w:val="both"/>
      </w:pPr>
      <w:r>
        <w:t xml:space="preserve">Внеплановые проверки проводятся в порядке, предусмотренном </w:t>
      </w:r>
      <w:hyperlink r:id="rId52">
        <w:r>
          <w:rPr>
            <w:color w:val="0000FF"/>
          </w:rPr>
          <w:t>статьей 66</w:t>
        </w:r>
      </w:hyperlink>
      <w:r>
        <w:t xml:space="preserve"> Федерального закона от 31.07.2020 N 248-ФЗ.</w:t>
      </w:r>
    </w:p>
    <w:p w:rsidR="00D160C1" w:rsidRDefault="00D160C1">
      <w:pPr>
        <w:pStyle w:val="ConsPlusNormal"/>
        <w:spacing w:before="220"/>
        <w:ind w:firstLine="540"/>
        <w:jc w:val="both"/>
      </w:pPr>
      <w:r>
        <w:t xml:space="preserve">3.5. Контрольные мероприятия осуществляются на основании решений контрольных органов, принимаемых в форме правовых актов контрольных органов в соответствии с </w:t>
      </w:r>
      <w:hyperlink r:id="rId53">
        <w:r>
          <w:rPr>
            <w:color w:val="0000FF"/>
          </w:rPr>
          <w:t>приказом</w:t>
        </w:r>
      </w:hyperlink>
      <w:r>
        <w:t xml:space="preserve"> Минэкономразвития России от 31.03.2021 N 151.</w:t>
      </w:r>
    </w:p>
    <w:p w:rsidR="00D160C1" w:rsidRDefault="00D160C1">
      <w:pPr>
        <w:pStyle w:val="ConsPlusNormal"/>
        <w:spacing w:before="220"/>
        <w:ind w:firstLine="540"/>
        <w:jc w:val="both"/>
      </w:pPr>
      <w:r>
        <w:lastRenderedPageBreak/>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160C1" w:rsidRDefault="00D160C1">
      <w:pPr>
        <w:pStyle w:val="ConsPlusNormal"/>
        <w:spacing w:before="220"/>
        <w:ind w:firstLine="540"/>
        <w:jc w:val="both"/>
      </w:pPr>
      <w: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настоящим пунктом.</w:t>
      </w:r>
    </w:p>
    <w:p w:rsidR="00D160C1" w:rsidRDefault="00D160C1">
      <w:pPr>
        <w:pStyle w:val="ConsPlusNormal"/>
        <w:spacing w:before="220"/>
        <w:ind w:firstLine="540"/>
        <w:jc w:val="both"/>
      </w:pPr>
      <w:r>
        <w:t>3.6. Контрольные органы осуществляют муниципальный контроль посредством проведения:</w:t>
      </w:r>
    </w:p>
    <w:p w:rsidR="00D160C1" w:rsidRDefault="00D160C1">
      <w:pPr>
        <w:pStyle w:val="ConsPlusNormal"/>
        <w:spacing w:before="220"/>
        <w:ind w:firstLine="540"/>
        <w:jc w:val="both"/>
      </w:pPr>
      <w:r>
        <w:t>контрольных мероприятий, проводимых при взаимодействии с контролируемыми лицами;</w:t>
      </w:r>
    </w:p>
    <w:p w:rsidR="00D160C1" w:rsidRDefault="00D160C1">
      <w:pPr>
        <w:pStyle w:val="ConsPlusNormal"/>
        <w:spacing w:before="220"/>
        <w:ind w:firstLine="540"/>
        <w:jc w:val="both"/>
      </w:pPr>
      <w:r>
        <w:t>контрольных мероприятий, проводимых без взаимодействия с контролируемыми лицами.</w:t>
      </w:r>
    </w:p>
    <w:p w:rsidR="00D160C1" w:rsidRDefault="00D160C1">
      <w:pPr>
        <w:pStyle w:val="ConsPlusNormal"/>
        <w:spacing w:before="220"/>
        <w:ind w:firstLine="540"/>
        <w:jc w:val="both"/>
      </w:pPr>
      <w:r>
        <w:t>3.7. В ходе осуществления муниципального контроля должностные лица контрольных органов взаимодействуют с контролируемыми лицами или их представителями посредством встреч, телефонных и иных переговоров (непосредственное взаимодействие), посредством запроса документов, иных материалов, присутствия инспектора в месте осуществления деятельности контролируемых лиц (за исключением случаев присутствия инспектора на общедоступных производственных объектах).</w:t>
      </w:r>
    </w:p>
    <w:p w:rsidR="00D160C1" w:rsidRDefault="00D160C1">
      <w:pPr>
        <w:pStyle w:val="ConsPlusNormal"/>
        <w:spacing w:before="220"/>
        <w:ind w:firstLine="540"/>
        <w:jc w:val="both"/>
      </w:pPr>
      <w:bookmarkStart w:id="18" w:name="P224"/>
      <w:bookmarkEnd w:id="18"/>
      <w:r>
        <w:t>3.8. Взаимодействие с контролируемыми лицами осуществляется при проведении следующих контрольных мероприятий:</w:t>
      </w:r>
    </w:p>
    <w:p w:rsidR="00D160C1" w:rsidRDefault="00D160C1">
      <w:pPr>
        <w:pStyle w:val="ConsPlusNormal"/>
        <w:spacing w:before="220"/>
        <w:ind w:firstLine="540"/>
        <w:jc w:val="both"/>
      </w:pPr>
      <w:r>
        <w:t>инспекционный визит;</w:t>
      </w:r>
    </w:p>
    <w:p w:rsidR="00D160C1" w:rsidRDefault="00D160C1">
      <w:pPr>
        <w:pStyle w:val="ConsPlusNormal"/>
        <w:spacing w:before="220"/>
        <w:ind w:firstLine="540"/>
        <w:jc w:val="both"/>
      </w:pPr>
      <w:r>
        <w:t>рейдовый осмотр;</w:t>
      </w:r>
    </w:p>
    <w:p w:rsidR="00D160C1" w:rsidRDefault="00D160C1">
      <w:pPr>
        <w:pStyle w:val="ConsPlusNormal"/>
        <w:spacing w:before="220"/>
        <w:ind w:firstLine="540"/>
        <w:jc w:val="both"/>
      </w:pPr>
      <w:r>
        <w:t>документарная проверка;</w:t>
      </w:r>
    </w:p>
    <w:p w:rsidR="00D160C1" w:rsidRDefault="00D160C1">
      <w:pPr>
        <w:pStyle w:val="ConsPlusNormal"/>
        <w:spacing w:before="220"/>
        <w:ind w:firstLine="540"/>
        <w:jc w:val="both"/>
      </w:pPr>
      <w:r>
        <w:t>выездная проверка.</w:t>
      </w:r>
    </w:p>
    <w:p w:rsidR="00D160C1" w:rsidRDefault="00D160C1">
      <w:pPr>
        <w:pStyle w:val="ConsPlusNormal"/>
        <w:spacing w:before="220"/>
        <w:ind w:firstLine="540"/>
        <w:jc w:val="both"/>
      </w:pPr>
      <w:r>
        <w:t xml:space="preserve">Контрольные мероприятия, осуществляемые без взаимодействия с контролируемыми лицами, производятся в порядке, предусмотренном </w:t>
      </w:r>
      <w:hyperlink w:anchor="P271">
        <w:r>
          <w:rPr>
            <w:color w:val="0000FF"/>
          </w:rPr>
          <w:t>разделом 4</w:t>
        </w:r>
      </w:hyperlink>
      <w:r>
        <w:t xml:space="preserve"> Положения.</w:t>
      </w:r>
    </w:p>
    <w:p w:rsidR="00D160C1" w:rsidRDefault="00D160C1">
      <w:pPr>
        <w:pStyle w:val="ConsPlusNormal"/>
        <w:spacing w:before="220"/>
        <w:ind w:firstLine="540"/>
        <w:jc w:val="both"/>
      </w:pPr>
      <w:r>
        <w:t xml:space="preserve">3.9. Контролируемые лица уведомляются о проведении контрольных мероприятий в случаях и в сроки, предусмотренные для конкретного контрольного мероприятия Федеральным </w:t>
      </w:r>
      <w:hyperlink r:id="rId54">
        <w:r>
          <w:rPr>
            <w:color w:val="0000FF"/>
          </w:rPr>
          <w:t>законом</w:t>
        </w:r>
      </w:hyperlink>
      <w:r>
        <w:t xml:space="preserve"> от 31.07.2020 N 248-ФЗ.</w:t>
      </w:r>
    </w:p>
    <w:p w:rsidR="00D160C1" w:rsidRDefault="00D160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160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60C1" w:rsidRDefault="00D160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60C1" w:rsidRDefault="00D160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60C1" w:rsidRDefault="00D160C1">
            <w:pPr>
              <w:pStyle w:val="ConsPlusNormal"/>
              <w:jc w:val="both"/>
            </w:pPr>
            <w:proofErr w:type="gramStart"/>
            <w:r>
              <w:rPr>
                <w:color w:val="392C69"/>
              </w:rPr>
              <w:t>Требования п. 3.10, предусматривающие подготовку комитетом по дорожному хозяйству, благоустройству, транспорту и связи города Барнаула (далее - комитет) в ходе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документов, информирование контролируемых лиц о совершаемых должностными лицами комитета действиях и принимаемых решениях, обмен документами и сведениями с контролируемыми</w:t>
            </w:r>
            <w:proofErr w:type="gramEnd"/>
            <w:r>
              <w:rPr>
                <w:color w:val="392C69"/>
              </w:rPr>
              <w:t xml:space="preserve"> лицами на бумажном носителе, </w:t>
            </w:r>
            <w:hyperlink w:anchor="P21">
              <w:r>
                <w:rPr>
                  <w:color w:val="0000FF"/>
                </w:rPr>
                <w:t>действуют</w:t>
              </w:r>
            </w:hyperlink>
            <w:r>
              <w:rPr>
                <w:color w:val="392C69"/>
              </w:rPr>
              <w:t xml:space="preserve"> до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D160C1" w:rsidRDefault="00D160C1">
            <w:pPr>
              <w:pStyle w:val="ConsPlusNormal"/>
            </w:pPr>
          </w:p>
        </w:tc>
      </w:tr>
    </w:tbl>
    <w:p w:rsidR="00D160C1" w:rsidRDefault="00D160C1">
      <w:pPr>
        <w:pStyle w:val="ConsPlusNormal"/>
        <w:spacing w:before="280"/>
        <w:ind w:firstLine="540"/>
        <w:jc w:val="both"/>
      </w:pPr>
      <w:bookmarkStart w:id="19" w:name="P232"/>
      <w:bookmarkEnd w:id="19"/>
      <w:r>
        <w:t xml:space="preserve">3.10. </w:t>
      </w:r>
      <w:proofErr w:type="gramStart"/>
      <w:r>
        <w:t xml:space="preserve">Контролируемое лицо информируется о совершаемых должностными лицами контрольных органов действиях и принимаемых ими решениях посредством направления ему документов, в том числе решения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w:t>
      </w:r>
      <w:r>
        <w:lastRenderedPageBreak/>
        <w:t>предпринимателей либо</w:t>
      </w:r>
      <w:proofErr w:type="gramEnd"/>
      <w:r>
        <w:t xml:space="preserve"> ранее был представлен контролируемым лицом в контрольные органы.</w:t>
      </w:r>
    </w:p>
    <w:p w:rsidR="00D160C1" w:rsidRDefault="00D160C1">
      <w:pPr>
        <w:pStyle w:val="ConsPlusNormal"/>
        <w:spacing w:before="220"/>
        <w:ind w:firstLine="540"/>
        <w:jc w:val="both"/>
      </w:pPr>
      <w:r>
        <w:t>Контролируемое лицо вправе направлять в контрольные органы документы на бумажном носителе.</w:t>
      </w:r>
    </w:p>
    <w:p w:rsidR="00D160C1" w:rsidRDefault="00D160C1">
      <w:pPr>
        <w:pStyle w:val="ConsPlusNormal"/>
        <w:spacing w:before="220"/>
        <w:ind w:firstLine="540"/>
        <w:jc w:val="both"/>
      </w:pPr>
      <w:r>
        <w:t>3.11. Уполномоченный при Президенте Российской Федерации по защите прав предпринимателей или его общественные представители, уполномоченный по защите прав предпринимателей в Алтайском крае вправе присутствовать при проведении контрольных мероприятий с согласия контролируемых лиц, их представителей (за исключением контрольных мероприятий, при проведении которых не требуется взаимодействие контрольных органов с контролируемыми лицами).</w:t>
      </w:r>
    </w:p>
    <w:p w:rsidR="00D160C1" w:rsidRDefault="00D160C1">
      <w:pPr>
        <w:pStyle w:val="ConsPlusNormal"/>
        <w:spacing w:before="220"/>
        <w:ind w:firstLine="540"/>
        <w:jc w:val="both"/>
      </w:pPr>
      <w:r>
        <w:t>3.12.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случае болезни, беспомощного состояния, нахождения в другом населенном пункте или при наличии иных уважительных причин, а также невозможности присутствия при проведении контрольного мероприятия своего представителя.</w:t>
      </w:r>
    </w:p>
    <w:p w:rsidR="00D160C1" w:rsidRDefault="00D160C1">
      <w:pPr>
        <w:pStyle w:val="ConsPlusNormal"/>
        <w:spacing w:before="220"/>
        <w:ind w:firstLine="540"/>
        <w:jc w:val="both"/>
      </w:pPr>
      <w:r>
        <w:t>Контрольным органом в срок не позднее двух рабочих дней со дня поступления в контрольный орган указанной информации принимается решение о переносе проведения контрольного мероприятия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D160C1" w:rsidRDefault="00D160C1">
      <w:pPr>
        <w:pStyle w:val="ConsPlusNormal"/>
        <w:spacing w:before="220"/>
        <w:ind w:firstLine="540"/>
        <w:jc w:val="both"/>
      </w:pPr>
      <w:r>
        <w:t xml:space="preserve">3.13.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 в случае, предусмотренном </w:t>
      </w:r>
      <w:hyperlink w:anchor="P244">
        <w:r>
          <w:rPr>
            <w:color w:val="0000FF"/>
          </w:rPr>
          <w:t>пунктом 3.16</w:t>
        </w:r>
      </w:hyperlink>
      <w:r>
        <w:t xml:space="preserve"> Положения.</w:t>
      </w:r>
    </w:p>
    <w:p w:rsidR="00D160C1" w:rsidRDefault="00D160C1">
      <w:pPr>
        <w:pStyle w:val="ConsPlusNormal"/>
        <w:spacing w:before="220"/>
        <w:ind w:firstLine="540"/>
        <w:jc w:val="both"/>
      </w:pPr>
      <w:r>
        <w:t>3.14. В целях снижения рисков причинения вреда (ущерба) на объектах контроля и оптимизации проведения контрольных мероприятий, в ходе проведения контрольных мероприятий инспекторы заполняют проверочные листы (списки контрольных вопросов, ответы на которые свидетельствуют о соблюдении или несоблюдении контролируемыми лицами обязательных требований), утвержденные контрольным органом в случае, если применение проверочных листов является обязательным.</w:t>
      </w:r>
    </w:p>
    <w:p w:rsidR="00D160C1" w:rsidRDefault="00D160C1">
      <w:pPr>
        <w:pStyle w:val="ConsPlusNormal"/>
        <w:spacing w:before="220"/>
        <w:ind w:firstLine="540"/>
        <w:jc w:val="both"/>
      </w:pPr>
      <w:r>
        <w:t xml:space="preserve">3.15. Сроки проведения контрольных мероприятий, предусмотренных </w:t>
      </w:r>
      <w:hyperlink w:anchor="P187">
        <w:r>
          <w:rPr>
            <w:color w:val="0000FF"/>
          </w:rPr>
          <w:t>пунктом 3.1</w:t>
        </w:r>
      </w:hyperlink>
      <w:r>
        <w:t xml:space="preserve"> Положения:</w:t>
      </w:r>
    </w:p>
    <w:p w:rsidR="00D160C1" w:rsidRDefault="00D160C1">
      <w:pPr>
        <w:pStyle w:val="ConsPlusNormal"/>
        <w:spacing w:before="220"/>
        <w:ind w:firstLine="540"/>
        <w:jc w:val="both"/>
      </w:pPr>
      <w:r>
        <w:t>не могут превышать один рабочий день в случае проведения инспекционного визита в одном месте осуществления деятельности либо на одном производственном объекте (территории), рейдового осмотра при взаимодействии с одним контролируемым лицом;</w:t>
      </w:r>
    </w:p>
    <w:p w:rsidR="00D160C1" w:rsidRDefault="00D160C1">
      <w:pPr>
        <w:pStyle w:val="ConsPlusNormal"/>
        <w:spacing w:before="220"/>
        <w:ind w:firstLine="540"/>
        <w:jc w:val="both"/>
      </w:pPr>
      <w:r>
        <w:t xml:space="preserve">не могут превышать 10 рабочих дней в случае проведения документарной или выездной проверки, рейдового осмотра. </w:t>
      </w:r>
      <w:proofErr w:type="gramStart"/>
      <w: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160C1" w:rsidRDefault="00D160C1">
      <w:pPr>
        <w:pStyle w:val="ConsPlusNormal"/>
        <w:spacing w:before="220"/>
        <w:ind w:firstLine="540"/>
        <w:jc w:val="both"/>
      </w:pPr>
      <w: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D160C1" w:rsidRDefault="00D160C1">
      <w:pPr>
        <w:pStyle w:val="ConsPlusNormal"/>
        <w:spacing w:before="220"/>
        <w:ind w:firstLine="540"/>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160C1" w:rsidRDefault="00D160C1">
      <w:pPr>
        <w:pStyle w:val="ConsPlusNormal"/>
        <w:spacing w:before="220"/>
        <w:ind w:firstLine="540"/>
        <w:jc w:val="both"/>
      </w:pPr>
      <w:bookmarkStart w:id="20" w:name="P244"/>
      <w:bookmarkEnd w:id="20"/>
      <w:r>
        <w:t xml:space="preserve">3.16.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55">
        <w:r>
          <w:rPr>
            <w:color w:val="0000FF"/>
          </w:rPr>
          <w:t>частями 4</w:t>
        </w:r>
      </w:hyperlink>
      <w:r>
        <w:t xml:space="preserve"> и </w:t>
      </w:r>
      <w:hyperlink r:id="rId56">
        <w:r>
          <w:rPr>
            <w:color w:val="0000FF"/>
          </w:rPr>
          <w:t>5 статьи 21</w:t>
        </w:r>
      </w:hyperlink>
      <w:r>
        <w:t xml:space="preserve"> Федерального закона от 31.07.2020 N 248-ФЗ. В этом случае инспектор совершает контрольные действия в рамках указанного контрольного мероприятия в любое время до завершения проведения контрольного мероприятия.</w:t>
      </w:r>
    </w:p>
    <w:p w:rsidR="00D160C1" w:rsidRDefault="00D160C1">
      <w:pPr>
        <w:pStyle w:val="ConsPlusNormal"/>
        <w:spacing w:before="220"/>
        <w:ind w:firstLine="540"/>
        <w:jc w:val="both"/>
      </w:pPr>
      <w:r>
        <w:t>3.17. В ходе осуществления осмотра, досмотра, опроса, инструментального обследования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объектов и документов, отнесенных к государственной и иной охраняемой законом тайне.</w:t>
      </w:r>
    </w:p>
    <w:p w:rsidR="00D160C1" w:rsidRDefault="00D160C1">
      <w:pPr>
        <w:pStyle w:val="ConsPlusNormal"/>
        <w:spacing w:before="220"/>
        <w:ind w:firstLine="540"/>
        <w:jc w:val="both"/>
      </w:pPr>
      <w:r>
        <w:t>О производстве аудиозаписи, фото- и видеосъемки инспектор, проводящий контрольное мероприятие, объявляет контролируемому лицу или его представителю.</w:t>
      </w:r>
    </w:p>
    <w:p w:rsidR="00D160C1" w:rsidRDefault="00D160C1">
      <w:pPr>
        <w:pStyle w:val="ConsPlusNormal"/>
        <w:spacing w:before="220"/>
        <w:ind w:firstLine="540"/>
        <w:jc w:val="both"/>
      </w:pPr>
      <w:r>
        <w:t>В начале видеосъемки инспектор, проводящий контрольное мероприятие, объявляет о том, кем осуществляется фиксация, о дате проведения фиксации и месте, какое контрольное мероприятие проводится и какое контрольное действие выполняется, участвующие лица представляются на видеозапись, называя фамилию, имя и отчество (при наличии), место работы и должность, а также статус участника.</w:t>
      </w:r>
    </w:p>
    <w:p w:rsidR="00D160C1" w:rsidRDefault="00D160C1">
      <w:pPr>
        <w:pStyle w:val="ConsPlusNormal"/>
        <w:spacing w:before="220"/>
        <w:ind w:firstLine="540"/>
        <w:jc w:val="both"/>
      </w:pPr>
      <w:r>
        <w:t xml:space="preserve">При производстве видеосъемки инспектор, проводящий контрольное мероприятие, устно поясняет фиксируемые действия участвующих лиц, </w:t>
      </w:r>
      <w:proofErr w:type="spellStart"/>
      <w:r>
        <w:t>поименовывает</w:t>
      </w:r>
      <w:proofErr w:type="spellEnd"/>
      <w:r>
        <w:t xml:space="preserve"> и описывает фиксируемые объекты, предметы, события, а также дату и время съемки.</w:t>
      </w:r>
    </w:p>
    <w:p w:rsidR="00D160C1" w:rsidRDefault="00D160C1">
      <w:pPr>
        <w:pStyle w:val="ConsPlusNormal"/>
        <w:spacing w:before="220"/>
        <w:ind w:firstLine="540"/>
        <w:jc w:val="both"/>
      </w:pPr>
      <w:r>
        <w:t xml:space="preserve">3.18. </w:t>
      </w:r>
      <w:proofErr w:type="gramStart"/>
      <w:r>
        <w:t xml:space="preserve">По результатам проведения осмотра, досмотра, опроса, инструментального обследования инспектором составляется протокол соответствующего контрольного действия, в котором делается запись о применении фотосъемки, аудио- и видеозаписи, иных способов фиксации доказательств с приложением материалов, в том числе материального носителя с записанными файлами, </w:t>
      </w:r>
      <w:proofErr w:type="spellStart"/>
      <w:r>
        <w:t>фототаблицы</w:t>
      </w:r>
      <w:proofErr w:type="spellEnd"/>
      <w:r>
        <w:t xml:space="preserve"> с нумерацией каждого фотоснимка в соответствии с формой, установленной </w:t>
      </w:r>
      <w:hyperlink w:anchor="P355">
        <w:r>
          <w:rPr>
            <w:color w:val="0000FF"/>
          </w:rPr>
          <w:t>приложением 1</w:t>
        </w:r>
      </w:hyperlink>
      <w:r>
        <w:t xml:space="preserve"> к Положению.</w:t>
      </w:r>
      <w:proofErr w:type="gramEnd"/>
    </w:p>
    <w:p w:rsidR="00D160C1" w:rsidRDefault="00D160C1">
      <w:pPr>
        <w:pStyle w:val="ConsPlusNormal"/>
        <w:spacing w:before="220"/>
        <w:ind w:firstLine="540"/>
        <w:jc w:val="both"/>
      </w:pPr>
      <w:r>
        <w:t>Материальный носитель упаковывается способом, обеспечивающим его сохранность, и прилагается к протоколу контрольного действия.</w:t>
      </w:r>
    </w:p>
    <w:p w:rsidR="00D160C1" w:rsidRDefault="00D160C1">
      <w:pPr>
        <w:pStyle w:val="ConsPlusNormal"/>
        <w:spacing w:before="220"/>
        <w:ind w:firstLine="540"/>
        <w:jc w:val="both"/>
      </w:pPr>
      <w:r>
        <w:t xml:space="preserve">3.19. По окончании проведения контрольного мероприятия составляется акт контрольного мероприятия (далее - акт) в соответствии с формой, установленной </w:t>
      </w:r>
      <w:hyperlink r:id="rId57">
        <w:r>
          <w:rPr>
            <w:color w:val="0000FF"/>
          </w:rPr>
          <w:t>приказом</w:t>
        </w:r>
      </w:hyperlink>
      <w:r>
        <w:t xml:space="preserve"> Минэкономразвития России от 31.03.2021 N 151. Оформление акта осуществляется на месте проведения контрольного мероприятия в день окончания проведения такого мероприятия, если иной порядок оформления </w:t>
      </w:r>
      <w:r>
        <w:lastRenderedPageBreak/>
        <w:t>акта не установлен Правительством Российской Федерации.</w:t>
      </w:r>
    </w:p>
    <w:p w:rsidR="00D160C1" w:rsidRDefault="00D160C1">
      <w:pPr>
        <w:pStyle w:val="ConsPlusNormal"/>
        <w:spacing w:before="220"/>
        <w:ind w:firstLine="540"/>
        <w:jc w:val="both"/>
      </w:pPr>
      <w:r>
        <w:t>3.20. Заполненные при проведении контрольного мероприятия проверочные листы, протоколы контрольных действий, иная информация, подтверждающая или опровергающая наличие нарушения обязательных требований, должны быть приобщены к акту.</w:t>
      </w:r>
    </w:p>
    <w:p w:rsidR="00D160C1" w:rsidRDefault="00D160C1">
      <w:pPr>
        <w:pStyle w:val="ConsPlusNormal"/>
        <w:spacing w:before="220"/>
        <w:ind w:firstLine="540"/>
        <w:jc w:val="both"/>
      </w:pPr>
      <w:r>
        <w:t xml:space="preserve">3.21. Контролируемое лицо или его представитель знакомятся с содержанием акта на месте проведения контрольного мероприятия, за исключением случаев, предусмотренных </w:t>
      </w:r>
      <w:hyperlink r:id="rId58">
        <w:r>
          <w:rPr>
            <w:color w:val="0000FF"/>
          </w:rPr>
          <w:t>частью 2 статьи 88</w:t>
        </w:r>
      </w:hyperlink>
      <w:r>
        <w:t xml:space="preserve"> Федерального закона от 31.07.2020 N 248-ФЗ.</w:t>
      </w:r>
    </w:p>
    <w:p w:rsidR="00D160C1" w:rsidRDefault="00D160C1">
      <w:pPr>
        <w:pStyle w:val="ConsPlusNormal"/>
        <w:spacing w:before="220"/>
        <w:ind w:firstLine="540"/>
        <w:jc w:val="both"/>
      </w:pPr>
      <w:r>
        <w:t xml:space="preserve">В случаях, предусмотренных </w:t>
      </w:r>
      <w:hyperlink r:id="rId59">
        <w:r>
          <w:rPr>
            <w:color w:val="0000FF"/>
          </w:rPr>
          <w:t>частью 2 статьи 88</w:t>
        </w:r>
      </w:hyperlink>
      <w:r>
        <w:t xml:space="preserve"> Федерального закона от 31.07.2020 N 248-ФЗ, контрольные органы направляют акт контролируемым лицам в порядке, предусмотренном </w:t>
      </w:r>
      <w:hyperlink w:anchor="P232">
        <w:r>
          <w:rPr>
            <w:color w:val="0000FF"/>
          </w:rPr>
          <w:t>пунктом 3.10</w:t>
        </w:r>
      </w:hyperlink>
      <w:r>
        <w:t xml:space="preserve"> Положения. Контролируемые лица подписывают акт тем же способом, которым изготовлен данный акт.</w:t>
      </w:r>
    </w:p>
    <w:p w:rsidR="00D160C1" w:rsidRDefault="00D160C1">
      <w:pPr>
        <w:pStyle w:val="ConsPlusNormal"/>
        <w:spacing w:before="220"/>
        <w:ind w:firstLine="540"/>
        <w:jc w:val="both"/>
      </w:pPr>
      <w:r>
        <w:t>3.22.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D160C1" w:rsidRDefault="00D160C1">
      <w:pPr>
        <w:pStyle w:val="ConsPlusNormal"/>
        <w:spacing w:before="220"/>
        <w:ind w:firstLine="540"/>
        <w:jc w:val="both"/>
      </w:pPr>
      <w:r>
        <w:t xml:space="preserve">3.23.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P299">
        <w:r>
          <w:rPr>
            <w:color w:val="0000FF"/>
          </w:rPr>
          <w:t>пунктом 5.3</w:t>
        </w:r>
      </w:hyperlink>
      <w:r>
        <w:t xml:space="preserve"> Положения.</w:t>
      </w:r>
    </w:p>
    <w:p w:rsidR="00D160C1" w:rsidRDefault="00D160C1">
      <w:pPr>
        <w:pStyle w:val="ConsPlusNormal"/>
        <w:spacing w:before="220"/>
        <w:ind w:firstLine="540"/>
        <w:jc w:val="both"/>
      </w:pPr>
      <w:r>
        <w:t>3.24.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160C1" w:rsidRDefault="00D160C1">
      <w:pPr>
        <w:pStyle w:val="ConsPlusNormal"/>
        <w:spacing w:before="220"/>
        <w:ind w:firstLine="540"/>
        <w:jc w:val="both"/>
      </w:pPr>
      <w:r>
        <w:t>3.25. В случае отсутствия выявленных нарушений обязательных требований при проведении контрольного мероприятия сведения об этом вносятся в течение одного рабочего дня с момента составления акта контрольного мероприятия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160C1" w:rsidRDefault="00D160C1">
      <w:pPr>
        <w:pStyle w:val="ConsPlusNormal"/>
        <w:spacing w:before="220"/>
        <w:ind w:firstLine="540"/>
        <w:jc w:val="both"/>
      </w:pPr>
      <w:r>
        <w:t>3.26. В случае выявления при проведении контрольного мероприятия нарушений обязательных требований контролируемым лицом контрольный орган обязан:</w:t>
      </w:r>
    </w:p>
    <w:p w:rsidR="00D160C1" w:rsidRDefault="00D160C1">
      <w:pPr>
        <w:pStyle w:val="ConsPlusNormal"/>
        <w:spacing w:before="220"/>
        <w:ind w:firstLine="540"/>
        <w:jc w:val="both"/>
      </w:pPr>
      <w:bookmarkStart w:id="21" w:name="P260"/>
      <w:bookmarkEnd w:id="21"/>
      <w: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160C1" w:rsidRDefault="00D160C1">
      <w:pPr>
        <w:pStyle w:val="ConsPlusNormal"/>
        <w:spacing w:before="220"/>
        <w:ind w:firstLine="540"/>
        <w:jc w:val="both"/>
      </w:pPr>
      <w:proofErr w:type="gramStart"/>
      <w: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w:t>
      </w:r>
      <w:proofErr w:type="gramEnd"/>
      <w:r>
        <w:t xml:space="preserve"> </w:t>
      </w:r>
      <w:proofErr w:type="gramStart"/>
      <w: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представляют непосредственную угрозу причинения вреда (ущерба) охраняемым законом ценностям или что такой вред (ущерб) причинен;</w:t>
      </w:r>
      <w:proofErr w:type="gramEnd"/>
    </w:p>
    <w:p w:rsidR="00D160C1" w:rsidRDefault="00D160C1">
      <w:pPr>
        <w:pStyle w:val="ConsPlusNormal"/>
        <w:spacing w:before="220"/>
        <w:ind w:firstLine="540"/>
        <w:jc w:val="both"/>
      </w:pPr>
      <w:bookmarkStart w:id="22" w:name="P262"/>
      <w:bookmarkEnd w:id="22"/>
      <w:r>
        <w:lastRenderedPageBreak/>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160C1" w:rsidRDefault="00D160C1">
      <w:pPr>
        <w:pStyle w:val="ConsPlusNormal"/>
        <w:spacing w:before="220"/>
        <w:ind w:firstLine="540"/>
        <w:jc w:val="both"/>
      </w:pPr>
      <w:proofErr w:type="gramStart"/>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160C1" w:rsidRDefault="00D160C1">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160C1" w:rsidRDefault="00D160C1">
      <w:pPr>
        <w:pStyle w:val="ConsPlusNormal"/>
        <w:spacing w:before="220"/>
        <w:ind w:firstLine="540"/>
        <w:jc w:val="both"/>
      </w:pPr>
      <w:r>
        <w:t>3.27. В отношении контролируемых лиц, причинивших вред автомобильным дорогам, администрацией района города Барнаула принимаются меры по его возмещению в порядке, установленном законодательством Российской Федерации.</w:t>
      </w:r>
    </w:p>
    <w:p w:rsidR="00D160C1" w:rsidRDefault="00D160C1">
      <w:pPr>
        <w:pStyle w:val="ConsPlusNormal"/>
        <w:spacing w:before="220"/>
        <w:ind w:firstLine="540"/>
        <w:jc w:val="both"/>
      </w:pPr>
      <w:r>
        <w:t xml:space="preserve">3.28. Должностными лицами контрольных органов по ходатайству контролируемого лица или по представлению инспектора в порядке, предусмотренном </w:t>
      </w:r>
      <w:hyperlink r:id="rId60">
        <w:r>
          <w:rPr>
            <w:color w:val="0000FF"/>
          </w:rPr>
          <w:t>статьей 94</w:t>
        </w:r>
      </w:hyperlink>
      <w:r>
        <w:t xml:space="preserve"> Федерального закона от 31.07.2020 N 248-ФЗ, рассматриваются вопросы о разъяснении способа и порядка исполнения решения, об отсрочке исполнения решения, о приостановлении исполнения решения, возобновлении ранее приостановленного исполнения решения, о прекращении исполнения решения.</w:t>
      </w:r>
    </w:p>
    <w:p w:rsidR="00D160C1" w:rsidRDefault="00D160C1">
      <w:pPr>
        <w:pStyle w:val="ConsPlusNormal"/>
        <w:spacing w:before="220"/>
        <w:ind w:firstLine="540"/>
        <w:jc w:val="both"/>
      </w:pPr>
      <w:r>
        <w:t xml:space="preserve">3.29. По истечении срока исполнения контролируемым лицом решения, принятого в соответствии с </w:t>
      </w:r>
      <w:hyperlink w:anchor="P260">
        <w:r>
          <w:rPr>
            <w:color w:val="0000FF"/>
          </w:rPr>
          <w:t>абзацем 2 пункта 3.26</w:t>
        </w:r>
      </w:hyperlink>
      <w:r>
        <w:t xml:space="preserve">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t xml:space="preserve">безопасности) </w:t>
      </w:r>
      <w:proofErr w:type="gramEnd"/>
      <w:r>
        <w:t>контрольный орган оценивает исполнение решения на основании представленных документов и сведений, полученной информации.</w:t>
      </w:r>
    </w:p>
    <w:p w:rsidR="00D160C1" w:rsidRDefault="00D160C1">
      <w:pPr>
        <w:pStyle w:val="ConsPlusNormal"/>
        <w:spacing w:before="220"/>
        <w:ind w:firstLine="540"/>
        <w:jc w:val="both"/>
      </w:pPr>
      <w: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w:t>
      </w:r>
      <w:hyperlink w:anchor="P224">
        <w:r>
          <w:rPr>
            <w:color w:val="0000FF"/>
          </w:rPr>
          <w:t>пунктом 3.8</w:t>
        </w:r>
      </w:hyperlink>
      <w:r>
        <w:t xml:space="preserve"> Положения. В случае если проводится оценка исполнения решения, принятого по итогам выездной проверки, проводится выездная проверка.</w:t>
      </w:r>
    </w:p>
    <w:p w:rsidR="00D160C1" w:rsidRDefault="00D160C1">
      <w:pPr>
        <w:pStyle w:val="ConsPlusNormal"/>
        <w:spacing w:before="220"/>
        <w:ind w:firstLine="540"/>
        <w:jc w:val="both"/>
      </w:pPr>
      <w:bookmarkStart w:id="23" w:name="P269"/>
      <w:bookmarkEnd w:id="23"/>
      <w:r>
        <w:t xml:space="preserve">Меры, предусмотренные </w:t>
      </w:r>
      <w:hyperlink w:anchor="P262">
        <w:r>
          <w:rPr>
            <w:color w:val="0000FF"/>
          </w:rPr>
          <w:t>абзацем 4 пункта 3.26</w:t>
        </w:r>
      </w:hyperlink>
      <w:r>
        <w:t xml:space="preserve"> Положения,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D160C1" w:rsidRDefault="00D160C1">
      <w:pPr>
        <w:pStyle w:val="ConsPlusNormal"/>
        <w:jc w:val="both"/>
      </w:pPr>
    </w:p>
    <w:p w:rsidR="00D160C1" w:rsidRDefault="00D160C1">
      <w:pPr>
        <w:pStyle w:val="ConsPlusTitle"/>
        <w:jc w:val="center"/>
        <w:outlineLvl w:val="1"/>
      </w:pPr>
      <w:bookmarkStart w:id="24" w:name="P271"/>
      <w:bookmarkEnd w:id="24"/>
      <w:r>
        <w:t>4. Контрольные мероприятия, осуществляемые</w:t>
      </w:r>
    </w:p>
    <w:p w:rsidR="00D160C1" w:rsidRDefault="00D160C1">
      <w:pPr>
        <w:pStyle w:val="ConsPlusTitle"/>
        <w:jc w:val="center"/>
      </w:pPr>
      <w:r>
        <w:t>без взаимодействия с контролируемыми лицами</w:t>
      </w:r>
    </w:p>
    <w:p w:rsidR="00D160C1" w:rsidRDefault="00D160C1">
      <w:pPr>
        <w:pStyle w:val="ConsPlusNormal"/>
        <w:jc w:val="both"/>
      </w:pPr>
    </w:p>
    <w:p w:rsidR="00D160C1" w:rsidRDefault="00D160C1">
      <w:pPr>
        <w:pStyle w:val="ConsPlusNormal"/>
        <w:ind w:firstLine="540"/>
        <w:jc w:val="both"/>
      </w:pPr>
      <w:r>
        <w:t>4.1. Контрольные мероприятия, осуществляемые без взаимодействия с контролируемым лицом (далее - контрольные мероприятия без взаимодействия), проводятся в форме наблюдений за соблюдением обязательных требований и выездных обследований.</w:t>
      </w:r>
    </w:p>
    <w:p w:rsidR="00D160C1" w:rsidRDefault="00D160C1">
      <w:pPr>
        <w:pStyle w:val="ConsPlusNormal"/>
        <w:spacing w:before="220"/>
        <w:ind w:firstLine="540"/>
        <w:jc w:val="both"/>
      </w:pPr>
      <w:r>
        <w:lastRenderedPageBreak/>
        <w:t xml:space="preserve">4.2.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контрольных органов, включая задания, содержащиеся в планах работы контрольных органов, в том числе в случаях, установленных Федеральным </w:t>
      </w:r>
      <w:hyperlink r:id="rId61">
        <w:r>
          <w:rPr>
            <w:color w:val="0000FF"/>
          </w:rPr>
          <w:t>законом</w:t>
        </w:r>
      </w:hyperlink>
      <w:r>
        <w:t xml:space="preserve"> от 31.07.2020 N 248-ФЗ.</w:t>
      </w:r>
    </w:p>
    <w:p w:rsidR="00D160C1" w:rsidRDefault="00D160C1">
      <w:pPr>
        <w:pStyle w:val="ConsPlusNormal"/>
        <w:spacing w:before="220"/>
        <w:ind w:firstLine="540"/>
        <w:jc w:val="both"/>
      </w:pPr>
      <w:r>
        <w:t>Порядок оформления и содержание заданий, порядок оформления инспектором результатов контрольного мероприятия без взаимодействия устанавливаются правовым актом контрольного органа.</w:t>
      </w:r>
    </w:p>
    <w:p w:rsidR="00D160C1" w:rsidRDefault="00D160C1">
      <w:pPr>
        <w:pStyle w:val="ConsPlusNormal"/>
        <w:spacing w:before="220"/>
        <w:ind w:firstLine="540"/>
        <w:jc w:val="both"/>
      </w:pPr>
      <w:r>
        <w:t>4.3. В случае выявления в ходе наблюдений за соблюдением обязательных требований нарушений обязательных требований контролируемым лицом контрольный орган обязан принять решение:</w:t>
      </w:r>
    </w:p>
    <w:p w:rsidR="00D160C1" w:rsidRDefault="00D160C1">
      <w:pPr>
        <w:pStyle w:val="ConsPlusNormal"/>
        <w:spacing w:before="220"/>
        <w:ind w:firstLine="540"/>
        <w:jc w:val="both"/>
      </w:pPr>
      <w:r>
        <w:t xml:space="preserve">о проведении внепланового контрольного мероприятия в соответствии со </w:t>
      </w:r>
      <w:hyperlink r:id="rId62">
        <w:r>
          <w:rPr>
            <w:color w:val="0000FF"/>
          </w:rPr>
          <w:t>статьей 60</w:t>
        </w:r>
      </w:hyperlink>
      <w:r>
        <w:t xml:space="preserve"> Федерального закона от 31.07.2020 N 248-ФЗ;</w:t>
      </w:r>
    </w:p>
    <w:p w:rsidR="00D160C1" w:rsidRDefault="00D160C1">
      <w:pPr>
        <w:pStyle w:val="ConsPlusNormal"/>
        <w:spacing w:before="220"/>
        <w:ind w:firstLine="540"/>
        <w:jc w:val="both"/>
      </w:pPr>
      <w:r>
        <w:t>об объявлении предостережения;</w:t>
      </w:r>
    </w:p>
    <w:p w:rsidR="00D160C1" w:rsidRDefault="00D160C1">
      <w:pPr>
        <w:pStyle w:val="ConsPlusNormal"/>
        <w:spacing w:before="220"/>
        <w:ind w:firstLine="540"/>
        <w:jc w:val="both"/>
      </w:pPr>
      <w:r>
        <w:t xml:space="preserve">о выдаче предписания об устранении выявленных нарушений в порядке, предусмотренном </w:t>
      </w:r>
      <w:hyperlink w:anchor="P260">
        <w:r>
          <w:rPr>
            <w:color w:val="0000FF"/>
          </w:rPr>
          <w:t>абзацем 2 пункта 3.26</w:t>
        </w:r>
      </w:hyperlink>
      <w:r>
        <w:t xml:space="preserve"> Положения, за исключением случаев, указанных в </w:t>
      </w:r>
      <w:hyperlink w:anchor="P269">
        <w:r>
          <w:rPr>
            <w:color w:val="0000FF"/>
          </w:rPr>
          <w:t>абзаце 3 пункта 3.29</w:t>
        </w:r>
      </w:hyperlink>
      <w:r>
        <w:t xml:space="preserve"> Положения.</w:t>
      </w:r>
    </w:p>
    <w:p w:rsidR="00D160C1" w:rsidRDefault="00D160C1">
      <w:pPr>
        <w:pStyle w:val="ConsPlusNormal"/>
        <w:spacing w:before="220"/>
        <w:ind w:firstLine="540"/>
        <w:jc w:val="both"/>
      </w:pPr>
      <w:r>
        <w:t>4.4. В случае выявления в ходе выездного обследования нарушений обязательных требований контролируемым лицом контрольный орган обязан принять решение:</w:t>
      </w:r>
    </w:p>
    <w:p w:rsidR="00D160C1" w:rsidRDefault="00D160C1">
      <w:pPr>
        <w:pStyle w:val="ConsPlusNormal"/>
        <w:spacing w:before="220"/>
        <w:ind w:firstLine="540"/>
        <w:jc w:val="both"/>
      </w:pPr>
      <w:proofErr w:type="gramStart"/>
      <w:r>
        <w:t>при выявлении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roofErr w:type="gramEnd"/>
    </w:p>
    <w:p w:rsidR="00D160C1" w:rsidRDefault="00D160C1">
      <w:pPr>
        <w:pStyle w:val="ConsPlusNormal"/>
        <w:spacing w:before="220"/>
        <w:ind w:firstLine="540"/>
        <w:jc w:val="both"/>
      </w:pPr>
      <w:r>
        <w:t xml:space="preserve">принять меры по осуществлению </w:t>
      </w:r>
      <w:proofErr w:type="gramStart"/>
      <w:r>
        <w:t>контроля за</w:t>
      </w:r>
      <w:proofErr w:type="gramEnd"/>
      <w: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160C1" w:rsidRDefault="00D160C1">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160C1" w:rsidRDefault="00D160C1">
      <w:pPr>
        <w:pStyle w:val="ConsPlusNormal"/>
        <w:jc w:val="both"/>
      </w:pPr>
    </w:p>
    <w:p w:rsidR="00D160C1" w:rsidRDefault="00D160C1">
      <w:pPr>
        <w:pStyle w:val="ConsPlusTitle"/>
        <w:jc w:val="center"/>
        <w:outlineLvl w:val="1"/>
      </w:pPr>
      <w:r>
        <w:t>5. Гарантии и защита прав контролируемых лиц. Обжалование</w:t>
      </w:r>
    </w:p>
    <w:p w:rsidR="00D160C1" w:rsidRDefault="00D160C1">
      <w:pPr>
        <w:pStyle w:val="ConsPlusTitle"/>
        <w:jc w:val="center"/>
      </w:pPr>
      <w:r>
        <w:t>решений контрольных органов, действий (бездействия) их</w:t>
      </w:r>
    </w:p>
    <w:p w:rsidR="00D160C1" w:rsidRDefault="00D160C1">
      <w:pPr>
        <w:pStyle w:val="ConsPlusTitle"/>
        <w:jc w:val="center"/>
      </w:pPr>
      <w:r>
        <w:t>должностных лиц</w:t>
      </w:r>
    </w:p>
    <w:p w:rsidR="00D160C1" w:rsidRDefault="00D160C1">
      <w:pPr>
        <w:pStyle w:val="ConsPlusNormal"/>
        <w:jc w:val="both"/>
      </w:pPr>
    </w:p>
    <w:p w:rsidR="00D160C1" w:rsidRDefault="00D160C1">
      <w:pPr>
        <w:pStyle w:val="ConsPlusNormal"/>
        <w:ind w:firstLine="540"/>
        <w:jc w:val="both"/>
      </w:pPr>
      <w:r>
        <w:t>5.1. Контролируемое лицо при осуществлении муниципального контроля имеет право:</w:t>
      </w:r>
    </w:p>
    <w:p w:rsidR="00D160C1" w:rsidRDefault="00D160C1">
      <w:pPr>
        <w:pStyle w:val="ConsPlusNormal"/>
        <w:spacing w:before="220"/>
        <w:ind w:firstLine="540"/>
        <w:jc w:val="both"/>
      </w:pPr>
      <w:r>
        <w:t>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органов с контролируемыми лицами;</w:t>
      </w:r>
    </w:p>
    <w:p w:rsidR="00D160C1" w:rsidRDefault="00D160C1">
      <w:pPr>
        <w:pStyle w:val="ConsPlusNormal"/>
        <w:spacing w:before="220"/>
        <w:ind w:firstLine="540"/>
        <w:jc w:val="both"/>
      </w:pPr>
      <w:r>
        <w:t>получать от контрольных органов, их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D160C1" w:rsidRDefault="00D160C1">
      <w:pPr>
        <w:pStyle w:val="ConsPlusNormal"/>
        <w:spacing w:before="220"/>
        <w:ind w:firstLine="540"/>
        <w:jc w:val="both"/>
      </w:pPr>
      <w:proofErr w:type="gramStart"/>
      <w:r>
        <w:t xml:space="preserve">получать от контрольных органов информацию о сведениях, которые стали основанием для проведения внепланового контрольного мероприятия, в том числе в случае проведения </w:t>
      </w:r>
      <w:r>
        <w:lastRenderedPageBreak/>
        <w:t>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roofErr w:type="gramEnd"/>
    </w:p>
    <w:p w:rsidR="00D160C1" w:rsidRDefault="00D160C1">
      <w:pPr>
        <w:pStyle w:val="ConsPlusNormal"/>
        <w:spacing w:before="220"/>
        <w:ind w:firstLine="540"/>
        <w:jc w:val="both"/>
      </w:pPr>
      <w:r>
        <w:t>знакомиться с результатами контрольных мероприятий, контрольных действий, сообщать контрольным органам о своем согласии или несогласии с ними;</w:t>
      </w:r>
    </w:p>
    <w:p w:rsidR="00D160C1" w:rsidRDefault="00D160C1">
      <w:pPr>
        <w:pStyle w:val="ConsPlusNormal"/>
        <w:spacing w:before="220"/>
        <w:ind w:firstLine="540"/>
        <w:jc w:val="both"/>
      </w:pPr>
      <w:r>
        <w:t>обжаловать действия (бездействие) должностных лиц контрольных органов, решений контрольных органов, повлекших за собой нарушение прав контролируемых лиц при осуществлении муниципального контроля, в судебном порядке в соответствии с законодательством Российской Федерации;</w:t>
      </w:r>
    </w:p>
    <w:p w:rsidR="00D160C1" w:rsidRDefault="00D160C1">
      <w:pPr>
        <w:pStyle w:val="ConsPlusNormal"/>
        <w:spacing w:before="220"/>
        <w:ind w:firstLine="540"/>
        <w:jc w:val="both"/>
      </w:pPr>
      <w:r>
        <w:t>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Алтайском крае к участию в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w:t>
      </w:r>
    </w:p>
    <w:p w:rsidR="00D160C1" w:rsidRDefault="00D160C1">
      <w:pPr>
        <w:pStyle w:val="ConsPlusNormal"/>
        <w:spacing w:before="220"/>
        <w:ind w:firstLine="540"/>
        <w:jc w:val="both"/>
      </w:pPr>
      <w:r>
        <w:t xml:space="preserve">5.2. </w:t>
      </w:r>
      <w:proofErr w:type="gramStart"/>
      <w:r>
        <w:t>Вред (ущерб), причиненный контролируемым лицам решениями контрольных органов, действиями (бездействием) должностных лиц контрольных органов,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D160C1" w:rsidRDefault="00D160C1">
      <w:pPr>
        <w:pStyle w:val="ConsPlusNormal"/>
        <w:spacing w:before="220"/>
        <w:ind w:firstLine="540"/>
        <w:jc w:val="both"/>
      </w:pPr>
      <w:r>
        <w:t>Вред (ущерб), причиненный контролируемым лицам правомерными решениями контрольных органов, действиями (бездействием) должностных лиц контрольных органов, возмещению не подлежит, за исключением случаев, предусмотренных федеральными законами.</w:t>
      </w:r>
    </w:p>
    <w:p w:rsidR="00D160C1" w:rsidRDefault="00D160C1">
      <w:pPr>
        <w:pStyle w:val="ConsPlusNormal"/>
        <w:spacing w:before="220"/>
        <w:ind w:firstLine="540"/>
        <w:jc w:val="both"/>
      </w:pPr>
      <w:bookmarkStart w:id="25" w:name="P299"/>
      <w:bookmarkEnd w:id="25"/>
      <w:r>
        <w:t>5.3.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обжалование в судебном порядке:</w:t>
      </w:r>
    </w:p>
    <w:p w:rsidR="00D160C1" w:rsidRDefault="00D160C1">
      <w:pPr>
        <w:pStyle w:val="ConsPlusNormal"/>
        <w:spacing w:before="220"/>
        <w:ind w:firstLine="540"/>
        <w:jc w:val="both"/>
      </w:pPr>
      <w:r>
        <w:t>решений о проведении контрольных мероприятий;</w:t>
      </w:r>
    </w:p>
    <w:p w:rsidR="00D160C1" w:rsidRDefault="00D160C1">
      <w:pPr>
        <w:pStyle w:val="ConsPlusNormal"/>
        <w:spacing w:before="220"/>
        <w:ind w:firstLine="540"/>
        <w:jc w:val="both"/>
      </w:pPr>
      <w:r>
        <w:t>актов контрольных мероприятий, предписаний об устранении выявленных нарушений;</w:t>
      </w:r>
    </w:p>
    <w:p w:rsidR="00D160C1" w:rsidRDefault="00D160C1">
      <w:pPr>
        <w:pStyle w:val="ConsPlusNormal"/>
        <w:spacing w:before="220"/>
        <w:ind w:firstLine="540"/>
        <w:jc w:val="both"/>
      </w:pPr>
      <w:r>
        <w:t>действий (бездействия) должностных лиц контрольных органов в рамках контрольных мероприятий.</w:t>
      </w:r>
    </w:p>
    <w:p w:rsidR="00D160C1" w:rsidRDefault="00D160C1">
      <w:pPr>
        <w:pStyle w:val="ConsPlusNormal"/>
        <w:spacing w:before="220"/>
        <w:ind w:firstLine="540"/>
        <w:jc w:val="both"/>
      </w:pPr>
      <w:r>
        <w:t>5.4. Досудебный порядок подачи жалоб при осуществлении муниципального контроля не применяется.</w:t>
      </w:r>
    </w:p>
    <w:p w:rsidR="00D160C1" w:rsidRDefault="00D160C1">
      <w:pPr>
        <w:pStyle w:val="ConsPlusNormal"/>
        <w:jc w:val="both"/>
      </w:pPr>
    </w:p>
    <w:p w:rsidR="00D160C1" w:rsidRDefault="00D160C1">
      <w:pPr>
        <w:pStyle w:val="ConsPlusTitle"/>
        <w:jc w:val="center"/>
        <w:outlineLvl w:val="1"/>
      </w:pPr>
      <w:r>
        <w:t xml:space="preserve">6. Управление рисками причинения вреда (ущерба) </w:t>
      </w:r>
      <w:proofErr w:type="gramStart"/>
      <w:r>
        <w:t>охраняемым</w:t>
      </w:r>
      <w:proofErr w:type="gramEnd"/>
    </w:p>
    <w:p w:rsidR="00D160C1" w:rsidRDefault="00D160C1">
      <w:pPr>
        <w:pStyle w:val="ConsPlusTitle"/>
        <w:jc w:val="center"/>
      </w:pPr>
      <w:r>
        <w:t>законом ценностям при осуществлении муниципального контроля</w:t>
      </w:r>
    </w:p>
    <w:p w:rsidR="00D160C1" w:rsidRDefault="00D160C1">
      <w:pPr>
        <w:pStyle w:val="ConsPlusNormal"/>
        <w:jc w:val="both"/>
      </w:pPr>
    </w:p>
    <w:p w:rsidR="00D160C1" w:rsidRDefault="00D160C1">
      <w:pPr>
        <w:pStyle w:val="ConsPlusNormal"/>
        <w:ind w:firstLine="540"/>
        <w:jc w:val="both"/>
      </w:pPr>
      <w:r>
        <w:t xml:space="preserve">6.1. При осуществлении муниципального контроля применяется система оценки и управления рисками причинения вреда (ущерба) в отношении объектов контроля, указанных в </w:t>
      </w:r>
      <w:hyperlink w:anchor="P71">
        <w:r>
          <w:rPr>
            <w:color w:val="0000FF"/>
          </w:rPr>
          <w:t>подпункте 1.4.1 пункта 1.4</w:t>
        </w:r>
      </w:hyperlink>
      <w:r>
        <w:t xml:space="preserve"> Положения.</w:t>
      </w:r>
    </w:p>
    <w:p w:rsidR="00D160C1" w:rsidRDefault="00D160C1">
      <w:pPr>
        <w:pStyle w:val="ConsPlusNormal"/>
        <w:spacing w:before="220"/>
        <w:ind w:firstLine="540"/>
        <w:jc w:val="both"/>
      </w:pPr>
      <w:r>
        <w:t>6.2. Контрольные органы при осуществлении муниципального контроля относят объекты контроля к одной из следующих категорий риска причинения вреда (ущерба) (далее - категория риска):</w:t>
      </w:r>
    </w:p>
    <w:p w:rsidR="00D160C1" w:rsidRDefault="00D160C1">
      <w:pPr>
        <w:pStyle w:val="ConsPlusNormal"/>
        <w:spacing w:before="220"/>
        <w:ind w:firstLine="540"/>
        <w:jc w:val="both"/>
      </w:pPr>
      <w:r>
        <w:lastRenderedPageBreak/>
        <w:t>чрезвычайно высокий;</w:t>
      </w:r>
    </w:p>
    <w:p w:rsidR="00D160C1" w:rsidRDefault="00D160C1">
      <w:pPr>
        <w:pStyle w:val="ConsPlusNormal"/>
        <w:jc w:val="both"/>
      </w:pPr>
      <w:r>
        <w:t xml:space="preserve">(абзац введен </w:t>
      </w:r>
      <w:hyperlink r:id="rId63">
        <w:r>
          <w:rPr>
            <w:color w:val="0000FF"/>
          </w:rPr>
          <w:t>Решением</w:t>
        </w:r>
      </w:hyperlink>
      <w:r>
        <w:t xml:space="preserve"> Барнаульской городской Думы от 02.06.2023 N 145)</w:t>
      </w:r>
    </w:p>
    <w:p w:rsidR="00D160C1" w:rsidRDefault="00D160C1">
      <w:pPr>
        <w:pStyle w:val="ConsPlusNormal"/>
        <w:spacing w:before="220"/>
        <w:ind w:firstLine="540"/>
        <w:jc w:val="both"/>
      </w:pPr>
      <w:r>
        <w:t>высокий риск;</w:t>
      </w:r>
    </w:p>
    <w:p w:rsidR="00D160C1" w:rsidRDefault="00D160C1">
      <w:pPr>
        <w:pStyle w:val="ConsPlusNormal"/>
        <w:spacing w:before="220"/>
        <w:ind w:firstLine="540"/>
        <w:jc w:val="both"/>
      </w:pPr>
      <w:r>
        <w:t>средний риск;</w:t>
      </w:r>
    </w:p>
    <w:p w:rsidR="00D160C1" w:rsidRDefault="00D160C1">
      <w:pPr>
        <w:pStyle w:val="ConsPlusNormal"/>
        <w:spacing w:before="220"/>
        <w:ind w:firstLine="540"/>
        <w:jc w:val="both"/>
      </w:pPr>
      <w:r>
        <w:t>низкий риск.</w:t>
      </w:r>
    </w:p>
    <w:p w:rsidR="00D160C1" w:rsidRDefault="00D160C1">
      <w:pPr>
        <w:pStyle w:val="ConsPlusNormal"/>
        <w:spacing w:before="220"/>
        <w:ind w:firstLine="540"/>
        <w:jc w:val="both"/>
      </w:pPr>
      <w:r>
        <w:t xml:space="preserve">6.3. Отнесение объекта контроля к одной из категорий риска осуществляется контрольными органами на основе сопоставления его характеристик с утвержденными </w:t>
      </w:r>
      <w:hyperlink w:anchor="P387">
        <w:r>
          <w:rPr>
            <w:color w:val="0000FF"/>
          </w:rPr>
          <w:t>критериями</w:t>
        </w:r>
      </w:hyperlink>
      <w:r>
        <w:t xml:space="preserve"> отнесения деятельности контролируемых лиц к категории риска причинения вреда (ущерба) в рамках осуществления вида контроля согласно приложению 2 к Положению.</w:t>
      </w:r>
    </w:p>
    <w:p w:rsidR="00D160C1" w:rsidRDefault="00D160C1">
      <w:pPr>
        <w:pStyle w:val="ConsPlusNormal"/>
        <w:spacing w:before="220"/>
        <w:ind w:firstLine="540"/>
        <w:jc w:val="both"/>
      </w:pPr>
      <w:r>
        <w:t>В случае если объект контроля не отнесен контрольными органами к высокой или средней категории риска, он считается отнесенным к категории низкого риска.</w:t>
      </w:r>
    </w:p>
    <w:p w:rsidR="00D160C1" w:rsidRDefault="00D160C1">
      <w:pPr>
        <w:pStyle w:val="ConsPlusNormal"/>
        <w:spacing w:before="220"/>
        <w:ind w:firstLine="540"/>
        <w:jc w:val="both"/>
      </w:pPr>
      <w:r>
        <w:t>6.4. При наличии оснований,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rsidR="00D160C1" w:rsidRDefault="00D160C1">
      <w:pPr>
        <w:pStyle w:val="ConsPlusNormal"/>
        <w:spacing w:before="220"/>
        <w:ind w:firstLine="540"/>
        <w:jc w:val="both"/>
      </w:pPr>
      <w:r>
        <w:t>6.5. Контрольные органы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должны принять решение об изменении категории риска указанного объекта контроля.</w:t>
      </w:r>
    </w:p>
    <w:p w:rsidR="00D160C1" w:rsidRDefault="00D160C1">
      <w:pPr>
        <w:pStyle w:val="ConsPlusNormal"/>
        <w:spacing w:before="220"/>
        <w:ind w:firstLine="540"/>
        <w:jc w:val="both"/>
      </w:pPr>
      <w:r>
        <w:t>6.6. Контролируемое лицо вправе подать в письменной форме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160C1" w:rsidRDefault="00D160C1">
      <w:pPr>
        <w:pStyle w:val="ConsPlusNormal"/>
        <w:spacing w:before="220"/>
        <w:ind w:firstLine="540"/>
        <w:jc w:val="both"/>
      </w:pPr>
      <w:r>
        <w:t xml:space="preserve">6.7. Проведение плановых контрольных мероприятий в отношении объектов контроля, указанных в </w:t>
      </w:r>
      <w:hyperlink w:anchor="P71">
        <w:r>
          <w:rPr>
            <w:color w:val="0000FF"/>
          </w:rPr>
          <w:t>подпункте 1.4.1 пункта 1.4</w:t>
        </w:r>
      </w:hyperlink>
      <w:r>
        <w:t xml:space="preserve"> Положения, в зависимости от присвоенной категории риска осуществляется со следующей периодичностью:</w:t>
      </w:r>
    </w:p>
    <w:p w:rsidR="00D160C1" w:rsidRDefault="00D160C1">
      <w:pPr>
        <w:pStyle w:val="ConsPlusNormal"/>
        <w:spacing w:before="220"/>
        <w:ind w:firstLine="540"/>
        <w:jc w:val="both"/>
      </w:pPr>
      <w:r>
        <w:t>чрезвычайно высокий риск причинения вреда (ущерба) - одна выездная или одна документарная проверка, или один рейдовый осмотр, или один инспекционный визит в год;</w:t>
      </w:r>
    </w:p>
    <w:p w:rsidR="00D160C1" w:rsidRDefault="00D160C1">
      <w:pPr>
        <w:pStyle w:val="ConsPlusNormal"/>
        <w:jc w:val="both"/>
      </w:pPr>
      <w:r>
        <w:t xml:space="preserve">(абзац введен </w:t>
      </w:r>
      <w:hyperlink r:id="rId64">
        <w:r>
          <w:rPr>
            <w:color w:val="0000FF"/>
          </w:rPr>
          <w:t>Решением</w:t>
        </w:r>
      </w:hyperlink>
      <w:r>
        <w:t xml:space="preserve"> Барнаульской городской Думы от 02.06.2023 N 145)</w:t>
      </w:r>
    </w:p>
    <w:p w:rsidR="00D160C1" w:rsidRDefault="00D160C1">
      <w:pPr>
        <w:pStyle w:val="ConsPlusNormal"/>
        <w:spacing w:before="220"/>
        <w:ind w:firstLine="540"/>
        <w:jc w:val="both"/>
      </w:pPr>
      <w:r>
        <w:t>высокий риск причинения вреда (ущерба) - одна выездная или одна документарная проверка, или один рейдовый осмотр в два года, или один инспекционный визит в два года;</w:t>
      </w:r>
    </w:p>
    <w:p w:rsidR="00D160C1" w:rsidRDefault="00D160C1">
      <w:pPr>
        <w:pStyle w:val="ConsPlusNormal"/>
        <w:spacing w:before="220"/>
        <w:ind w:firstLine="540"/>
        <w:jc w:val="both"/>
      </w:pPr>
      <w:r>
        <w:t>средний риск причинения вреда (ущерба) - одна выездная или одна документарная проверка, или один рейдовый осмотр в три года, или один инспекционный визит в три года.</w:t>
      </w:r>
    </w:p>
    <w:p w:rsidR="00D160C1" w:rsidRDefault="00D160C1">
      <w:pPr>
        <w:pStyle w:val="ConsPlusNormal"/>
        <w:spacing w:before="220"/>
        <w:ind w:firstLine="540"/>
        <w:jc w:val="both"/>
      </w:pPr>
      <w:r>
        <w:t>Плановые контрольные мероприятия не проводятся в отношении объектов контроля, отнесенных к категории низкого риска.</w:t>
      </w:r>
    </w:p>
    <w:p w:rsidR="00D160C1" w:rsidRDefault="00D160C1">
      <w:pPr>
        <w:pStyle w:val="ConsPlusNormal"/>
        <w:spacing w:before="220"/>
        <w:ind w:firstLine="540"/>
        <w:jc w:val="both"/>
      </w:pPr>
      <w:r>
        <w:t xml:space="preserve">6.8. В отношении объектов контроля, указанных в </w:t>
      </w:r>
      <w:hyperlink w:anchor="P77">
        <w:r>
          <w:rPr>
            <w:color w:val="0000FF"/>
          </w:rPr>
          <w:t>подпунктах 1.4.2</w:t>
        </w:r>
      </w:hyperlink>
      <w:r>
        <w:t xml:space="preserve">, </w:t>
      </w:r>
      <w:hyperlink w:anchor="P81">
        <w:r>
          <w:rPr>
            <w:color w:val="0000FF"/>
          </w:rPr>
          <w:t>1.4.3 пункта 1.4</w:t>
        </w:r>
      </w:hyperlink>
      <w:r>
        <w:t xml:space="preserve"> Положения, плановые контрольные мероприятия не проводятся.</w:t>
      </w:r>
    </w:p>
    <w:p w:rsidR="00D160C1" w:rsidRDefault="00D160C1">
      <w:pPr>
        <w:pStyle w:val="ConsPlusNormal"/>
        <w:spacing w:before="220"/>
        <w:ind w:firstLine="540"/>
        <w:jc w:val="both"/>
      </w:pPr>
      <w:r>
        <w:t>6.9. Периодичность проведения контрольных мероприятий может изменяться в случае изменения ранее присвоенной объекту контроля категории риска.</w:t>
      </w:r>
    </w:p>
    <w:p w:rsidR="00D160C1" w:rsidRDefault="00D160C1">
      <w:pPr>
        <w:pStyle w:val="ConsPlusNormal"/>
        <w:spacing w:before="220"/>
        <w:ind w:firstLine="540"/>
        <w:jc w:val="both"/>
      </w:pPr>
      <w:r>
        <w:t xml:space="preserve">6.10. При осуществлении муниципального контроля устанавливаются </w:t>
      </w:r>
      <w:hyperlink w:anchor="P455">
        <w:r>
          <w:rPr>
            <w:color w:val="0000FF"/>
          </w:rPr>
          <w:t>индикаторы</w:t>
        </w:r>
      </w:hyperlink>
      <w:r>
        <w:t xml:space="preserve"> риска нарушения обязательных требований согласно приложению 3 к Положению.</w:t>
      </w:r>
    </w:p>
    <w:p w:rsidR="00D160C1" w:rsidRDefault="00D160C1">
      <w:pPr>
        <w:pStyle w:val="ConsPlusNormal"/>
        <w:spacing w:before="220"/>
        <w:ind w:firstLine="540"/>
        <w:jc w:val="both"/>
      </w:pPr>
      <w:r>
        <w:lastRenderedPageBreak/>
        <w:t xml:space="preserve">6.11. При отнесении контролируемых лиц к категориям риска, применении критериев риска и выявлении индикаторов риска нарушения обязательных требований контрольными органами могут использоваться сведения, указанные в </w:t>
      </w:r>
      <w:hyperlink r:id="rId65">
        <w:r>
          <w:rPr>
            <w:color w:val="0000FF"/>
          </w:rPr>
          <w:t>части 1 статьи 24</w:t>
        </w:r>
      </w:hyperlink>
      <w:r>
        <w:t xml:space="preserve"> Федерального закона от 31.07.2020 N 248-ФЗ.</w:t>
      </w:r>
    </w:p>
    <w:p w:rsidR="00D160C1" w:rsidRDefault="00D160C1">
      <w:pPr>
        <w:pStyle w:val="ConsPlusNormal"/>
        <w:spacing w:before="220"/>
        <w:ind w:firstLine="540"/>
        <w:jc w:val="both"/>
      </w:pPr>
      <w:r>
        <w:t>6.12. Сбор, обработка, анализ и учет сведений о деятельности контролируемых лиц в целях их отнесения к категориям риска либо определения индикаторов риска нарушения обязательных требований осуществляются контрольными органами без взаимодействия с контролируемыми лицами. При осуществлении сбора, обработки, анализа и учета сведений о контролируемых лицах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D160C1" w:rsidRDefault="00D160C1">
      <w:pPr>
        <w:pStyle w:val="ConsPlusNormal"/>
        <w:jc w:val="both"/>
      </w:pPr>
    </w:p>
    <w:p w:rsidR="00D160C1" w:rsidRDefault="00D160C1">
      <w:pPr>
        <w:pStyle w:val="ConsPlusTitle"/>
        <w:jc w:val="center"/>
        <w:outlineLvl w:val="1"/>
      </w:pPr>
      <w:r>
        <w:t>7. Ключевые показатели муниципального контроля и их целевые</w:t>
      </w:r>
    </w:p>
    <w:p w:rsidR="00D160C1" w:rsidRDefault="00D160C1">
      <w:pPr>
        <w:pStyle w:val="ConsPlusTitle"/>
        <w:jc w:val="center"/>
      </w:pPr>
      <w:r>
        <w:t>значения для муниципального контроля, индикативные</w:t>
      </w:r>
    </w:p>
    <w:p w:rsidR="00D160C1" w:rsidRDefault="00D160C1">
      <w:pPr>
        <w:pStyle w:val="ConsPlusTitle"/>
        <w:jc w:val="center"/>
      </w:pPr>
      <w:r>
        <w:t>показатели муниципального контроля</w:t>
      </w:r>
    </w:p>
    <w:p w:rsidR="00D160C1" w:rsidRDefault="00D160C1">
      <w:pPr>
        <w:pStyle w:val="ConsPlusNormal"/>
        <w:jc w:val="both"/>
      </w:pPr>
    </w:p>
    <w:p w:rsidR="00D160C1" w:rsidRDefault="00D160C1">
      <w:pPr>
        <w:pStyle w:val="ConsPlusNormal"/>
        <w:ind w:firstLine="540"/>
        <w:jc w:val="both"/>
      </w:pPr>
      <w:r>
        <w:t>7.1. Оценка результативности и эффективности деятельности контрольных органов осуществляется на основе системы показателей результативности и эффективности муниципального контроля.</w:t>
      </w:r>
    </w:p>
    <w:p w:rsidR="00D160C1" w:rsidRDefault="00D160C1">
      <w:pPr>
        <w:pStyle w:val="ConsPlusNormal"/>
        <w:spacing w:before="220"/>
        <w:ind w:firstLine="540"/>
        <w:jc w:val="both"/>
      </w:pPr>
      <w:r>
        <w:t>7.2. В систему показателей результативности и эффективности деятельности контрольных органов входят:</w:t>
      </w:r>
    </w:p>
    <w:p w:rsidR="00D160C1" w:rsidRDefault="00D160C1">
      <w:pPr>
        <w:pStyle w:val="ConsPlusNormal"/>
        <w:spacing w:before="220"/>
        <w:ind w:firstLine="540"/>
        <w:jc w:val="both"/>
      </w:pPr>
      <w:r>
        <w:t>ключевые показатели муниципального контроля;</w:t>
      </w:r>
    </w:p>
    <w:p w:rsidR="00D160C1" w:rsidRDefault="00D160C1">
      <w:pPr>
        <w:pStyle w:val="ConsPlusNormal"/>
        <w:spacing w:before="220"/>
        <w:ind w:firstLine="540"/>
        <w:jc w:val="both"/>
      </w:pPr>
      <w:r>
        <w:t>индикативные показатели муниципального контроля.</w:t>
      </w:r>
    </w:p>
    <w:p w:rsidR="00D160C1" w:rsidRDefault="00D160C1">
      <w:pPr>
        <w:pStyle w:val="ConsPlusNormal"/>
        <w:spacing w:before="220"/>
        <w:ind w:firstLine="540"/>
        <w:jc w:val="both"/>
      </w:pPr>
      <w:r>
        <w:t xml:space="preserve">7.3. Ключевые показатели муниципального контроля, их целевые значения, а также индикативные показатели муниципального контроля определяются согласно </w:t>
      </w:r>
      <w:hyperlink w:anchor="P479">
        <w:r>
          <w:rPr>
            <w:color w:val="0000FF"/>
          </w:rPr>
          <w:t>приложению 4</w:t>
        </w:r>
      </w:hyperlink>
      <w:r>
        <w:t xml:space="preserve"> к Положению.</w:t>
      </w:r>
    </w:p>
    <w:p w:rsidR="00D160C1" w:rsidRDefault="00D160C1">
      <w:pPr>
        <w:pStyle w:val="ConsPlusNormal"/>
        <w:jc w:val="both"/>
      </w:pPr>
    </w:p>
    <w:p w:rsidR="00D160C1" w:rsidRDefault="00D160C1">
      <w:pPr>
        <w:pStyle w:val="ConsPlusNormal"/>
        <w:jc w:val="both"/>
      </w:pPr>
    </w:p>
    <w:p w:rsidR="00D160C1" w:rsidRDefault="00D160C1">
      <w:pPr>
        <w:pStyle w:val="ConsPlusNormal"/>
        <w:jc w:val="both"/>
      </w:pPr>
    </w:p>
    <w:p w:rsidR="00D160C1" w:rsidRDefault="00D160C1">
      <w:pPr>
        <w:pStyle w:val="ConsPlusNormal"/>
        <w:jc w:val="both"/>
      </w:pPr>
    </w:p>
    <w:p w:rsidR="00D160C1" w:rsidRDefault="00D160C1">
      <w:pPr>
        <w:pStyle w:val="ConsPlusNormal"/>
        <w:jc w:val="both"/>
      </w:pPr>
    </w:p>
    <w:p w:rsidR="00D160C1" w:rsidRDefault="00D160C1">
      <w:pPr>
        <w:pStyle w:val="ConsPlusNormal"/>
        <w:jc w:val="right"/>
        <w:outlineLvl w:val="1"/>
      </w:pPr>
      <w:r>
        <w:t>Приложение 1</w:t>
      </w:r>
    </w:p>
    <w:p w:rsidR="00D160C1" w:rsidRDefault="00D160C1">
      <w:pPr>
        <w:pStyle w:val="ConsPlusNormal"/>
        <w:jc w:val="right"/>
      </w:pPr>
      <w:r>
        <w:t>к Положению</w:t>
      </w:r>
    </w:p>
    <w:p w:rsidR="00D160C1" w:rsidRDefault="00D160C1">
      <w:pPr>
        <w:pStyle w:val="ConsPlusNormal"/>
        <w:jc w:val="right"/>
      </w:pPr>
      <w:r>
        <w:t>о муниципальном контроле</w:t>
      </w:r>
    </w:p>
    <w:p w:rsidR="00D160C1" w:rsidRDefault="00D160C1">
      <w:pPr>
        <w:pStyle w:val="ConsPlusNormal"/>
        <w:jc w:val="right"/>
      </w:pPr>
      <w:r>
        <w:t>на автомобильном транспорте,</w:t>
      </w:r>
    </w:p>
    <w:p w:rsidR="00D160C1" w:rsidRDefault="00D160C1">
      <w:pPr>
        <w:pStyle w:val="ConsPlusNormal"/>
        <w:jc w:val="right"/>
      </w:pPr>
      <w:r>
        <w:t>городском наземном электрическом</w:t>
      </w:r>
    </w:p>
    <w:p w:rsidR="00D160C1" w:rsidRDefault="00D160C1">
      <w:pPr>
        <w:pStyle w:val="ConsPlusNormal"/>
        <w:jc w:val="right"/>
      </w:pPr>
      <w:proofErr w:type="gramStart"/>
      <w:r>
        <w:t>транспорте</w:t>
      </w:r>
      <w:proofErr w:type="gramEnd"/>
      <w:r>
        <w:t xml:space="preserve"> и в дорожном хозяйстве</w:t>
      </w:r>
    </w:p>
    <w:p w:rsidR="00D160C1" w:rsidRDefault="00D160C1">
      <w:pPr>
        <w:pStyle w:val="ConsPlusNormal"/>
        <w:jc w:val="right"/>
      </w:pPr>
      <w:r>
        <w:t>на территории городского округа -</w:t>
      </w:r>
    </w:p>
    <w:p w:rsidR="00D160C1" w:rsidRDefault="00D160C1">
      <w:pPr>
        <w:pStyle w:val="ConsPlusNormal"/>
        <w:jc w:val="right"/>
      </w:pPr>
      <w:r>
        <w:t>города Барнаула Алтайского края</w:t>
      </w:r>
    </w:p>
    <w:p w:rsidR="00D160C1" w:rsidRDefault="00D160C1">
      <w:pPr>
        <w:pStyle w:val="ConsPlusNormal"/>
        <w:jc w:val="both"/>
      </w:pPr>
    </w:p>
    <w:p w:rsidR="00D160C1" w:rsidRDefault="00D160C1">
      <w:pPr>
        <w:pStyle w:val="ConsPlusNonformat"/>
        <w:jc w:val="both"/>
      </w:pPr>
      <w:bookmarkStart w:id="26" w:name="P355"/>
      <w:bookmarkEnd w:id="26"/>
      <w:r>
        <w:t xml:space="preserve">                                ФОТОТАБЛИЦА</w:t>
      </w:r>
    </w:p>
    <w:p w:rsidR="00D160C1" w:rsidRDefault="00D160C1">
      <w:pPr>
        <w:pStyle w:val="ConsPlusNonformat"/>
        <w:jc w:val="both"/>
      </w:pPr>
      <w:r>
        <w:t xml:space="preserve">                     к протоколу контрольного действия</w:t>
      </w:r>
    </w:p>
    <w:p w:rsidR="00D160C1" w:rsidRDefault="00D160C1">
      <w:pPr>
        <w:pStyle w:val="ConsPlusNonformat"/>
        <w:jc w:val="both"/>
      </w:pPr>
      <w:r>
        <w:t xml:space="preserve">                    от "___" _________20 ___ г. N ____</w:t>
      </w:r>
    </w:p>
    <w:p w:rsidR="00D160C1" w:rsidRDefault="00D160C1">
      <w:pPr>
        <w:pStyle w:val="ConsPlusNonformat"/>
        <w:jc w:val="both"/>
      </w:pPr>
    </w:p>
    <w:p w:rsidR="00D160C1" w:rsidRDefault="00D160C1">
      <w:pPr>
        <w:pStyle w:val="ConsPlusNonformat"/>
        <w:jc w:val="both"/>
      </w:pPr>
      <w:r>
        <w:t>по адресу: ________________________________________________________________</w:t>
      </w:r>
    </w:p>
    <w:p w:rsidR="00D160C1" w:rsidRDefault="00D160C1">
      <w:pPr>
        <w:pStyle w:val="ConsPlusNonformat"/>
        <w:jc w:val="both"/>
      </w:pPr>
    </w:p>
    <w:p w:rsidR="00D160C1" w:rsidRDefault="00D160C1">
      <w:pPr>
        <w:pStyle w:val="ConsPlusNonformat"/>
        <w:jc w:val="both"/>
      </w:pPr>
      <w:r>
        <w:t>Фотосъемку произвел  ____________   _______________________________________</w:t>
      </w:r>
    </w:p>
    <w:p w:rsidR="00D160C1" w:rsidRDefault="00D160C1">
      <w:pPr>
        <w:pStyle w:val="ConsPlusNonformat"/>
        <w:jc w:val="both"/>
      </w:pPr>
      <w:r>
        <w:t xml:space="preserve">                       </w:t>
      </w:r>
      <w:proofErr w:type="gramStart"/>
      <w:r>
        <w:t>(подпись)     (фамилия, имя, отчество (при наличии)</w:t>
      </w:r>
      <w:proofErr w:type="gramEnd"/>
    </w:p>
    <w:p w:rsidR="00D160C1" w:rsidRDefault="00D160C1">
      <w:pPr>
        <w:pStyle w:val="ConsPlusNonformat"/>
        <w:jc w:val="both"/>
      </w:pPr>
      <w:r>
        <w:t xml:space="preserve">                                            должность инспектора)</w:t>
      </w:r>
    </w:p>
    <w:p w:rsidR="00D160C1" w:rsidRDefault="00D160C1">
      <w:pPr>
        <w:pStyle w:val="ConsPlusNonformat"/>
        <w:jc w:val="both"/>
      </w:pPr>
    </w:p>
    <w:p w:rsidR="00D160C1" w:rsidRDefault="00D160C1">
      <w:pPr>
        <w:pStyle w:val="ConsPlusNonformat"/>
        <w:jc w:val="both"/>
      </w:pPr>
      <w:r>
        <w:t xml:space="preserve">С </w:t>
      </w:r>
      <w:proofErr w:type="spellStart"/>
      <w:r>
        <w:t>фототаблицей</w:t>
      </w:r>
      <w:proofErr w:type="spellEnd"/>
      <w:r>
        <w:t xml:space="preserve"> ознакомле</w:t>
      </w:r>
      <w:proofErr w:type="gramStart"/>
      <w:r>
        <w:t>н(</w:t>
      </w:r>
      <w:proofErr w:type="gramEnd"/>
      <w:r>
        <w:t>а)</w:t>
      </w:r>
    </w:p>
    <w:p w:rsidR="00D160C1" w:rsidRDefault="00D160C1">
      <w:pPr>
        <w:pStyle w:val="ConsPlusNonformat"/>
        <w:jc w:val="both"/>
      </w:pPr>
      <w:r>
        <w:lastRenderedPageBreak/>
        <w:t>___________________________________________________________________________</w:t>
      </w:r>
    </w:p>
    <w:p w:rsidR="00D160C1" w:rsidRDefault="00D160C1">
      <w:pPr>
        <w:pStyle w:val="ConsPlusNonformat"/>
        <w:jc w:val="both"/>
      </w:pPr>
      <w:r>
        <w:t xml:space="preserve">            (фамилия, имя, отчество (последнее - при наличии))</w:t>
      </w:r>
    </w:p>
    <w:p w:rsidR="00D160C1" w:rsidRDefault="00D160C1">
      <w:pPr>
        <w:pStyle w:val="ConsPlusNonformat"/>
        <w:jc w:val="both"/>
      </w:pPr>
    </w:p>
    <w:p w:rsidR="00D160C1" w:rsidRDefault="00D160C1">
      <w:pPr>
        <w:pStyle w:val="ConsPlusNonformat"/>
        <w:jc w:val="both"/>
      </w:pPr>
      <w:r>
        <w:t xml:space="preserve">                                   "__" ____________ 20__ г. ______________</w:t>
      </w:r>
    </w:p>
    <w:p w:rsidR="00D160C1" w:rsidRDefault="00D160C1">
      <w:pPr>
        <w:pStyle w:val="ConsPlusNonformat"/>
        <w:jc w:val="both"/>
      </w:pPr>
      <w:r>
        <w:t xml:space="preserve">                                                             </w:t>
      </w:r>
      <w:proofErr w:type="gramStart"/>
      <w:r>
        <w:t>(подпись лица,</w:t>
      </w:r>
      <w:proofErr w:type="gramEnd"/>
    </w:p>
    <w:p w:rsidR="00D160C1" w:rsidRDefault="00D160C1">
      <w:pPr>
        <w:pStyle w:val="ConsPlusNonformat"/>
        <w:jc w:val="both"/>
      </w:pPr>
      <w:r>
        <w:t xml:space="preserve">                                                             ознакомленного</w:t>
      </w:r>
    </w:p>
    <w:p w:rsidR="00D160C1" w:rsidRDefault="00D160C1">
      <w:pPr>
        <w:pStyle w:val="ConsPlusNonformat"/>
        <w:jc w:val="both"/>
      </w:pPr>
      <w:r>
        <w:t xml:space="preserve">                                                            с </w:t>
      </w:r>
      <w:proofErr w:type="spellStart"/>
      <w:r>
        <w:t>фототаблицей</w:t>
      </w:r>
      <w:proofErr w:type="spellEnd"/>
      <w:r>
        <w:t>)</w:t>
      </w:r>
    </w:p>
    <w:p w:rsidR="00D160C1" w:rsidRDefault="00D160C1">
      <w:pPr>
        <w:pStyle w:val="ConsPlusNormal"/>
        <w:jc w:val="both"/>
      </w:pPr>
    </w:p>
    <w:p w:rsidR="00D160C1" w:rsidRDefault="00D160C1">
      <w:pPr>
        <w:pStyle w:val="ConsPlusNormal"/>
        <w:jc w:val="both"/>
      </w:pPr>
    </w:p>
    <w:p w:rsidR="00D160C1" w:rsidRDefault="00D160C1">
      <w:pPr>
        <w:pStyle w:val="ConsPlusNormal"/>
        <w:jc w:val="both"/>
      </w:pPr>
    </w:p>
    <w:p w:rsidR="00D160C1" w:rsidRDefault="00D160C1">
      <w:pPr>
        <w:pStyle w:val="ConsPlusNormal"/>
        <w:jc w:val="both"/>
      </w:pPr>
    </w:p>
    <w:p w:rsidR="00D160C1" w:rsidRDefault="00D160C1">
      <w:pPr>
        <w:pStyle w:val="ConsPlusNormal"/>
        <w:jc w:val="both"/>
      </w:pPr>
    </w:p>
    <w:p w:rsidR="00D160C1" w:rsidRDefault="00D160C1">
      <w:pPr>
        <w:pStyle w:val="ConsPlusNormal"/>
        <w:jc w:val="right"/>
        <w:outlineLvl w:val="1"/>
      </w:pPr>
      <w:r>
        <w:t>Приложение 2</w:t>
      </w:r>
    </w:p>
    <w:p w:rsidR="00D160C1" w:rsidRDefault="00D160C1">
      <w:pPr>
        <w:pStyle w:val="ConsPlusNormal"/>
        <w:jc w:val="right"/>
      </w:pPr>
      <w:r>
        <w:t>к Положению</w:t>
      </w:r>
    </w:p>
    <w:p w:rsidR="00D160C1" w:rsidRDefault="00D160C1">
      <w:pPr>
        <w:pStyle w:val="ConsPlusNormal"/>
        <w:jc w:val="right"/>
      </w:pPr>
      <w:r>
        <w:t>о муниципальном контроле</w:t>
      </w:r>
    </w:p>
    <w:p w:rsidR="00D160C1" w:rsidRDefault="00D160C1">
      <w:pPr>
        <w:pStyle w:val="ConsPlusNormal"/>
        <w:jc w:val="right"/>
      </w:pPr>
      <w:r>
        <w:t>на автомобильном транспорте,</w:t>
      </w:r>
    </w:p>
    <w:p w:rsidR="00D160C1" w:rsidRDefault="00D160C1">
      <w:pPr>
        <w:pStyle w:val="ConsPlusNormal"/>
        <w:jc w:val="right"/>
      </w:pPr>
      <w:r>
        <w:t>городском наземном электрическом</w:t>
      </w:r>
    </w:p>
    <w:p w:rsidR="00D160C1" w:rsidRDefault="00D160C1">
      <w:pPr>
        <w:pStyle w:val="ConsPlusNormal"/>
        <w:jc w:val="right"/>
      </w:pPr>
      <w:proofErr w:type="gramStart"/>
      <w:r>
        <w:t>транспорте</w:t>
      </w:r>
      <w:proofErr w:type="gramEnd"/>
      <w:r>
        <w:t xml:space="preserve"> и в дорожном хозяйстве</w:t>
      </w:r>
    </w:p>
    <w:p w:rsidR="00D160C1" w:rsidRDefault="00D160C1">
      <w:pPr>
        <w:pStyle w:val="ConsPlusNormal"/>
        <w:jc w:val="right"/>
      </w:pPr>
      <w:r>
        <w:t>на территории городского округа -</w:t>
      </w:r>
    </w:p>
    <w:p w:rsidR="00D160C1" w:rsidRDefault="00D160C1">
      <w:pPr>
        <w:pStyle w:val="ConsPlusNormal"/>
        <w:jc w:val="right"/>
      </w:pPr>
      <w:r>
        <w:t>города Барнаула Алтайского края</w:t>
      </w:r>
    </w:p>
    <w:p w:rsidR="00D160C1" w:rsidRDefault="00D160C1">
      <w:pPr>
        <w:pStyle w:val="ConsPlusNormal"/>
        <w:jc w:val="both"/>
      </w:pPr>
    </w:p>
    <w:p w:rsidR="00D160C1" w:rsidRDefault="00D160C1">
      <w:pPr>
        <w:pStyle w:val="ConsPlusTitle"/>
        <w:jc w:val="center"/>
      </w:pPr>
      <w:bookmarkStart w:id="27" w:name="P387"/>
      <w:bookmarkEnd w:id="27"/>
      <w:r>
        <w:t>КРИТЕРИИ</w:t>
      </w:r>
    </w:p>
    <w:p w:rsidR="00D160C1" w:rsidRDefault="00D160C1">
      <w:pPr>
        <w:pStyle w:val="ConsPlusTitle"/>
        <w:jc w:val="center"/>
      </w:pPr>
      <w:r>
        <w:t>ОТНЕСЕНИЯ ОБЪЕКТОВ КОНТРОЛЯ К КАТЕГОРИИ РИСКА ПРИЧИНЕНИЯ</w:t>
      </w:r>
    </w:p>
    <w:p w:rsidR="00D160C1" w:rsidRDefault="00D160C1">
      <w:pPr>
        <w:pStyle w:val="ConsPlusTitle"/>
        <w:jc w:val="center"/>
      </w:pPr>
      <w:r>
        <w:t>ВРЕДА (УЩЕРБА) ПРИ ОСУЩЕСТВЛЕНИИ МУНИЦИПАЛЬНОГО КОНТРОЛЯ</w:t>
      </w:r>
    </w:p>
    <w:p w:rsidR="00D160C1" w:rsidRDefault="00D160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160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60C1" w:rsidRDefault="00D160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60C1" w:rsidRDefault="00D160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60C1" w:rsidRDefault="00D160C1">
            <w:pPr>
              <w:pStyle w:val="ConsPlusNormal"/>
              <w:jc w:val="center"/>
            </w:pPr>
            <w:r>
              <w:rPr>
                <w:color w:val="392C69"/>
              </w:rPr>
              <w:t>Список изменяющих документов</w:t>
            </w:r>
          </w:p>
          <w:p w:rsidR="00D160C1" w:rsidRDefault="00D160C1">
            <w:pPr>
              <w:pStyle w:val="ConsPlusNormal"/>
              <w:jc w:val="center"/>
            </w:pPr>
            <w:proofErr w:type="gramStart"/>
            <w:r>
              <w:rPr>
                <w:color w:val="392C69"/>
              </w:rPr>
              <w:t xml:space="preserve">(в ред. </w:t>
            </w:r>
            <w:hyperlink r:id="rId66">
              <w:r>
                <w:rPr>
                  <w:color w:val="0000FF"/>
                </w:rPr>
                <w:t>Решения</w:t>
              </w:r>
            </w:hyperlink>
            <w:r>
              <w:rPr>
                <w:color w:val="392C69"/>
              </w:rPr>
              <w:t xml:space="preserve"> Барнаульской городской Думы</w:t>
            </w:r>
            <w:proofErr w:type="gramEnd"/>
          </w:p>
          <w:p w:rsidR="00D160C1" w:rsidRDefault="00D160C1">
            <w:pPr>
              <w:pStyle w:val="ConsPlusNormal"/>
              <w:jc w:val="center"/>
            </w:pPr>
            <w:r>
              <w:rPr>
                <w:color w:val="392C69"/>
              </w:rPr>
              <w:t>от 02.06.2023 N 145)</w:t>
            </w:r>
          </w:p>
        </w:tc>
        <w:tc>
          <w:tcPr>
            <w:tcW w:w="113" w:type="dxa"/>
            <w:tcBorders>
              <w:top w:val="nil"/>
              <w:left w:val="nil"/>
              <w:bottom w:val="nil"/>
              <w:right w:val="nil"/>
            </w:tcBorders>
            <w:shd w:val="clear" w:color="auto" w:fill="F4F3F8"/>
            <w:tcMar>
              <w:top w:w="0" w:type="dxa"/>
              <w:left w:w="0" w:type="dxa"/>
              <w:bottom w:w="0" w:type="dxa"/>
              <w:right w:w="0" w:type="dxa"/>
            </w:tcMar>
          </w:tcPr>
          <w:p w:rsidR="00D160C1" w:rsidRDefault="00D160C1">
            <w:pPr>
              <w:pStyle w:val="ConsPlusNormal"/>
            </w:pPr>
          </w:p>
        </w:tc>
      </w:tr>
    </w:tbl>
    <w:p w:rsidR="00D160C1" w:rsidRDefault="00D160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613"/>
        <w:gridCol w:w="2835"/>
      </w:tblGrid>
      <w:tr w:rsidR="00D160C1">
        <w:tc>
          <w:tcPr>
            <w:tcW w:w="624" w:type="dxa"/>
            <w:tcBorders>
              <w:top w:val="single" w:sz="4" w:space="0" w:color="auto"/>
              <w:bottom w:val="single" w:sz="4" w:space="0" w:color="auto"/>
            </w:tcBorders>
          </w:tcPr>
          <w:p w:rsidR="00D160C1" w:rsidRDefault="00D160C1">
            <w:pPr>
              <w:pStyle w:val="ConsPlusNormal"/>
              <w:jc w:val="center"/>
            </w:pPr>
            <w:r>
              <w:t xml:space="preserve">N </w:t>
            </w:r>
            <w:proofErr w:type="gramStart"/>
            <w:r>
              <w:t>п</w:t>
            </w:r>
            <w:proofErr w:type="gramEnd"/>
            <w:r>
              <w:t>/п</w:t>
            </w:r>
          </w:p>
        </w:tc>
        <w:tc>
          <w:tcPr>
            <w:tcW w:w="5613" w:type="dxa"/>
            <w:tcBorders>
              <w:top w:val="single" w:sz="4" w:space="0" w:color="auto"/>
              <w:bottom w:val="single" w:sz="4" w:space="0" w:color="auto"/>
            </w:tcBorders>
          </w:tcPr>
          <w:p w:rsidR="00D160C1" w:rsidRDefault="00D160C1">
            <w:pPr>
              <w:pStyle w:val="ConsPlusNormal"/>
              <w:jc w:val="center"/>
            </w:pPr>
            <w:r>
              <w:t>Критерии отнесения объектов контроля к категориям риска</w:t>
            </w:r>
          </w:p>
        </w:tc>
        <w:tc>
          <w:tcPr>
            <w:tcW w:w="2835" w:type="dxa"/>
            <w:tcBorders>
              <w:top w:val="single" w:sz="4" w:space="0" w:color="auto"/>
              <w:bottom w:val="single" w:sz="4" w:space="0" w:color="auto"/>
            </w:tcBorders>
          </w:tcPr>
          <w:p w:rsidR="00D160C1" w:rsidRDefault="00D160C1">
            <w:pPr>
              <w:pStyle w:val="ConsPlusNormal"/>
              <w:jc w:val="center"/>
            </w:pPr>
            <w:r>
              <w:t>Категория риска</w:t>
            </w:r>
          </w:p>
        </w:tc>
      </w:tr>
      <w:tr w:rsidR="00D160C1">
        <w:tc>
          <w:tcPr>
            <w:tcW w:w="624" w:type="dxa"/>
            <w:vMerge w:val="restart"/>
            <w:tcBorders>
              <w:top w:val="single" w:sz="4" w:space="0" w:color="auto"/>
              <w:bottom w:val="single" w:sz="4" w:space="0" w:color="auto"/>
            </w:tcBorders>
          </w:tcPr>
          <w:p w:rsidR="00D160C1" w:rsidRDefault="00D160C1">
            <w:pPr>
              <w:pStyle w:val="ConsPlusNormal"/>
              <w:jc w:val="both"/>
            </w:pPr>
            <w:r>
              <w:t>1.</w:t>
            </w:r>
          </w:p>
        </w:tc>
        <w:tc>
          <w:tcPr>
            <w:tcW w:w="5613" w:type="dxa"/>
            <w:tcBorders>
              <w:top w:val="single" w:sz="4" w:space="0" w:color="auto"/>
              <w:bottom w:val="nil"/>
            </w:tcBorders>
          </w:tcPr>
          <w:p w:rsidR="00D160C1" w:rsidRDefault="00D160C1">
            <w:pPr>
              <w:pStyle w:val="ConsPlusNormal"/>
              <w:jc w:val="both"/>
            </w:pPr>
            <w:r>
              <w:t>Несоблюдение контролируемыми лицами обязательных требований законодательства в области автомобильных дорог, дорожной деятельности и перевозок автомобильным транспортом, городским наземным электрическим транспортом (далее - обязательные требования):</w:t>
            </w:r>
          </w:p>
        </w:tc>
        <w:tc>
          <w:tcPr>
            <w:tcW w:w="2835" w:type="dxa"/>
            <w:tcBorders>
              <w:top w:val="single" w:sz="4" w:space="0" w:color="auto"/>
              <w:bottom w:val="nil"/>
            </w:tcBorders>
          </w:tcPr>
          <w:p w:rsidR="00D160C1" w:rsidRDefault="00D160C1">
            <w:pPr>
              <w:pStyle w:val="ConsPlusNormal"/>
            </w:pPr>
          </w:p>
        </w:tc>
      </w:tr>
      <w:tr w:rsidR="00D160C1">
        <w:tblPrEx>
          <w:tblBorders>
            <w:insideH w:val="none" w:sz="0" w:space="0" w:color="auto"/>
          </w:tblBorders>
        </w:tblPrEx>
        <w:tc>
          <w:tcPr>
            <w:tcW w:w="624" w:type="dxa"/>
            <w:vMerge/>
            <w:tcBorders>
              <w:top w:val="single" w:sz="4" w:space="0" w:color="auto"/>
              <w:bottom w:val="single" w:sz="4" w:space="0" w:color="auto"/>
            </w:tcBorders>
          </w:tcPr>
          <w:p w:rsidR="00D160C1" w:rsidRDefault="00D160C1">
            <w:pPr>
              <w:pStyle w:val="ConsPlusNormal"/>
            </w:pPr>
          </w:p>
        </w:tc>
        <w:tc>
          <w:tcPr>
            <w:tcW w:w="5613" w:type="dxa"/>
            <w:tcBorders>
              <w:top w:val="nil"/>
              <w:bottom w:val="nil"/>
            </w:tcBorders>
          </w:tcPr>
          <w:p w:rsidR="00D160C1" w:rsidRDefault="00D160C1">
            <w:pPr>
              <w:pStyle w:val="ConsPlusNormal"/>
              <w:jc w:val="both"/>
            </w:pPr>
            <w:r>
              <w:t>а) наличие в течение календарного года, предшествующего году составления планов проведения плановых контрольных мероприятий на очередной календарный год, случаев причинения вреда жизни и здоровью физических лиц, имуществу третьих лиц в результате нарушения контролируемыми лицами обязательных требований;</w:t>
            </w:r>
          </w:p>
        </w:tc>
        <w:tc>
          <w:tcPr>
            <w:tcW w:w="2835" w:type="dxa"/>
            <w:tcBorders>
              <w:top w:val="nil"/>
              <w:bottom w:val="nil"/>
            </w:tcBorders>
          </w:tcPr>
          <w:p w:rsidR="00D160C1" w:rsidRDefault="00D160C1">
            <w:pPr>
              <w:pStyle w:val="ConsPlusNormal"/>
              <w:jc w:val="center"/>
            </w:pPr>
            <w:r>
              <w:t>чрезвычайно высокая</w:t>
            </w:r>
          </w:p>
        </w:tc>
      </w:tr>
      <w:tr w:rsidR="00D160C1">
        <w:tblPrEx>
          <w:tblBorders>
            <w:insideH w:val="none" w:sz="0" w:space="0" w:color="auto"/>
          </w:tblBorders>
        </w:tblPrEx>
        <w:tc>
          <w:tcPr>
            <w:tcW w:w="624" w:type="dxa"/>
            <w:vMerge/>
            <w:tcBorders>
              <w:top w:val="single" w:sz="4" w:space="0" w:color="auto"/>
              <w:bottom w:val="single" w:sz="4" w:space="0" w:color="auto"/>
            </w:tcBorders>
          </w:tcPr>
          <w:p w:rsidR="00D160C1" w:rsidRDefault="00D160C1">
            <w:pPr>
              <w:pStyle w:val="ConsPlusNormal"/>
            </w:pPr>
          </w:p>
        </w:tc>
        <w:tc>
          <w:tcPr>
            <w:tcW w:w="5613" w:type="dxa"/>
            <w:tcBorders>
              <w:top w:val="nil"/>
              <w:bottom w:val="nil"/>
            </w:tcBorders>
          </w:tcPr>
          <w:p w:rsidR="00D160C1" w:rsidRDefault="00D160C1">
            <w:pPr>
              <w:pStyle w:val="ConsPlusNormal"/>
              <w:jc w:val="both"/>
            </w:pPr>
            <w:r>
              <w:t>б) наличие фактов привлечения контролируемого лица к административной ответственности в течение календарного года, предшествующего году составления планов проведения плановых контрольных мероприятий на очередной календарный год;</w:t>
            </w:r>
          </w:p>
        </w:tc>
        <w:tc>
          <w:tcPr>
            <w:tcW w:w="2835" w:type="dxa"/>
            <w:tcBorders>
              <w:top w:val="nil"/>
              <w:bottom w:val="nil"/>
            </w:tcBorders>
          </w:tcPr>
          <w:p w:rsidR="00D160C1" w:rsidRDefault="00D160C1">
            <w:pPr>
              <w:pStyle w:val="ConsPlusNormal"/>
              <w:jc w:val="center"/>
            </w:pPr>
            <w:r>
              <w:t>высокая</w:t>
            </w:r>
          </w:p>
        </w:tc>
      </w:tr>
      <w:tr w:rsidR="00D160C1">
        <w:tblPrEx>
          <w:tblBorders>
            <w:insideH w:val="none" w:sz="0" w:space="0" w:color="auto"/>
          </w:tblBorders>
        </w:tblPrEx>
        <w:tc>
          <w:tcPr>
            <w:tcW w:w="624" w:type="dxa"/>
            <w:vMerge/>
            <w:tcBorders>
              <w:top w:val="single" w:sz="4" w:space="0" w:color="auto"/>
              <w:bottom w:val="single" w:sz="4" w:space="0" w:color="auto"/>
            </w:tcBorders>
          </w:tcPr>
          <w:p w:rsidR="00D160C1" w:rsidRDefault="00D160C1">
            <w:pPr>
              <w:pStyle w:val="ConsPlusNormal"/>
            </w:pPr>
          </w:p>
        </w:tc>
        <w:tc>
          <w:tcPr>
            <w:tcW w:w="5613" w:type="dxa"/>
            <w:tcBorders>
              <w:top w:val="nil"/>
              <w:bottom w:val="nil"/>
            </w:tcBorders>
          </w:tcPr>
          <w:p w:rsidR="00D160C1" w:rsidRDefault="00D160C1">
            <w:pPr>
              <w:pStyle w:val="ConsPlusNormal"/>
              <w:jc w:val="both"/>
            </w:pPr>
            <w:proofErr w:type="gramStart"/>
            <w:r>
              <w:t>в) наличие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повлекших вынесение предостережения о недопустимости нарушения обязательных требований;</w:t>
            </w:r>
            <w:proofErr w:type="gramEnd"/>
          </w:p>
        </w:tc>
        <w:tc>
          <w:tcPr>
            <w:tcW w:w="2835" w:type="dxa"/>
            <w:tcBorders>
              <w:top w:val="nil"/>
              <w:bottom w:val="nil"/>
            </w:tcBorders>
          </w:tcPr>
          <w:p w:rsidR="00D160C1" w:rsidRDefault="00D160C1">
            <w:pPr>
              <w:pStyle w:val="ConsPlusNormal"/>
              <w:jc w:val="center"/>
            </w:pPr>
            <w:r>
              <w:t>средняя</w:t>
            </w:r>
          </w:p>
        </w:tc>
      </w:tr>
      <w:tr w:rsidR="00D160C1">
        <w:tc>
          <w:tcPr>
            <w:tcW w:w="624" w:type="dxa"/>
            <w:vMerge/>
            <w:tcBorders>
              <w:top w:val="single" w:sz="4" w:space="0" w:color="auto"/>
              <w:bottom w:val="single" w:sz="4" w:space="0" w:color="auto"/>
            </w:tcBorders>
          </w:tcPr>
          <w:p w:rsidR="00D160C1" w:rsidRDefault="00D160C1">
            <w:pPr>
              <w:pStyle w:val="ConsPlusNormal"/>
            </w:pPr>
          </w:p>
        </w:tc>
        <w:tc>
          <w:tcPr>
            <w:tcW w:w="5613" w:type="dxa"/>
            <w:tcBorders>
              <w:top w:val="nil"/>
              <w:bottom w:val="single" w:sz="4" w:space="0" w:color="auto"/>
            </w:tcBorders>
          </w:tcPr>
          <w:p w:rsidR="00D160C1" w:rsidRDefault="00D160C1">
            <w:pPr>
              <w:pStyle w:val="ConsPlusNormal"/>
              <w:jc w:val="both"/>
            </w:pPr>
            <w:r>
              <w:t>г) отсутствие фактов несоблюдения контролируемым лицом обязательных требований - отсутствие нарушения</w:t>
            </w:r>
          </w:p>
        </w:tc>
        <w:tc>
          <w:tcPr>
            <w:tcW w:w="2835" w:type="dxa"/>
            <w:tcBorders>
              <w:top w:val="nil"/>
              <w:bottom w:val="single" w:sz="4" w:space="0" w:color="auto"/>
            </w:tcBorders>
          </w:tcPr>
          <w:p w:rsidR="00D160C1" w:rsidRDefault="00D160C1">
            <w:pPr>
              <w:pStyle w:val="ConsPlusNormal"/>
              <w:jc w:val="center"/>
            </w:pPr>
            <w:r>
              <w:t>низкая</w:t>
            </w:r>
          </w:p>
        </w:tc>
      </w:tr>
      <w:tr w:rsidR="00D160C1">
        <w:tc>
          <w:tcPr>
            <w:tcW w:w="624" w:type="dxa"/>
            <w:vMerge w:val="restart"/>
            <w:tcBorders>
              <w:top w:val="single" w:sz="4" w:space="0" w:color="auto"/>
              <w:bottom w:val="single" w:sz="4" w:space="0" w:color="auto"/>
            </w:tcBorders>
          </w:tcPr>
          <w:p w:rsidR="00D160C1" w:rsidRDefault="00D160C1">
            <w:pPr>
              <w:pStyle w:val="ConsPlusNormal"/>
              <w:jc w:val="both"/>
            </w:pPr>
            <w:r>
              <w:t>2.</w:t>
            </w:r>
          </w:p>
        </w:tc>
        <w:tc>
          <w:tcPr>
            <w:tcW w:w="5613" w:type="dxa"/>
            <w:tcBorders>
              <w:top w:val="single" w:sz="4" w:space="0" w:color="auto"/>
              <w:bottom w:val="nil"/>
            </w:tcBorders>
          </w:tcPr>
          <w:p w:rsidR="00D160C1" w:rsidRDefault="00D160C1">
            <w:pPr>
              <w:pStyle w:val="ConsPlusNormal"/>
              <w:jc w:val="both"/>
            </w:pPr>
            <w:r>
              <w:t>Проведение контрольных мероприятий в отношении контролируемых лиц:</w:t>
            </w:r>
          </w:p>
        </w:tc>
        <w:tc>
          <w:tcPr>
            <w:tcW w:w="2835" w:type="dxa"/>
            <w:tcBorders>
              <w:top w:val="single" w:sz="4" w:space="0" w:color="auto"/>
              <w:bottom w:val="nil"/>
            </w:tcBorders>
          </w:tcPr>
          <w:p w:rsidR="00D160C1" w:rsidRDefault="00D160C1">
            <w:pPr>
              <w:pStyle w:val="ConsPlusNormal"/>
            </w:pPr>
          </w:p>
        </w:tc>
      </w:tr>
      <w:tr w:rsidR="00D160C1">
        <w:tblPrEx>
          <w:tblBorders>
            <w:insideH w:val="none" w:sz="0" w:space="0" w:color="auto"/>
          </w:tblBorders>
        </w:tblPrEx>
        <w:tc>
          <w:tcPr>
            <w:tcW w:w="624" w:type="dxa"/>
            <w:vMerge/>
            <w:tcBorders>
              <w:top w:val="single" w:sz="4" w:space="0" w:color="auto"/>
              <w:bottom w:val="single" w:sz="4" w:space="0" w:color="auto"/>
            </w:tcBorders>
          </w:tcPr>
          <w:p w:rsidR="00D160C1" w:rsidRDefault="00D160C1">
            <w:pPr>
              <w:pStyle w:val="ConsPlusNormal"/>
            </w:pPr>
          </w:p>
        </w:tc>
        <w:tc>
          <w:tcPr>
            <w:tcW w:w="5613" w:type="dxa"/>
            <w:tcBorders>
              <w:top w:val="nil"/>
              <w:bottom w:val="nil"/>
            </w:tcBorders>
          </w:tcPr>
          <w:p w:rsidR="00D160C1" w:rsidRDefault="00D160C1">
            <w:pPr>
              <w:pStyle w:val="ConsPlusNormal"/>
              <w:jc w:val="both"/>
            </w:pPr>
            <w:r>
              <w:t>а) ранее в отношении контролируемого лица контрольные мероприятия - не проводились;</w:t>
            </w:r>
          </w:p>
        </w:tc>
        <w:tc>
          <w:tcPr>
            <w:tcW w:w="2835" w:type="dxa"/>
            <w:tcBorders>
              <w:top w:val="nil"/>
              <w:bottom w:val="nil"/>
            </w:tcBorders>
          </w:tcPr>
          <w:p w:rsidR="00D160C1" w:rsidRDefault="00D160C1">
            <w:pPr>
              <w:pStyle w:val="ConsPlusNormal"/>
              <w:jc w:val="center"/>
            </w:pPr>
            <w:r>
              <w:t>чрезвычайно высокая</w:t>
            </w:r>
          </w:p>
        </w:tc>
      </w:tr>
      <w:tr w:rsidR="00D160C1">
        <w:tblPrEx>
          <w:tblBorders>
            <w:insideH w:val="none" w:sz="0" w:space="0" w:color="auto"/>
          </w:tblBorders>
        </w:tblPrEx>
        <w:tc>
          <w:tcPr>
            <w:tcW w:w="624" w:type="dxa"/>
            <w:vMerge/>
            <w:tcBorders>
              <w:top w:val="single" w:sz="4" w:space="0" w:color="auto"/>
              <w:bottom w:val="single" w:sz="4" w:space="0" w:color="auto"/>
            </w:tcBorders>
          </w:tcPr>
          <w:p w:rsidR="00D160C1" w:rsidRDefault="00D160C1">
            <w:pPr>
              <w:pStyle w:val="ConsPlusNormal"/>
            </w:pPr>
          </w:p>
        </w:tc>
        <w:tc>
          <w:tcPr>
            <w:tcW w:w="5613" w:type="dxa"/>
            <w:tcBorders>
              <w:top w:val="nil"/>
              <w:bottom w:val="nil"/>
            </w:tcBorders>
          </w:tcPr>
          <w:p w:rsidR="00D160C1" w:rsidRDefault="00D160C1">
            <w:pPr>
              <w:pStyle w:val="ConsPlusNormal"/>
              <w:jc w:val="both"/>
            </w:pPr>
            <w:r>
              <w:t>б) последнее контрольное мероприятие в отношении контролируемого лица проведено - более трех лет назад;</w:t>
            </w:r>
          </w:p>
        </w:tc>
        <w:tc>
          <w:tcPr>
            <w:tcW w:w="2835" w:type="dxa"/>
            <w:tcBorders>
              <w:top w:val="nil"/>
              <w:bottom w:val="nil"/>
            </w:tcBorders>
          </w:tcPr>
          <w:p w:rsidR="00D160C1" w:rsidRDefault="00D160C1">
            <w:pPr>
              <w:pStyle w:val="ConsPlusNormal"/>
              <w:jc w:val="center"/>
            </w:pPr>
            <w:r>
              <w:t>высокая</w:t>
            </w:r>
          </w:p>
        </w:tc>
      </w:tr>
      <w:tr w:rsidR="00D160C1">
        <w:tblPrEx>
          <w:tblBorders>
            <w:insideH w:val="none" w:sz="0" w:space="0" w:color="auto"/>
          </w:tblBorders>
        </w:tblPrEx>
        <w:tc>
          <w:tcPr>
            <w:tcW w:w="624" w:type="dxa"/>
            <w:vMerge/>
            <w:tcBorders>
              <w:top w:val="single" w:sz="4" w:space="0" w:color="auto"/>
              <w:bottom w:val="single" w:sz="4" w:space="0" w:color="auto"/>
            </w:tcBorders>
          </w:tcPr>
          <w:p w:rsidR="00D160C1" w:rsidRDefault="00D160C1">
            <w:pPr>
              <w:pStyle w:val="ConsPlusNormal"/>
            </w:pPr>
          </w:p>
        </w:tc>
        <w:tc>
          <w:tcPr>
            <w:tcW w:w="5613" w:type="dxa"/>
            <w:tcBorders>
              <w:top w:val="nil"/>
              <w:bottom w:val="nil"/>
            </w:tcBorders>
          </w:tcPr>
          <w:p w:rsidR="00D160C1" w:rsidRDefault="00D160C1">
            <w:pPr>
              <w:pStyle w:val="ConsPlusNormal"/>
              <w:jc w:val="both"/>
            </w:pPr>
            <w:r>
              <w:t>в) последнее контрольное мероприятие в отношении контролируемого лица проведено - в течение последних двух лет назад;</w:t>
            </w:r>
          </w:p>
        </w:tc>
        <w:tc>
          <w:tcPr>
            <w:tcW w:w="2835" w:type="dxa"/>
            <w:tcBorders>
              <w:top w:val="nil"/>
              <w:bottom w:val="nil"/>
            </w:tcBorders>
          </w:tcPr>
          <w:p w:rsidR="00D160C1" w:rsidRDefault="00D160C1">
            <w:pPr>
              <w:pStyle w:val="ConsPlusNormal"/>
              <w:jc w:val="center"/>
            </w:pPr>
            <w:r>
              <w:t>средняя</w:t>
            </w:r>
          </w:p>
        </w:tc>
      </w:tr>
      <w:tr w:rsidR="00D160C1">
        <w:tc>
          <w:tcPr>
            <w:tcW w:w="624" w:type="dxa"/>
            <w:vMerge/>
            <w:tcBorders>
              <w:top w:val="single" w:sz="4" w:space="0" w:color="auto"/>
              <w:bottom w:val="single" w:sz="4" w:space="0" w:color="auto"/>
            </w:tcBorders>
          </w:tcPr>
          <w:p w:rsidR="00D160C1" w:rsidRDefault="00D160C1">
            <w:pPr>
              <w:pStyle w:val="ConsPlusNormal"/>
            </w:pPr>
          </w:p>
        </w:tc>
        <w:tc>
          <w:tcPr>
            <w:tcW w:w="5613" w:type="dxa"/>
            <w:tcBorders>
              <w:top w:val="nil"/>
              <w:bottom w:val="single" w:sz="4" w:space="0" w:color="auto"/>
            </w:tcBorders>
          </w:tcPr>
          <w:p w:rsidR="00D160C1" w:rsidRDefault="00D160C1">
            <w:pPr>
              <w:pStyle w:val="ConsPlusNormal"/>
              <w:jc w:val="both"/>
            </w:pPr>
            <w:r>
              <w:t>г) последнее контрольное мероприятие в отношении контролируемого лица проведено - в течение последних двух лет</w:t>
            </w:r>
          </w:p>
        </w:tc>
        <w:tc>
          <w:tcPr>
            <w:tcW w:w="2835" w:type="dxa"/>
            <w:tcBorders>
              <w:top w:val="nil"/>
              <w:bottom w:val="single" w:sz="4" w:space="0" w:color="auto"/>
            </w:tcBorders>
          </w:tcPr>
          <w:p w:rsidR="00D160C1" w:rsidRDefault="00D160C1">
            <w:pPr>
              <w:pStyle w:val="ConsPlusNormal"/>
              <w:jc w:val="center"/>
            </w:pPr>
            <w:r>
              <w:t>низкая</w:t>
            </w:r>
          </w:p>
        </w:tc>
      </w:tr>
      <w:tr w:rsidR="00D160C1">
        <w:tc>
          <w:tcPr>
            <w:tcW w:w="624" w:type="dxa"/>
            <w:vMerge w:val="restart"/>
            <w:tcBorders>
              <w:top w:val="single" w:sz="4" w:space="0" w:color="auto"/>
              <w:bottom w:val="single" w:sz="4" w:space="0" w:color="auto"/>
            </w:tcBorders>
          </w:tcPr>
          <w:p w:rsidR="00D160C1" w:rsidRDefault="00D160C1">
            <w:pPr>
              <w:pStyle w:val="ConsPlusNormal"/>
              <w:jc w:val="both"/>
            </w:pPr>
            <w:r>
              <w:t>3.</w:t>
            </w:r>
          </w:p>
        </w:tc>
        <w:tc>
          <w:tcPr>
            <w:tcW w:w="5613" w:type="dxa"/>
            <w:tcBorders>
              <w:top w:val="single" w:sz="4" w:space="0" w:color="auto"/>
              <w:bottom w:val="nil"/>
            </w:tcBorders>
          </w:tcPr>
          <w:p w:rsidR="00D160C1" w:rsidRDefault="00D160C1">
            <w:pPr>
              <w:pStyle w:val="ConsPlusNormal"/>
              <w:jc w:val="both"/>
            </w:pPr>
            <w:r>
              <w:t>Неисполнение (исполнение) контролируемым лицом предписаний, выданных в рамках ранее проведенных контрольных мероприятий:</w:t>
            </w:r>
          </w:p>
        </w:tc>
        <w:tc>
          <w:tcPr>
            <w:tcW w:w="2835" w:type="dxa"/>
            <w:tcBorders>
              <w:top w:val="single" w:sz="4" w:space="0" w:color="auto"/>
              <w:bottom w:val="nil"/>
            </w:tcBorders>
          </w:tcPr>
          <w:p w:rsidR="00D160C1" w:rsidRDefault="00D160C1">
            <w:pPr>
              <w:pStyle w:val="ConsPlusNormal"/>
            </w:pPr>
          </w:p>
        </w:tc>
      </w:tr>
      <w:tr w:rsidR="00D160C1">
        <w:tblPrEx>
          <w:tblBorders>
            <w:insideH w:val="none" w:sz="0" w:space="0" w:color="auto"/>
          </w:tblBorders>
        </w:tblPrEx>
        <w:tc>
          <w:tcPr>
            <w:tcW w:w="624" w:type="dxa"/>
            <w:vMerge/>
            <w:tcBorders>
              <w:top w:val="single" w:sz="4" w:space="0" w:color="auto"/>
              <w:bottom w:val="single" w:sz="4" w:space="0" w:color="auto"/>
            </w:tcBorders>
          </w:tcPr>
          <w:p w:rsidR="00D160C1" w:rsidRDefault="00D160C1">
            <w:pPr>
              <w:pStyle w:val="ConsPlusNormal"/>
            </w:pPr>
          </w:p>
        </w:tc>
        <w:tc>
          <w:tcPr>
            <w:tcW w:w="5613" w:type="dxa"/>
            <w:tcBorders>
              <w:top w:val="nil"/>
              <w:bottom w:val="nil"/>
            </w:tcBorders>
          </w:tcPr>
          <w:p w:rsidR="00D160C1" w:rsidRDefault="00D160C1">
            <w:pPr>
              <w:pStyle w:val="ConsPlusNormal"/>
              <w:jc w:val="both"/>
            </w:pPr>
            <w:r>
              <w:t>а) предписание об устранении нарушений обязательных требований, выданное в ходе проведенного контрольного мероприятия, и (или) предостережение о недопустимости нарушения обязательных требований контролируемым лицом не исполнено;</w:t>
            </w:r>
          </w:p>
        </w:tc>
        <w:tc>
          <w:tcPr>
            <w:tcW w:w="2835" w:type="dxa"/>
            <w:tcBorders>
              <w:top w:val="nil"/>
              <w:bottom w:val="nil"/>
            </w:tcBorders>
          </w:tcPr>
          <w:p w:rsidR="00D160C1" w:rsidRDefault="00D160C1">
            <w:pPr>
              <w:pStyle w:val="ConsPlusNormal"/>
              <w:jc w:val="center"/>
            </w:pPr>
            <w:r>
              <w:t>чрезвычайно высокая</w:t>
            </w:r>
          </w:p>
        </w:tc>
      </w:tr>
      <w:tr w:rsidR="00D160C1">
        <w:tblPrEx>
          <w:tblBorders>
            <w:insideH w:val="none" w:sz="0" w:space="0" w:color="auto"/>
          </w:tblBorders>
        </w:tblPrEx>
        <w:tc>
          <w:tcPr>
            <w:tcW w:w="624" w:type="dxa"/>
            <w:vMerge/>
            <w:tcBorders>
              <w:top w:val="single" w:sz="4" w:space="0" w:color="auto"/>
              <w:bottom w:val="single" w:sz="4" w:space="0" w:color="auto"/>
            </w:tcBorders>
          </w:tcPr>
          <w:p w:rsidR="00D160C1" w:rsidRDefault="00D160C1">
            <w:pPr>
              <w:pStyle w:val="ConsPlusNormal"/>
            </w:pPr>
          </w:p>
        </w:tc>
        <w:tc>
          <w:tcPr>
            <w:tcW w:w="5613" w:type="dxa"/>
            <w:tcBorders>
              <w:top w:val="nil"/>
              <w:bottom w:val="nil"/>
            </w:tcBorders>
          </w:tcPr>
          <w:p w:rsidR="00D160C1" w:rsidRDefault="00D160C1">
            <w:pPr>
              <w:pStyle w:val="ConsPlusNormal"/>
              <w:jc w:val="both"/>
            </w:pPr>
            <w:r>
              <w:t>б) предписание, выданное в ходе проведенного контрольного мероприятия, контролируемым лицом исполнено частично;</w:t>
            </w:r>
          </w:p>
        </w:tc>
        <w:tc>
          <w:tcPr>
            <w:tcW w:w="2835" w:type="dxa"/>
            <w:tcBorders>
              <w:top w:val="nil"/>
              <w:bottom w:val="nil"/>
            </w:tcBorders>
          </w:tcPr>
          <w:p w:rsidR="00D160C1" w:rsidRDefault="00D160C1">
            <w:pPr>
              <w:pStyle w:val="ConsPlusNormal"/>
              <w:jc w:val="center"/>
            </w:pPr>
            <w:r>
              <w:t>высокая</w:t>
            </w:r>
          </w:p>
        </w:tc>
      </w:tr>
      <w:tr w:rsidR="00D160C1">
        <w:tblPrEx>
          <w:tblBorders>
            <w:insideH w:val="none" w:sz="0" w:space="0" w:color="auto"/>
          </w:tblBorders>
        </w:tblPrEx>
        <w:tc>
          <w:tcPr>
            <w:tcW w:w="624" w:type="dxa"/>
            <w:vMerge/>
            <w:tcBorders>
              <w:top w:val="single" w:sz="4" w:space="0" w:color="auto"/>
              <w:bottom w:val="single" w:sz="4" w:space="0" w:color="auto"/>
            </w:tcBorders>
          </w:tcPr>
          <w:p w:rsidR="00D160C1" w:rsidRDefault="00D160C1">
            <w:pPr>
              <w:pStyle w:val="ConsPlusNormal"/>
            </w:pPr>
          </w:p>
        </w:tc>
        <w:tc>
          <w:tcPr>
            <w:tcW w:w="5613" w:type="dxa"/>
            <w:tcBorders>
              <w:top w:val="nil"/>
              <w:bottom w:val="nil"/>
            </w:tcBorders>
          </w:tcPr>
          <w:p w:rsidR="00D160C1" w:rsidRDefault="00D160C1">
            <w:pPr>
              <w:pStyle w:val="ConsPlusNormal"/>
              <w:jc w:val="both"/>
            </w:pPr>
            <w:r>
              <w:t>в) предписание, выданное в ходе проведенного контрольного мероприятия, контролируемым лицом исполнено с нарушением сроков, установленных для его исполнения;</w:t>
            </w:r>
          </w:p>
        </w:tc>
        <w:tc>
          <w:tcPr>
            <w:tcW w:w="2835" w:type="dxa"/>
            <w:tcBorders>
              <w:top w:val="nil"/>
              <w:bottom w:val="nil"/>
            </w:tcBorders>
          </w:tcPr>
          <w:p w:rsidR="00D160C1" w:rsidRDefault="00D160C1">
            <w:pPr>
              <w:pStyle w:val="ConsPlusNormal"/>
              <w:jc w:val="center"/>
            </w:pPr>
            <w:r>
              <w:t>средняя</w:t>
            </w:r>
          </w:p>
        </w:tc>
      </w:tr>
      <w:tr w:rsidR="00D160C1">
        <w:tc>
          <w:tcPr>
            <w:tcW w:w="624" w:type="dxa"/>
            <w:vMerge/>
            <w:tcBorders>
              <w:top w:val="single" w:sz="4" w:space="0" w:color="auto"/>
              <w:bottom w:val="single" w:sz="4" w:space="0" w:color="auto"/>
            </w:tcBorders>
          </w:tcPr>
          <w:p w:rsidR="00D160C1" w:rsidRDefault="00D160C1">
            <w:pPr>
              <w:pStyle w:val="ConsPlusNormal"/>
            </w:pPr>
          </w:p>
        </w:tc>
        <w:tc>
          <w:tcPr>
            <w:tcW w:w="5613" w:type="dxa"/>
            <w:tcBorders>
              <w:top w:val="nil"/>
              <w:bottom w:val="single" w:sz="4" w:space="0" w:color="auto"/>
            </w:tcBorders>
          </w:tcPr>
          <w:p w:rsidR="00D160C1" w:rsidRDefault="00D160C1">
            <w:pPr>
              <w:pStyle w:val="ConsPlusNormal"/>
              <w:jc w:val="both"/>
            </w:pPr>
            <w:r>
              <w:t>г) предписание, выданное в ходе проведенного контрольного мероприятия, контролируемым лицом исполнено полностью и в сроки, установленные для его исполнения</w:t>
            </w:r>
          </w:p>
        </w:tc>
        <w:tc>
          <w:tcPr>
            <w:tcW w:w="2835" w:type="dxa"/>
            <w:tcBorders>
              <w:top w:val="nil"/>
              <w:bottom w:val="single" w:sz="4" w:space="0" w:color="auto"/>
            </w:tcBorders>
          </w:tcPr>
          <w:p w:rsidR="00D160C1" w:rsidRDefault="00D160C1">
            <w:pPr>
              <w:pStyle w:val="ConsPlusNormal"/>
              <w:jc w:val="center"/>
            </w:pPr>
            <w:r>
              <w:t>низкая</w:t>
            </w:r>
          </w:p>
        </w:tc>
      </w:tr>
      <w:tr w:rsidR="00D160C1">
        <w:tc>
          <w:tcPr>
            <w:tcW w:w="624" w:type="dxa"/>
            <w:vMerge w:val="restart"/>
            <w:tcBorders>
              <w:top w:val="single" w:sz="4" w:space="0" w:color="auto"/>
              <w:bottom w:val="single" w:sz="4" w:space="0" w:color="auto"/>
            </w:tcBorders>
          </w:tcPr>
          <w:p w:rsidR="00D160C1" w:rsidRDefault="00D160C1">
            <w:pPr>
              <w:pStyle w:val="ConsPlusNormal"/>
              <w:jc w:val="both"/>
            </w:pPr>
            <w:r>
              <w:t>4.</w:t>
            </w:r>
          </w:p>
        </w:tc>
        <w:tc>
          <w:tcPr>
            <w:tcW w:w="5613" w:type="dxa"/>
            <w:tcBorders>
              <w:top w:val="single" w:sz="4" w:space="0" w:color="auto"/>
              <w:bottom w:val="nil"/>
            </w:tcBorders>
          </w:tcPr>
          <w:p w:rsidR="00D160C1" w:rsidRDefault="00D160C1">
            <w:pPr>
              <w:pStyle w:val="ConsPlusNormal"/>
              <w:jc w:val="both"/>
            </w:pPr>
            <w:r>
              <w:t xml:space="preserve">Поступление обращений от граждан, организаций, </w:t>
            </w:r>
            <w:r>
              <w:lastRenderedPageBreak/>
              <w:t>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контролируемым лицом обязательных требований:</w:t>
            </w:r>
          </w:p>
        </w:tc>
        <w:tc>
          <w:tcPr>
            <w:tcW w:w="2835" w:type="dxa"/>
            <w:tcBorders>
              <w:top w:val="single" w:sz="4" w:space="0" w:color="auto"/>
              <w:bottom w:val="nil"/>
            </w:tcBorders>
          </w:tcPr>
          <w:p w:rsidR="00D160C1" w:rsidRDefault="00D160C1">
            <w:pPr>
              <w:pStyle w:val="ConsPlusNormal"/>
            </w:pPr>
          </w:p>
        </w:tc>
      </w:tr>
      <w:tr w:rsidR="00D160C1">
        <w:tblPrEx>
          <w:tblBorders>
            <w:insideH w:val="none" w:sz="0" w:space="0" w:color="auto"/>
          </w:tblBorders>
        </w:tblPrEx>
        <w:tc>
          <w:tcPr>
            <w:tcW w:w="624" w:type="dxa"/>
            <w:vMerge/>
            <w:tcBorders>
              <w:top w:val="single" w:sz="4" w:space="0" w:color="auto"/>
              <w:bottom w:val="single" w:sz="4" w:space="0" w:color="auto"/>
            </w:tcBorders>
          </w:tcPr>
          <w:p w:rsidR="00D160C1" w:rsidRDefault="00D160C1">
            <w:pPr>
              <w:pStyle w:val="ConsPlusNormal"/>
            </w:pPr>
          </w:p>
        </w:tc>
        <w:tc>
          <w:tcPr>
            <w:tcW w:w="5613" w:type="dxa"/>
            <w:tcBorders>
              <w:top w:val="nil"/>
              <w:bottom w:val="nil"/>
            </w:tcBorders>
          </w:tcPr>
          <w:p w:rsidR="00D160C1" w:rsidRDefault="00D160C1">
            <w:pPr>
              <w:pStyle w:val="ConsPlusNormal"/>
              <w:jc w:val="both"/>
            </w:pPr>
            <w:r>
              <w:t>а)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десять и более обращений (информаций) о нарушении контролируемым лицом обязательных требований;</w:t>
            </w:r>
          </w:p>
        </w:tc>
        <w:tc>
          <w:tcPr>
            <w:tcW w:w="2835" w:type="dxa"/>
            <w:tcBorders>
              <w:top w:val="nil"/>
              <w:bottom w:val="nil"/>
            </w:tcBorders>
          </w:tcPr>
          <w:p w:rsidR="00D160C1" w:rsidRDefault="00D160C1">
            <w:pPr>
              <w:pStyle w:val="ConsPlusNormal"/>
              <w:jc w:val="center"/>
            </w:pPr>
            <w:r>
              <w:t>чрезвычайно высокая</w:t>
            </w:r>
          </w:p>
        </w:tc>
      </w:tr>
      <w:tr w:rsidR="00D160C1">
        <w:tblPrEx>
          <w:tblBorders>
            <w:insideH w:val="none" w:sz="0" w:space="0" w:color="auto"/>
          </w:tblBorders>
        </w:tblPrEx>
        <w:tc>
          <w:tcPr>
            <w:tcW w:w="624" w:type="dxa"/>
            <w:vMerge/>
            <w:tcBorders>
              <w:top w:val="single" w:sz="4" w:space="0" w:color="auto"/>
              <w:bottom w:val="single" w:sz="4" w:space="0" w:color="auto"/>
            </w:tcBorders>
          </w:tcPr>
          <w:p w:rsidR="00D160C1" w:rsidRDefault="00D160C1">
            <w:pPr>
              <w:pStyle w:val="ConsPlusNormal"/>
            </w:pPr>
          </w:p>
        </w:tc>
        <w:tc>
          <w:tcPr>
            <w:tcW w:w="5613" w:type="dxa"/>
            <w:tcBorders>
              <w:top w:val="nil"/>
              <w:bottom w:val="nil"/>
            </w:tcBorders>
          </w:tcPr>
          <w:p w:rsidR="00D160C1" w:rsidRDefault="00D160C1">
            <w:pPr>
              <w:pStyle w:val="ConsPlusNormal"/>
              <w:jc w:val="both"/>
            </w:pPr>
            <w:r>
              <w:t>б)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более пяти, но менее десяти обращений (информаций) о нарушении контролируемым лицом обязательных требований;</w:t>
            </w:r>
          </w:p>
        </w:tc>
        <w:tc>
          <w:tcPr>
            <w:tcW w:w="2835" w:type="dxa"/>
            <w:tcBorders>
              <w:top w:val="nil"/>
              <w:bottom w:val="nil"/>
            </w:tcBorders>
          </w:tcPr>
          <w:p w:rsidR="00D160C1" w:rsidRDefault="00D160C1">
            <w:pPr>
              <w:pStyle w:val="ConsPlusNormal"/>
              <w:jc w:val="center"/>
            </w:pPr>
            <w:r>
              <w:t>высокая</w:t>
            </w:r>
          </w:p>
        </w:tc>
      </w:tr>
      <w:tr w:rsidR="00D160C1">
        <w:tblPrEx>
          <w:tblBorders>
            <w:insideH w:val="none" w:sz="0" w:space="0" w:color="auto"/>
          </w:tblBorders>
        </w:tblPrEx>
        <w:tc>
          <w:tcPr>
            <w:tcW w:w="624" w:type="dxa"/>
            <w:vMerge/>
            <w:tcBorders>
              <w:top w:val="single" w:sz="4" w:space="0" w:color="auto"/>
              <w:bottom w:val="single" w:sz="4" w:space="0" w:color="auto"/>
            </w:tcBorders>
          </w:tcPr>
          <w:p w:rsidR="00D160C1" w:rsidRDefault="00D160C1">
            <w:pPr>
              <w:pStyle w:val="ConsPlusNormal"/>
            </w:pPr>
          </w:p>
        </w:tc>
        <w:tc>
          <w:tcPr>
            <w:tcW w:w="5613" w:type="dxa"/>
            <w:tcBorders>
              <w:top w:val="nil"/>
              <w:bottom w:val="nil"/>
            </w:tcBorders>
          </w:tcPr>
          <w:p w:rsidR="00D160C1" w:rsidRDefault="00D160C1">
            <w:pPr>
              <w:pStyle w:val="ConsPlusNormal"/>
              <w:jc w:val="both"/>
            </w:pPr>
            <w:r>
              <w:t>в)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четыре и менее обращений (информаций) о нарушении контролируемым лицом обязательных требований;</w:t>
            </w:r>
          </w:p>
        </w:tc>
        <w:tc>
          <w:tcPr>
            <w:tcW w:w="2835" w:type="dxa"/>
            <w:tcBorders>
              <w:top w:val="nil"/>
              <w:bottom w:val="nil"/>
            </w:tcBorders>
          </w:tcPr>
          <w:p w:rsidR="00D160C1" w:rsidRDefault="00D160C1">
            <w:pPr>
              <w:pStyle w:val="ConsPlusNormal"/>
              <w:jc w:val="center"/>
            </w:pPr>
            <w:r>
              <w:t>средняя</w:t>
            </w:r>
          </w:p>
        </w:tc>
      </w:tr>
      <w:tr w:rsidR="00D160C1">
        <w:tblPrEx>
          <w:tblBorders>
            <w:insideH w:val="none" w:sz="0" w:space="0" w:color="auto"/>
          </w:tblBorders>
        </w:tblPrEx>
        <w:tc>
          <w:tcPr>
            <w:tcW w:w="624" w:type="dxa"/>
            <w:vMerge/>
            <w:tcBorders>
              <w:top w:val="single" w:sz="4" w:space="0" w:color="auto"/>
              <w:bottom w:val="single" w:sz="4" w:space="0" w:color="auto"/>
            </w:tcBorders>
          </w:tcPr>
          <w:p w:rsidR="00D160C1" w:rsidRDefault="00D160C1">
            <w:pPr>
              <w:pStyle w:val="ConsPlusNormal"/>
            </w:pPr>
          </w:p>
        </w:tc>
        <w:tc>
          <w:tcPr>
            <w:tcW w:w="5613" w:type="dxa"/>
            <w:tcBorders>
              <w:top w:val="nil"/>
              <w:bottom w:val="single" w:sz="4" w:space="0" w:color="auto"/>
            </w:tcBorders>
          </w:tcPr>
          <w:p w:rsidR="00D160C1" w:rsidRDefault="00D160C1">
            <w:pPr>
              <w:pStyle w:val="ConsPlusNormal"/>
              <w:jc w:val="both"/>
            </w:pPr>
            <w:r>
              <w:t>г) в течение календарного года, предшествующего году составления планов проведения плановых контрольных мероприятий на очередной календарный год, не поступало обращений (информаций) о нарушении контролируемым лицом обязательных требований</w:t>
            </w:r>
          </w:p>
        </w:tc>
        <w:tc>
          <w:tcPr>
            <w:tcW w:w="2835" w:type="dxa"/>
            <w:tcBorders>
              <w:top w:val="nil"/>
              <w:bottom w:val="single" w:sz="4" w:space="0" w:color="auto"/>
            </w:tcBorders>
          </w:tcPr>
          <w:p w:rsidR="00D160C1" w:rsidRDefault="00D160C1">
            <w:pPr>
              <w:pStyle w:val="ConsPlusNormal"/>
              <w:jc w:val="center"/>
            </w:pPr>
            <w:r>
              <w:t>низкая</w:t>
            </w:r>
          </w:p>
        </w:tc>
      </w:tr>
    </w:tbl>
    <w:p w:rsidR="00D160C1" w:rsidRDefault="00D160C1">
      <w:pPr>
        <w:pStyle w:val="ConsPlusNormal"/>
        <w:jc w:val="both"/>
      </w:pPr>
    </w:p>
    <w:p w:rsidR="00D160C1" w:rsidRDefault="00D160C1">
      <w:pPr>
        <w:pStyle w:val="ConsPlusNormal"/>
        <w:jc w:val="both"/>
      </w:pPr>
    </w:p>
    <w:p w:rsidR="00D160C1" w:rsidRDefault="00D160C1">
      <w:pPr>
        <w:pStyle w:val="ConsPlusNormal"/>
        <w:jc w:val="both"/>
      </w:pPr>
    </w:p>
    <w:p w:rsidR="00D160C1" w:rsidRDefault="00D160C1">
      <w:pPr>
        <w:pStyle w:val="ConsPlusNormal"/>
        <w:jc w:val="both"/>
      </w:pPr>
    </w:p>
    <w:p w:rsidR="00D160C1" w:rsidRDefault="00D160C1">
      <w:pPr>
        <w:pStyle w:val="ConsPlusNormal"/>
        <w:jc w:val="both"/>
      </w:pPr>
    </w:p>
    <w:p w:rsidR="00D160C1" w:rsidRDefault="00D160C1">
      <w:pPr>
        <w:pStyle w:val="ConsPlusNormal"/>
        <w:jc w:val="right"/>
        <w:outlineLvl w:val="1"/>
      </w:pPr>
      <w:r>
        <w:t>Приложение 3</w:t>
      </w:r>
    </w:p>
    <w:p w:rsidR="00D160C1" w:rsidRDefault="00D160C1">
      <w:pPr>
        <w:pStyle w:val="ConsPlusNormal"/>
        <w:jc w:val="right"/>
      </w:pPr>
      <w:r>
        <w:t>к Положению</w:t>
      </w:r>
    </w:p>
    <w:p w:rsidR="00D160C1" w:rsidRDefault="00D160C1">
      <w:pPr>
        <w:pStyle w:val="ConsPlusNormal"/>
        <w:jc w:val="right"/>
      </w:pPr>
      <w:r>
        <w:t>о муниципальном контроле</w:t>
      </w:r>
    </w:p>
    <w:p w:rsidR="00D160C1" w:rsidRDefault="00D160C1">
      <w:pPr>
        <w:pStyle w:val="ConsPlusNormal"/>
        <w:jc w:val="right"/>
      </w:pPr>
      <w:r>
        <w:t>на автомобильном транспорте,</w:t>
      </w:r>
    </w:p>
    <w:p w:rsidR="00D160C1" w:rsidRDefault="00D160C1">
      <w:pPr>
        <w:pStyle w:val="ConsPlusNormal"/>
        <w:jc w:val="right"/>
      </w:pPr>
      <w:r>
        <w:t>городском наземном электрическом</w:t>
      </w:r>
    </w:p>
    <w:p w:rsidR="00D160C1" w:rsidRDefault="00D160C1">
      <w:pPr>
        <w:pStyle w:val="ConsPlusNormal"/>
        <w:jc w:val="right"/>
      </w:pPr>
      <w:proofErr w:type="gramStart"/>
      <w:r>
        <w:t>транспорте</w:t>
      </w:r>
      <w:proofErr w:type="gramEnd"/>
      <w:r>
        <w:t xml:space="preserve"> и в дорожном хозяйстве</w:t>
      </w:r>
    </w:p>
    <w:p w:rsidR="00D160C1" w:rsidRDefault="00D160C1">
      <w:pPr>
        <w:pStyle w:val="ConsPlusNormal"/>
        <w:jc w:val="right"/>
      </w:pPr>
      <w:r>
        <w:t>на территории городского округа -</w:t>
      </w:r>
    </w:p>
    <w:p w:rsidR="00D160C1" w:rsidRDefault="00D160C1">
      <w:pPr>
        <w:pStyle w:val="ConsPlusNormal"/>
        <w:jc w:val="right"/>
      </w:pPr>
      <w:r>
        <w:t>города Барнаула Алтайского края</w:t>
      </w:r>
    </w:p>
    <w:p w:rsidR="00D160C1" w:rsidRDefault="00D160C1">
      <w:pPr>
        <w:pStyle w:val="ConsPlusNormal"/>
        <w:jc w:val="both"/>
      </w:pPr>
    </w:p>
    <w:p w:rsidR="00D160C1" w:rsidRDefault="00D160C1">
      <w:pPr>
        <w:pStyle w:val="ConsPlusTitle"/>
        <w:jc w:val="center"/>
      </w:pPr>
      <w:bookmarkStart w:id="28" w:name="P455"/>
      <w:bookmarkEnd w:id="28"/>
      <w:r>
        <w:t>ИНДИКАТОРЫ</w:t>
      </w:r>
    </w:p>
    <w:p w:rsidR="00D160C1" w:rsidRDefault="00D160C1">
      <w:pPr>
        <w:pStyle w:val="ConsPlusTitle"/>
        <w:jc w:val="center"/>
      </w:pPr>
      <w:r>
        <w:t>РИСКА НАРУШЕНИЯ ОБЯЗАТЕЛЬНЫХ ТРЕБОВАНИЙ</w:t>
      </w:r>
    </w:p>
    <w:p w:rsidR="00D160C1" w:rsidRDefault="00D160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160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60C1" w:rsidRDefault="00D160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60C1" w:rsidRDefault="00D160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60C1" w:rsidRDefault="00D160C1">
            <w:pPr>
              <w:pStyle w:val="ConsPlusNormal"/>
              <w:jc w:val="center"/>
            </w:pPr>
            <w:r>
              <w:rPr>
                <w:color w:val="392C69"/>
              </w:rPr>
              <w:t>Список изменяющих документов</w:t>
            </w:r>
          </w:p>
          <w:p w:rsidR="00D160C1" w:rsidRDefault="00D160C1">
            <w:pPr>
              <w:pStyle w:val="ConsPlusNormal"/>
              <w:jc w:val="center"/>
            </w:pPr>
            <w:proofErr w:type="gramStart"/>
            <w:r>
              <w:rPr>
                <w:color w:val="392C69"/>
              </w:rPr>
              <w:t xml:space="preserve">(в ред. </w:t>
            </w:r>
            <w:hyperlink r:id="rId67">
              <w:r>
                <w:rPr>
                  <w:color w:val="0000FF"/>
                </w:rPr>
                <w:t>Решения</w:t>
              </w:r>
            </w:hyperlink>
            <w:r>
              <w:rPr>
                <w:color w:val="392C69"/>
              </w:rPr>
              <w:t xml:space="preserve"> Барнаульской городской Думы</w:t>
            </w:r>
            <w:proofErr w:type="gramEnd"/>
          </w:p>
          <w:p w:rsidR="00D160C1" w:rsidRDefault="00D160C1">
            <w:pPr>
              <w:pStyle w:val="ConsPlusNormal"/>
              <w:jc w:val="center"/>
            </w:pPr>
            <w:r>
              <w:rPr>
                <w:color w:val="392C69"/>
              </w:rPr>
              <w:t>от 02.06.2023 N 145)</w:t>
            </w:r>
          </w:p>
        </w:tc>
        <w:tc>
          <w:tcPr>
            <w:tcW w:w="113" w:type="dxa"/>
            <w:tcBorders>
              <w:top w:val="nil"/>
              <w:left w:val="nil"/>
              <w:bottom w:val="nil"/>
              <w:right w:val="nil"/>
            </w:tcBorders>
            <w:shd w:val="clear" w:color="auto" w:fill="F4F3F8"/>
            <w:tcMar>
              <w:top w:w="0" w:type="dxa"/>
              <w:left w:w="0" w:type="dxa"/>
              <w:bottom w:w="0" w:type="dxa"/>
              <w:right w:w="0" w:type="dxa"/>
            </w:tcMar>
          </w:tcPr>
          <w:p w:rsidR="00D160C1" w:rsidRDefault="00D160C1">
            <w:pPr>
              <w:pStyle w:val="ConsPlusNormal"/>
            </w:pPr>
          </w:p>
        </w:tc>
      </w:tr>
    </w:tbl>
    <w:p w:rsidR="00D160C1" w:rsidRDefault="00D160C1">
      <w:pPr>
        <w:pStyle w:val="ConsPlusNormal"/>
        <w:jc w:val="both"/>
      </w:pPr>
    </w:p>
    <w:p w:rsidR="00D160C1" w:rsidRDefault="00D160C1">
      <w:pPr>
        <w:pStyle w:val="ConsPlusNormal"/>
        <w:ind w:firstLine="540"/>
        <w:jc w:val="both"/>
      </w:pPr>
      <w:r>
        <w:t xml:space="preserve">1. Наличие в средствах массовой информации, информационно-телекоммуникационных </w:t>
      </w:r>
      <w:r>
        <w:lastRenderedPageBreak/>
        <w:t>сетях, в том числе сети "Интернет", поступление в контрольный орган от граждан и организаций, органов государственной власти, органов местного самоуправления информации и обращений (заявлений), которые могут свидетельствовать о наличии нарушений контролируемым лицом обязательных требований, в том числе несоблюдении контролируемым лицом:</w:t>
      </w:r>
    </w:p>
    <w:p w:rsidR="00D160C1" w:rsidRDefault="00D160C1">
      <w:pPr>
        <w:pStyle w:val="ConsPlusNormal"/>
        <w:spacing w:before="220"/>
        <w:ind w:firstLine="540"/>
        <w:jc w:val="both"/>
      </w:pPr>
      <w:r>
        <w:t>расписания движения и (или) схемы движения по маршруту регулярных перевозок, предусмотренного Реестром маршрутов регулярных перевозок города Барнаула, утвержденным приказом комитета;</w:t>
      </w:r>
    </w:p>
    <w:p w:rsidR="00D160C1" w:rsidRDefault="00D160C1">
      <w:pPr>
        <w:pStyle w:val="ConsPlusNormal"/>
        <w:spacing w:before="220"/>
        <w:ind w:firstLine="540"/>
        <w:jc w:val="both"/>
      </w:pPr>
      <w:r>
        <w:t>нормативных требований при производстве дорожных работ.</w:t>
      </w:r>
    </w:p>
    <w:p w:rsidR="00D160C1" w:rsidRDefault="00D160C1">
      <w:pPr>
        <w:pStyle w:val="ConsPlusNormal"/>
        <w:spacing w:before="220"/>
        <w:ind w:firstLine="540"/>
        <w:jc w:val="both"/>
      </w:pPr>
      <w:r>
        <w:t xml:space="preserve">2. </w:t>
      </w:r>
      <w:proofErr w:type="gramStart"/>
      <w:r>
        <w:t>Наличие у контрольного органа информации, полученной из средств массовой информации, информационно-телекоммуникационных сетей, в том числе сети "Интернет", от граждан и организаций, органов государственной власти, органов местного самоуправления информации и обращений (заявлений), которые могут свидетельствовать о несоответствии автомобильной дороги и (или) дорожных сооружений, в том числе элементов обустройства автомобильных дорог, полос отвода автомобильных дорог после проведения их строительства, реконструкции, капитального ремонта</w:t>
      </w:r>
      <w:proofErr w:type="gramEnd"/>
      <w:r>
        <w:t>, ремонта и содержания, обязательным требованиям.</w:t>
      </w:r>
    </w:p>
    <w:p w:rsidR="00D160C1" w:rsidRDefault="00D160C1">
      <w:pPr>
        <w:pStyle w:val="ConsPlusNormal"/>
        <w:jc w:val="both"/>
      </w:pPr>
    </w:p>
    <w:p w:rsidR="00D160C1" w:rsidRDefault="00D160C1">
      <w:pPr>
        <w:pStyle w:val="ConsPlusNormal"/>
        <w:jc w:val="both"/>
      </w:pPr>
    </w:p>
    <w:p w:rsidR="00D160C1" w:rsidRDefault="00D160C1">
      <w:pPr>
        <w:pStyle w:val="ConsPlusNormal"/>
        <w:jc w:val="both"/>
      </w:pPr>
    </w:p>
    <w:p w:rsidR="00D160C1" w:rsidRDefault="00D160C1">
      <w:pPr>
        <w:pStyle w:val="ConsPlusNormal"/>
        <w:jc w:val="both"/>
      </w:pPr>
    </w:p>
    <w:p w:rsidR="00D160C1" w:rsidRDefault="00D160C1">
      <w:pPr>
        <w:pStyle w:val="ConsPlusNormal"/>
        <w:jc w:val="both"/>
      </w:pPr>
    </w:p>
    <w:p w:rsidR="00D160C1" w:rsidRDefault="00D160C1">
      <w:pPr>
        <w:pStyle w:val="ConsPlusNormal"/>
        <w:jc w:val="right"/>
        <w:outlineLvl w:val="1"/>
      </w:pPr>
      <w:r>
        <w:t>Приложение 4</w:t>
      </w:r>
    </w:p>
    <w:p w:rsidR="00D160C1" w:rsidRDefault="00D160C1">
      <w:pPr>
        <w:pStyle w:val="ConsPlusNormal"/>
        <w:jc w:val="right"/>
      </w:pPr>
      <w:r>
        <w:t>к Положению</w:t>
      </w:r>
    </w:p>
    <w:p w:rsidR="00D160C1" w:rsidRDefault="00D160C1">
      <w:pPr>
        <w:pStyle w:val="ConsPlusNormal"/>
        <w:jc w:val="right"/>
      </w:pPr>
      <w:r>
        <w:t>о муниципальном контроле</w:t>
      </w:r>
    </w:p>
    <w:p w:rsidR="00D160C1" w:rsidRDefault="00D160C1">
      <w:pPr>
        <w:pStyle w:val="ConsPlusNormal"/>
        <w:jc w:val="right"/>
      </w:pPr>
      <w:r>
        <w:t>на автомобильном транспорте,</w:t>
      </w:r>
    </w:p>
    <w:p w:rsidR="00D160C1" w:rsidRDefault="00D160C1">
      <w:pPr>
        <w:pStyle w:val="ConsPlusNormal"/>
        <w:jc w:val="right"/>
      </w:pPr>
      <w:r>
        <w:t>городском наземном электрическом</w:t>
      </w:r>
    </w:p>
    <w:p w:rsidR="00D160C1" w:rsidRDefault="00D160C1">
      <w:pPr>
        <w:pStyle w:val="ConsPlusNormal"/>
        <w:jc w:val="right"/>
      </w:pPr>
      <w:proofErr w:type="gramStart"/>
      <w:r>
        <w:t>транспорте</w:t>
      </w:r>
      <w:proofErr w:type="gramEnd"/>
      <w:r>
        <w:t xml:space="preserve"> и в дорожном хозяйстве</w:t>
      </w:r>
    </w:p>
    <w:p w:rsidR="00D160C1" w:rsidRDefault="00D160C1">
      <w:pPr>
        <w:pStyle w:val="ConsPlusNormal"/>
        <w:jc w:val="right"/>
      </w:pPr>
      <w:r>
        <w:t>на территории городского округа -</w:t>
      </w:r>
    </w:p>
    <w:p w:rsidR="00D160C1" w:rsidRDefault="00D160C1">
      <w:pPr>
        <w:pStyle w:val="ConsPlusNormal"/>
        <w:jc w:val="right"/>
      </w:pPr>
      <w:r>
        <w:t>города Барнаула Алтайского края</w:t>
      </w:r>
    </w:p>
    <w:p w:rsidR="00D160C1" w:rsidRDefault="00D160C1">
      <w:pPr>
        <w:pStyle w:val="ConsPlusNormal"/>
        <w:jc w:val="both"/>
      </w:pPr>
    </w:p>
    <w:p w:rsidR="00D160C1" w:rsidRDefault="00D160C1">
      <w:pPr>
        <w:pStyle w:val="ConsPlusTitle"/>
        <w:jc w:val="center"/>
      </w:pPr>
      <w:bookmarkStart w:id="29" w:name="P479"/>
      <w:bookmarkEnd w:id="29"/>
      <w:r>
        <w:t>ПЕРЕЧЕНЬ</w:t>
      </w:r>
    </w:p>
    <w:p w:rsidR="00D160C1" w:rsidRDefault="00D160C1">
      <w:pPr>
        <w:pStyle w:val="ConsPlusTitle"/>
        <w:jc w:val="center"/>
      </w:pPr>
      <w:r>
        <w:t>КЛЮЧЕВЫХ ПОКАЗАТЕЛЕЙ МУНИЦИПАЛЬНОГО КОНТРОЛЯ, ИХ ЦЕЛЕВЫХ</w:t>
      </w:r>
    </w:p>
    <w:p w:rsidR="00D160C1" w:rsidRDefault="00D160C1">
      <w:pPr>
        <w:pStyle w:val="ConsPlusTitle"/>
        <w:jc w:val="center"/>
      </w:pPr>
      <w:r>
        <w:t>ЗНАЧЕНИЙ, ИНДИКАТИВНЫХ ПОКАЗАТЕЛЕЙ МУНИЦИПАЛЬНОГО КОНТРОЛЯ</w:t>
      </w:r>
    </w:p>
    <w:p w:rsidR="00D160C1" w:rsidRDefault="00D160C1">
      <w:pPr>
        <w:pStyle w:val="ConsPlusNormal"/>
        <w:jc w:val="both"/>
      </w:pPr>
    </w:p>
    <w:p w:rsidR="00D160C1" w:rsidRDefault="00D160C1">
      <w:pPr>
        <w:pStyle w:val="ConsPlusNormal"/>
        <w:ind w:firstLine="540"/>
        <w:jc w:val="both"/>
      </w:pPr>
      <w:r>
        <w:t>1. При осуществлении муниципального контроля устанавливаются следующие ключевые показатели муниципального контроля и их целевые значения:</w:t>
      </w:r>
    </w:p>
    <w:p w:rsidR="00D160C1" w:rsidRDefault="00D160C1">
      <w:pPr>
        <w:pStyle w:val="ConsPlusNormal"/>
        <w:spacing w:before="220"/>
        <w:ind w:firstLine="540"/>
        <w:jc w:val="both"/>
      </w:pPr>
      <w:r>
        <w:t>доля устраненных нарушений из числа выявленных нарушений обязательных требований - 70%;</w:t>
      </w:r>
    </w:p>
    <w:p w:rsidR="00D160C1" w:rsidRDefault="00D160C1">
      <w:pPr>
        <w:pStyle w:val="ConsPlusNormal"/>
        <w:spacing w:before="220"/>
        <w:ind w:firstLine="540"/>
        <w:jc w:val="both"/>
      </w:pPr>
      <w:r>
        <w:t>доля выполнения плана проведения плановых контрольных мероприятий на очередной календарный год - 100%;</w:t>
      </w:r>
    </w:p>
    <w:p w:rsidR="00D160C1" w:rsidRDefault="00D160C1">
      <w:pPr>
        <w:pStyle w:val="ConsPlusNormal"/>
        <w:spacing w:before="220"/>
        <w:ind w:firstLine="540"/>
        <w:jc w:val="both"/>
      </w:pPr>
      <w:r>
        <w:t>доля обоснованных жалоб на действия (бездействие) контрольных органов и (или) их должностных лиц при проведении контрольных мероприятий - 0%;</w:t>
      </w:r>
    </w:p>
    <w:p w:rsidR="00D160C1" w:rsidRDefault="00D160C1">
      <w:pPr>
        <w:pStyle w:val="ConsPlusNormal"/>
        <w:spacing w:before="220"/>
        <w:ind w:firstLine="540"/>
        <w:jc w:val="both"/>
      </w:pPr>
      <w:r>
        <w:t>доля отмененных результатов контрольных мероприятий - 0%;</w:t>
      </w:r>
    </w:p>
    <w:p w:rsidR="00D160C1" w:rsidRDefault="00D160C1">
      <w:pPr>
        <w:pStyle w:val="ConsPlusNormal"/>
        <w:spacing w:before="220"/>
        <w:ind w:firstLine="540"/>
        <w:jc w:val="both"/>
      </w:pPr>
      <w: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160C1" w:rsidRDefault="00D160C1">
      <w:pPr>
        <w:pStyle w:val="ConsPlusNormal"/>
        <w:spacing w:before="220"/>
        <w:ind w:firstLine="540"/>
        <w:jc w:val="both"/>
      </w:pPr>
      <w:r>
        <w:t>доля вынесенных судебных решений о назначении административного наказания по рассмотренным судами материалам контрольных органов - 95%;</w:t>
      </w:r>
    </w:p>
    <w:p w:rsidR="00D160C1" w:rsidRDefault="00D160C1">
      <w:pPr>
        <w:pStyle w:val="ConsPlusNormal"/>
        <w:spacing w:before="220"/>
        <w:ind w:firstLine="540"/>
        <w:jc w:val="both"/>
      </w:pPr>
      <w:r>
        <w:lastRenderedPageBreak/>
        <w:t xml:space="preserve">доля отмененных в судебном порядке постановлений по делам об административных правонарушениях от общего количества вынесенных контрольными органами постановлений, за исключением постановлений, отмененных на основании </w:t>
      </w:r>
      <w:hyperlink r:id="rId68">
        <w:r>
          <w:rPr>
            <w:color w:val="0000FF"/>
          </w:rPr>
          <w:t>статей 2.7</w:t>
        </w:r>
      </w:hyperlink>
      <w:r>
        <w:t xml:space="preserve"> и </w:t>
      </w:r>
      <w:hyperlink r:id="rId69">
        <w:r>
          <w:rPr>
            <w:color w:val="0000FF"/>
          </w:rPr>
          <w:t>2.9</w:t>
        </w:r>
      </w:hyperlink>
      <w:r>
        <w:t xml:space="preserve"> Кодекса Российской Федерации об административных правонарушениях - 0%.</w:t>
      </w:r>
    </w:p>
    <w:p w:rsidR="00D160C1" w:rsidRDefault="00D160C1">
      <w:pPr>
        <w:pStyle w:val="ConsPlusNormal"/>
        <w:spacing w:before="220"/>
        <w:ind w:firstLine="540"/>
        <w:jc w:val="both"/>
      </w:pPr>
      <w:r>
        <w:t>2. При осуществлении муниципального контроля устанавливаются следующие индикативные показатели:</w:t>
      </w:r>
    </w:p>
    <w:p w:rsidR="00D160C1" w:rsidRDefault="00D160C1">
      <w:pPr>
        <w:pStyle w:val="ConsPlusNormal"/>
        <w:spacing w:before="220"/>
        <w:ind w:firstLine="540"/>
        <w:jc w:val="both"/>
      </w:pPr>
      <w:r>
        <w:t>количество проведенных плановых контрольных мероприятий;</w:t>
      </w:r>
    </w:p>
    <w:p w:rsidR="00D160C1" w:rsidRDefault="00D160C1">
      <w:pPr>
        <w:pStyle w:val="ConsPlusNormal"/>
        <w:spacing w:before="220"/>
        <w:ind w:firstLine="540"/>
        <w:jc w:val="both"/>
      </w:pPr>
      <w:r>
        <w:t>количество проведенных внеплановых контрольных мероприятий;</w:t>
      </w:r>
    </w:p>
    <w:p w:rsidR="00D160C1" w:rsidRDefault="00D160C1">
      <w:pPr>
        <w:pStyle w:val="ConsPlusNormal"/>
        <w:spacing w:before="220"/>
        <w:ind w:firstLine="540"/>
        <w:jc w:val="both"/>
      </w:pPr>
      <w:r>
        <w:t>количество поступивших возражений в отношении акта контрольного мероприятия;</w:t>
      </w:r>
    </w:p>
    <w:p w:rsidR="00D160C1" w:rsidRDefault="00D160C1">
      <w:pPr>
        <w:pStyle w:val="ConsPlusNormal"/>
        <w:spacing w:before="220"/>
        <w:ind w:firstLine="540"/>
        <w:jc w:val="both"/>
      </w:pPr>
      <w:r>
        <w:t>количество выданных предписаний об устранении нарушений обязательных требований;</w:t>
      </w:r>
    </w:p>
    <w:p w:rsidR="00D160C1" w:rsidRDefault="00D160C1">
      <w:pPr>
        <w:pStyle w:val="ConsPlusNormal"/>
        <w:spacing w:before="220"/>
        <w:ind w:firstLine="540"/>
        <w:jc w:val="both"/>
      </w:pPr>
      <w:r>
        <w:t>количество устраненных нарушений обязательных требований.</w:t>
      </w:r>
    </w:p>
    <w:p w:rsidR="00D160C1" w:rsidRDefault="00D160C1">
      <w:pPr>
        <w:pStyle w:val="ConsPlusNormal"/>
        <w:jc w:val="both"/>
      </w:pPr>
    </w:p>
    <w:p w:rsidR="00D160C1" w:rsidRDefault="00D160C1">
      <w:pPr>
        <w:pStyle w:val="ConsPlusNormal"/>
        <w:jc w:val="both"/>
      </w:pPr>
    </w:p>
    <w:p w:rsidR="00D160C1" w:rsidRDefault="00D160C1">
      <w:pPr>
        <w:pStyle w:val="ConsPlusNormal"/>
        <w:pBdr>
          <w:bottom w:val="single" w:sz="6" w:space="0" w:color="auto"/>
        </w:pBdr>
        <w:spacing w:before="100" w:after="100"/>
        <w:jc w:val="both"/>
        <w:rPr>
          <w:sz w:val="2"/>
          <w:szCs w:val="2"/>
        </w:rPr>
      </w:pPr>
    </w:p>
    <w:p w:rsidR="000A1796" w:rsidRDefault="000A1796"/>
    <w:sectPr w:rsidR="000A1796" w:rsidSect="00025174">
      <w:pgSz w:w="11906" w:h="16838"/>
      <w:pgMar w:top="1276" w:right="567" w:bottom="1134" w:left="1985"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0C1"/>
    <w:rsid w:val="000A1796"/>
    <w:rsid w:val="00915F8E"/>
    <w:rsid w:val="00D16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60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60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60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60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60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60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60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60C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60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60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60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60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60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60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60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60C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74829D4E3A875D6CBA87A8191BB40ABC008480B1B08482CA1175D4513C929D7F18C447EF945D9EB603641C114DD044Cl6UBE" TargetMode="External"/><Relationship Id="rId18" Type="http://schemas.openxmlformats.org/officeDocument/2006/relationships/hyperlink" Target="consultantplus://offline/ref=E74829D4E3A875D6CBA8648C87D71EA7C20114051304447CF548061844C02380A4C34522BC16CAEA603643C708lDUCE" TargetMode="External"/><Relationship Id="rId26" Type="http://schemas.openxmlformats.org/officeDocument/2006/relationships/hyperlink" Target="consultantplus://offline/ref=E74829D4E3A875D6CBA8648C87D71EA7C20114051304447CF548061844C02380B6C31D2EBD10D5ED672315964E8A094F6E9A0544EE6F8222l7UFE" TargetMode="External"/><Relationship Id="rId39" Type="http://schemas.openxmlformats.org/officeDocument/2006/relationships/hyperlink" Target="consultantplus://offline/ref=E74829D4E3A875D6CBA8648C87D71EA7C20114051304447CF548061844C02380B6C31D2EBD10D1E86F2315964E8A094F6E9A0544EE6F8222l7UFE" TargetMode="External"/><Relationship Id="rId21" Type="http://schemas.openxmlformats.org/officeDocument/2006/relationships/hyperlink" Target="consultantplus://offline/ref=E74829D4E3A875D6CBA8648C87D71EA7C2071E071A0B447CF548061844C02380A4C34522BC16CAEA603643C708lDUCE" TargetMode="External"/><Relationship Id="rId34" Type="http://schemas.openxmlformats.org/officeDocument/2006/relationships/hyperlink" Target="consultantplus://offline/ref=E74829D4E3A875D6CBA8648C87D71EA7C2071402120D447CF548061844C02380A4C34522BC16CAEA603643C708lDUCE" TargetMode="External"/><Relationship Id="rId42" Type="http://schemas.openxmlformats.org/officeDocument/2006/relationships/hyperlink" Target="consultantplus://offline/ref=E74829D4E3A875D6CBA8648C87D71EA7C2031501140B447CF548061844C02380B6C31D2EBD10D3EC642315964E8A094F6E9A0544EE6F8222l7UFE" TargetMode="External"/><Relationship Id="rId47" Type="http://schemas.openxmlformats.org/officeDocument/2006/relationships/hyperlink" Target="consultantplus://offline/ref=E74829D4E3A875D6CBA8648C87D71EA7C20114051304447CF548061844C02380B6C31D2EBD10D2E9622315964E8A094F6E9A0544EE6F8222l7UFE" TargetMode="External"/><Relationship Id="rId50" Type="http://schemas.openxmlformats.org/officeDocument/2006/relationships/hyperlink" Target="consultantplus://offline/ref=E74829D4E3A875D6CBA8648C87D71EA7C20114051304447CF548061844C02380B6C31D2EBD11D5ED632315964E8A094F6E9A0544EE6F8222l7UFE" TargetMode="External"/><Relationship Id="rId55" Type="http://schemas.openxmlformats.org/officeDocument/2006/relationships/hyperlink" Target="consultantplus://offline/ref=E74829D4E3A875D6CBA8648C87D71EA7C20114051304447CF548061844C02380B6C31D2EBD11D5E8612315964E8A094F6E9A0544EE6F8222l7UFE" TargetMode="External"/><Relationship Id="rId63" Type="http://schemas.openxmlformats.org/officeDocument/2006/relationships/hyperlink" Target="consultantplus://offline/ref=E74829D4E3A875D6CBA87A8191BB40ABC008480B120D4A2AAD1A004F1B9025D5F6831B7BFE54D9EB662841C50AD4501F2CD10843F67382266234B298l0UFE" TargetMode="External"/><Relationship Id="rId68" Type="http://schemas.openxmlformats.org/officeDocument/2006/relationships/hyperlink" Target="consultantplus://offline/ref=E74829D4E3A875D6CBA8648C87D71EA7C2071E07140A447CF548061844C02380B6C31D2EBD10D4EC662315964E8A094F6E9A0544EE6F8222l7UFE" TargetMode="External"/><Relationship Id="rId7" Type="http://schemas.openxmlformats.org/officeDocument/2006/relationships/hyperlink" Target="consultantplus://offline/ref=E74829D4E3A875D6CBA8648C87D71EA7C2021603100B447CF548061844C02380B6C31D2CBA1B80BB227D4CC60CC1044876860540lFU3E"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E74829D4E3A875D6CBA8648C87D71EA7C20114051304447CF548061844C02380B6C31D2EBD11D5E96F2315964E8A094F6E9A0544EE6F8222l7UFE" TargetMode="External"/><Relationship Id="rId29" Type="http://schemas.openxmlformats.org/officeDocument/2006/relationships/hyperlink" Target="consultantplus://offline/ref=E74829D4E3A875D6CBA8648C87D71EA7C20114051304447CF548061844C02380B6C31D2EBD11D5EB602315964E8A094F6E9A0544EE6F8222l7UFE" TargetMode="External"/><Relationship Id="rId1" Type="http://schemas.openxmlformats.org/officeDocument/2006/relationships/styles" Target="styles.xml"/><Relationship Id="rId6" Type="http://schemas.openxmlformats.org/officeDocument/2006/relationships/hyperlink" Target="consultantplus://offline/ref=E74829D4E3A875D6CBA8648C87D71EA7C20010051404447CF548061844C02380B6C31D26BD1B80BB227D4CC60CC1044876860540lFU3E" TargetMode="External"/><Relationship Id="rId11" Type="http://schemas.openxmlformats.org/officeDocument/2006/relationships/hyperlink" Target="consultantplus://offline/ref=E74829D4E3A875D6CBA87A8191BB40ABC008480B120D4E2BA91F004F1B9025D5F6831B7BFE54D9EB662940C002D4501F2CD10843F67382266234B298l0UFE" TargetMode="External"/><Relationship Id="rId24" Type="http://schemas.openxmlformats.org/officeDocument/2006/relationships/hyperlink" Target="consultantplus://offline/ref=E74829D4E3A875D6CBA87A8191BB40ABC008480B120D4A2AAD1A004F1B9025D5F6831B7BFE54D9EB662841C703D4501F2CD10843F67382266234B298l0UFE" TargetMode="External"/><Relationship Id="rId32" Type="http://schemas.openxmlformats.org/officeDocument/2006/relationships/hyperlink" Target="consultantplus://offline/ref=E74829D4E3A875D6CBA87A8191BB40ABC008480B120D4A2AAD1A004F1B9025D5F6831B7BFE54D9EB662841C60ED4501F2CD10843F67382266234B298l0UFE" TargetMode="External"/><Relationship Id="rId37" Type="http://schemas.openxmlformats.org/officeDocument/2006/relationships/hyperlink" Target="consultantplus://offline/ref=E74829D4E3A875D6CBA8648C87D71EA7C2011102120B447CF548061844C02380A4C34522BC16CAEA603643C708lDUCE" TargetMode="External"/><Relationship Id="rId40" Type="http://schemas.openxmlformats.org/officeDocument/2006/relationships/hyperlink" Target="consultantplus://offline/ref=E74829D4E3A875D6CBA87A8191BB40ABC008480B120D4A2AAD1A004F1B9025D5F6831B7BFE54D9EB662841C60DD4501F2CD10843F67382266234B298l0UFE" TargetMode="External"/><Relationship Id="rId45" Type="http://schemas.openxmlformats.org/officeDocument/2006/relationships/hyperlink" Target="consultantplus://offline/ref=E74829D4E3A875D6CBA8648C87D71EA7C20114051304447CF548061844C02380B6C31D2EBD10D1EF652315964E8A094F6E9A0544EE6F8222l7UFE" TargetMode="External"/><Relationship Id="rId53" Type="http://schemas.openxmlformats.org/officeDocument/2006/relationships/hyperlink" Target="consultantplus://offline/ref=E74829D4E3A875D6CBA8648C87D71EA7C2031501140B447CF548061844C02380A4C34522BC16CAEA603643C708lDUCE" TargetMode="External"/><Relationship Id="rId58" Type="http://schemas.openxmlformats.org/officeDocument/2006/relationships/hyperlink" Target="consultantplus://offline/ref=E74829D4E3A875D6CBA8648C87D71EA7C20114051304447CF548061844C02380B6C31D2EBD11D6EF6F2315964E8A094F6E9A0544EE6F8222l7UFE" TargetMode="External"/><Relationship Id="rId66" Type="http://schemas.openxmlformats.org/officeDocument/2006/relationships/hyperlink" Target="consultantplus://offline/ref=E74829D4E3A875D6CBA87A8191BB40ABC008480B120D4A2AAD1A004F1B9025D5F6831B7BFE54D9EB662841C50ED4501F2CD10843F67382266234B298l0UFE" TargetMode="External"/><Relationship Id="rId5" Type="http://schemas.openxmlformats.org/officeDocument/2006/relationships/hyperlink" Target="consultantplus://offline/ref=E74829D4E3A875D6CBA87A8191BB40ABC008480B120D4A2AAD1A004F1B9025D5F6831B7BFE54D9EB662841C70CD4501F2CD10843F67382266234B298l0UFE" TargetMode="External"/><Relationship Id="rId15" Type="http://schemas.openxmlformats.org/officeDocument/2006/relationships/hyperlink" Target="consultantplus://offline/ref=E74829D4E3A875D6CBA87A8191BB40ABC008480B120D4A2AAD1A004F1B9025D5F6831B7BFE54D9EB662841C702D4501F2CD10843F67382266234B298l0UFE" TargetMode="External"/><Relationship Id="rId23" Type="http://schemas.openxmlformats.org/officeDocument/2006/relationships/hyperlink" Target="consultantplus://offline/ref=E74829D4E3A875D6CBA8648C87D71EA7C2021603100B447CF548061844C02380A4C34522BC16CAEA603643C708lDUCE" TargetMode="External"/><Relationship Id="rId28" Type="http://schemas.openxmlformats.org/officeDocument/2006/relationships/hyperlink" Target="consultantplus://offline/ref=E74829D4E3A875D6CBA87A8191BB40ABC008480B120D4A2AAD1A004F1B9025D5F6831B7BFE54D9EB662841C60BD4501F2CD10843F67382266234B298l0UFE" TargetMode="External"/><Relationship Id="rId36" Type="http://schemas.openxmlformats.org/officeDocument/2006/relationships/hyperlink" Target="consultantplus://offline/ref=E74829D4E3A875D6CBA8648C87D71EA7C50B1E021A0E447CF548061844C02380B6C31D2EBD10D4EB672315964E8A094F6E9A0544EE6F8222l7UFE" TargetMode="External"/><Relationship Id="rId49" Type="http://schemas.openxmlformats.org/officeDocument/2006/relationships/hyperlink" Target="consultantplus://offline/ref=E74829D4E3A875D6CBA8648C87D71EA7C20114051304447CF548061844C02380B6C31D2EBD10D2E96F2315964E8A094F6E9A0544EE6F8222l7UFE" TargetMode="External"/><Relationship Id="rId57" Type="http://schemas.openxmlformats.org/officeDocument/2006/relationships/hyperlink" Target="consultantplus://offline/ref=E74829D4E3A875D6CBA8648C87D71EA7C2031501140B447CF548061844C02380A4C34522BC16CAEA603643C708lDUCE" TargetMode="External"/><Relationship Id="rId61" Type="http://schemas.openxmlformats.org/officeDocument/2006/relationships/hyperlink" Target="consultantplus://offline/ref=E74829D4E3A875D6CBA8648C87D71EA7C20114051304447CF548061844C02380A4C34522BC16CAEA603643C708lDUCE" TargetMode="External"/><Relationship Id="rId10" Type="http://schemas.openxmlformats.org/officeDocument/2006/relationships/hyperlink" Target="consultantplus://offline/ref=E74829D4E3A875D6CBA8648C87D71EA7C20114051304447CF548061844C02380B6C31D2EBD10D4E26E2315964E8A094F6E9A0544EE6F8222l7UFE" TargetMode="External"/><Relationship Id="rId19" Type="http://schemas.openxmlformats.org/officeDocument/2006/relationships/hyperlink" Target="consultantplus://offline/ref=E74829D4E3A875D6CBA8648C87D71EA7C20710071A08447CF548061844C02380B6C31D2CBE13DFBE376C14CA0BD91A4E6E9A0742F2l6UEE" TargetMode="External"/><Relationship Id="rId31" Type="http://schemas.openxmlformats.org/officeDocument/2006/relationships/hyperlink" Target="consultantplus://offline/ref=E74829D4E3A875D6CBA8648C87D71EA7C20114051304447CF548061844C02380B6C31D2EBD10D5ED6E2315964E8A094F6E9A0544EE6F8222l7UFE" TargetMode="External"/><Relationship Id="rId44" Type="http://schemas.openxmlformats.org/officeDocument/2006/relationships/hyperlink" Target="consultantplus://offline/ref=E74829D4E3A875D6CBA87A8191BB40ABC008480B120D4A2AAD1A004F1B9025D5F6831B7BFE54D9EB662841C603D4501F2CD10843F67382266234B298l0UFE" TargetMode="External"/><Relationship Id="rId52" Type="http://schemas.openxmlformats.org/officeDocument/2006/relationships/hyperlink" Target="consultantplus://offline/ref=E74829D4E3A875D6CBA8648C87D71EA7C20114051304447CF548061844C02380B6C31D2EBD10D3E86E2315964E8A094F6E9A0544EE6F8222l7UFE" TargetMode="External"/><Relationship Id="rId60" Type="http://schemas.openxmlformats.org/officeDocument/2006/relationships/hyperlink" Target="consultantplus://offline/ref=E74829D4E3A875D6CBA8648C87D71EA7C20114051304447CF548061844C02380B6C31D2EBD11D4E86E2315964E8A094F6E9A0544EE6F8222l7UFE" TargetMode="External"/><Relationship Id="rId65" Type="http://schemas.openxmlformats.org/officeDocument/2006/relationships/hyperlink" Target="consultantplus://offline/ref=E74829D4E3A875D6CBA8648C87D71EA7C20114051304447CF548061844C02380B6C31D2EBD10D6ED632315964E8A094F6E9A0544EE6F8222l7UFE" TargetMode="External"/><Relationship Id="rId4" Type="http://schemas.openxmlformats.org/officeDocument/2006/relationships/webSettings" Target="webSettings.xml"/><Relationship Id="rId9" Type="http://schemas.openxmlformats.org/officeDocument/2006/relationships/hyperlink" Target="consultantplus://offline/ref=E74829D4E3A875D6CBA8648C87D71EA7C2071E071A0B447CF548061844C02380B6C31D2EBD10D5E13279059207DE025068821B40F06Fl8U1E" TargetMode="External"/><Relationship Id="rId14" Type="http://schemas.openxmlformats.org/officeDocument/2006/relationships/hyperlink" Target="consultantplus://offline/ref=E74829D4E3A875D6CBA87A8191BB40ABC008480B120D4A2AAD1A004F1B9025D5F6831B7BFE54D9EB662841C70DD4501F2CD10843F67382266234B298l0UFE" TargetMode="External"/><Relationship Id="rId22" Type="http://schemas.openxmlformats.org/officeDocument/2006/relationships/hyperlink" Target="consultantplus://offline/ref=E74829D4E3A875D6CBA8648C87D71EA7C20114051304447CF548061844C02380A4C34522BC16CAEA603643C708lDUCE" TargetMode="External"/><Relationship Id="rId27" Type="http://schemas.openxmlformats.org/officeDocument/2006/relationships/hyperlink" Target="consultantplus://offline/ref=E74829D4E3A875D6CBA8648C87D71EA7C70B11051408447CF548061844C02380B6C31D2EBD10D0EA6E2315964E8A094F6E9A0544EE6F8222l7UFE" TargetMode="External"/><Relationship Id="rId30" Type="http://schemas.openxmlformats.org/officeDocument/2006/relationships/hyperlink" Target="consultantplus://offline/ref=E74829D4E3A875D6CBA87A8191BB40ABC008480B120D4A2AAD1A004F1B9025D5F6831B7BFE54D9EB662841C608D4501F2CD10843F67382266234B298l0UFE" TargetMode="External"/><Relationship Id="rId35" Type="http://schemas.openxmlformats.org/officeDocument/2006/relationships/hyperlink" Target="consultantplus://offline/ref=E74829D4E3A875D6CBA87A8191BB40ABC008480B120D4A2AAD1A004F1B9025D5F6831B7BFE54D9EB662841C60FD4501F2CD10843F67382266234B298l0UFE" TargetMode="External"/><Relationship Id="rId43" Type="http://schemas.openxmlformats.org/officeDocument/2006/relationships/hyperlink" Target="consultantplus://offline/ref=E74829D4E3A875D6CBA8648C87D71EA7C502120E110C447CF548061844C02380A4C34522BC16CAEA603643C708lDUCE" TargetMode="External"/><Relationship Id="rId48" Type="http://schemas.openxmlformats.org/officeDocument/2006/relationships/hyperlink" Target="consultantplus://offline/ref=E74829D4E3A875D6CBA8648C87D71EA7C20114051304447CF548061844C02380B6C31D2EBD10D2E9602315964E8A094F6E9A0544EE6F8222l7UFE" TargetMode="External"/><Relationship Id="rId56" Type="http://schemas.openxmlformats.org/officeDocument/2006/relationships/hyperlink" Target="consultantplus://offline/ref=E74829D4E3A875D6CBA8648C87D71EA7C20114051304447CF548061844C02380B6C31D2EBD11D5E86E2315964E8A094F6E9A0544EE6F8222l7UFE" TargetMode="External"/><Relationship Id="rId64" Type="http://schemas.openxmlformats.org/officeDocument/2006/relationships/hyperlink" Target="consultantplus://offline/ref=E74829D4E3A875D6CBA87A8191BB40ABC008480B120D4A2AAD1A004F1B9025D5F6831B7BFE54D9EB662841C508D4501F2CD10843F67382266234B298l0UFE" TargetMode="External"/><Relationship Id="rId69" Type="http://schemas.openxmlformats.org/officeDocument/2006/relationships/hyperlink" Target="consultantplus://offline/ref=E74829D4E3A875D6CBA8648C87D71EA7C2071E07140A447CF548061844C02380B6C31D2EBD10D4EC622315964E8A094F6E9A0544EE6F8222l7UFE" TargetMode="External"/><Relationship Id="rId8" Type="http://schemas.openxmlformats.org/officeDocument/2006/relationships/hyperlink" Target="consultantplus://offline/ref=E74829D4E3A875D6CBA8648C87D71EA7C20710071A08447CF548061844C02380B6C31D2CBE13DFBE376C14CA0BD91A4E6E9A0742F2l6UEE" TargetMode="External"/><Relationship Id="rId51" Type="http://schemas.openxmlformats.org/officeDocument/2006/relationships/hyperlink" Target="consultantplus://offline/ref=E74829D4E3A875D6CBA8648C87D71EA7C20217011B0D447CF548061844C02380A4C34522BC16CAEA603643C708lDUCE" TargetMode="External"/><Relationship Id="rId3" Type="http://schemas.openxmlformats.org/officeDocument/2006/relationships/settings" Target="settings.xml"/><Relationship Id="rId12" Type="http://schemas.openxmlformats.org/officeDocument/2006/relationships/hyperlink" Target="consultantplus://offline/ref=E74829D4E3A875D6CBA87A8191BB40ABC008480B1B08472DAF175D4513C929D7F18C447EF945D9EB603641C114DD044Cl6UBE" TargetMode="External"/><Relationship Id="rId17" Type="http://schemas.openxmlformats.org/officeDocument/2006/relationships/hyperlink" Target="consultantplus://offline/ref=E74829D4E3A875D6CBA8648C87D71EA7C20114051304447CF548061844C02380B6C31D2EBD10D7EF6E2315964E8A094F6E9A0544EE6F8222l7UFE" TargetMode="External"/><Relationship Id="rId25" Type="http://schemas.openxmlformats.org/officeDocument/2006/relationships/hyperlink" Target="consultantplus://offline/ref=E74829D4E3A875D6CBA8648C87D71EA7C20114051304447CF548061844C02380B6C31D2EBD10D5ED662315964E8A094F6E9A0544EE6F8222l7UFE" TargetMode="External"/><Relationship Id="rId33" Type="http://schemas.openxmlformats.org/officeDocument/2006/relationships/hyperlink" Target="consultantplus://offline/ref=E74829D4E3A875D6CBA8648C87D71EA7C20114051304447CF548061844C02380A4C34522BC16CAEA603643C708lDUCE" TargetMode="External"/><Relationship Id="rId38" Type="http://schemas.openxmlformats.org/officeDocument/2006/relationships/hyperlink" Target="consultantplus://offline/ref=E74829D4E3A875D6CBA8648C87D71EA7C2011102120B447CF548061844C02380A4C34522BC16CAEA603643C708lDUCE" TargetMode="External"/><Relationship Id="rId46" Type="http://schemas.openxmlformats.org/officeDocument/2006/relationships/hyperlink" Target="consultantplus://offline/ref=E74829D4E3A875D6CBA8648C87D71EA7C20114051304447CF548061844C02380B6C31D2EBD10DCEC622315964E8A094F6E9A0544EE6F8222l7UFE" TargetMode="External"/><Relationship Id="rId59" Type="http://schemas.openxmlformats.org/officeDocument/2006/relationships/hyperlink" Target="consultantplus://offline/ref=E74829D4E3A875D6CBA8648C87D71EA7C20114051304447CF548061844C02380B6C31D2EBD11D6EF6F2315964E8A094F6E9A0544EE6F8222l7UFE" TargetMode="External"/><Relationship Id="rId67" Type="http://schemas.openxmlformats.org/officeDocument/2006/relationships/hyperlink" Target="consultantplus://offline/ref=E74829D4E3A875D6CBA87A8191BB40ABC008480B120D4A2AAD1A004F1B9025D5F6831B7BFE54D9EB662841C00DD4501F2CD10843F67382266234B298l0UFE" TargetMode="External"/><Relationship Id="rId20" Type="http://schemas.openxmlformats.org/officeDocument/2006/relationships/hyperlink" Target="consultantplus://offline/ref=E74829D4E3A875D6CBA8648C87D71EA7C20010051404447CF548061844C02380B6C31D27BB1B80BB227D4CC60CC1044876860540lFU3E" TargetMode="External"/><Relationship Id="rId41" Type="http://schemas.openxmlformats.org/officeDocument/2006/relationships/hyperlink" Target="consultantplus://offline/ref=E74829D4E3A875D6CBA87A8191BB40ABC008480B120D4D2EAA1B004F1B9025D5F6831B7BFE54D9EB662841C609D4501F2CD10843F67382266234B298l0UFE" TargetMode="External"/><Relationship Id="rId54" Type="http://schemas.openxmlformats.org/officeDocument/2006/relationships/hyperlink" Target="consultantplus://offline/ref=E74829D4E3A875D6CBA8648C87D71EA7C20114051304447CF548061844C02380A4C34522BC16CAEA603643C708lDUCE" TargetMode="External"/><Relationship Id="rId62" Type="http://schemas.openxmlformats.org/officeDocument/2006/relationships/hyperlink" Target="consultantplus://offline/ref=E74829D4E3A875D6CBA8648C87D71EA7C20114051304447CF548061844C02380B6C31D2EBD10D2EF6F2315964E8A094F6E9A0544EE6F8222l7UF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11844</Words>
  <Characters>67511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Елена Юрьевна</dc:creator>
  <cp:lastModifiedBy>Акимова Елена Юрьевна</cp:lastModifiedBy>
  <cp:revision>1</cp:revision>
  <dcterms:created xsi:type="dcterms:W3CDTF">2023-06-16T04:20:00Z</dcterms:created>
  <dcterms:modified xsi:type="dcterms:W3CDTF">2023-06-16T04:21:00Z</dcterms:modified>
</cp:coreProperties>
</file>