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261" w:rsidRPr="00D73C37" w:rsidRDefault="00B87261" w:rsidP="00CC4D61">
      <w:pPr>
        <w:shd w:val="clear" w:color="auto" w:fill="FFFFFF"/>
        <w:spacing w:after="0" w:line="240" w:lineRule="auto"/>
        <w:ind w:left="142"/>
        <w:jc w:val="center"/>
        <w:rPr>
          <w:rFonts w:ascii="Times New Roman" w:eastAsia="Times New Roman" w:hAnsi="Times New Roman" w:cs="Times New Roman"/>
          <w:sz w:val="24"/>
          <w:szCs w:val="24"/>
          <w:lang w:eastAsia="ru-RU"/>
        </w:rPr>
      </w:pPr>
      <w:r w:rsidRPr="00D73C37">
        <w:rPr>
          <w:rFonts w:ascii="Times New Roman" w:eastAsia="Times New Roman" w:hAnsi="Times New Roman" w:cs="Times New Roman"/>
          <w:b/>
          <w:noProof/>
          <w:spacing w:val="-11"/>
          <w:lang w:eastAsia="ru-RU"/>
        </w:rPr>
        <w:drawing>
          <wp:inline distT="0" distB="0" distL="0" distR="0">
            <wp:extent cx="593279" cy="722630"/>
            <wp:effectExtent l="0" t="0" r="0" b="1270"/>
            <wp:docPr id="11" name="Рисунок 11" descr="G:\ivc\Сапожников\Герб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vc\Сапожников\Герб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65" cy="733819"/>
                    </a:xfrm>
                    <a:prstGeom prst="rect">
                      <a:avLst/>
                    </a:prstGeom>
                    <a:noFill/>
                    <a:ln>
                      <a:noFill/>
                    </a:ln>
                  </pic:spPr>
                </pic:pic>
              </a:graphicData>
            </a:graphic>
          </wp:inline>
        </w:drawing>
      </w:r>
    </w:p>
    <w:p w:rsidR="00B87261" w:rsidRPr="00D73C37" w:rsidRDefault="00B87261" w:rsidP="00CC4D61">
      <w:pPr>
        <w:shd w:val="clear" w:color="auto" w:fill="FFFFFF"/>
        <w:spacing w:after="0" w:line="240" w:lineRule="auto"/>
        <w:ind w:left="142"/>
        <w:jc w:val="center"/>
        <w:rPr>
          <w:rFonts w:ascii="Times New Roman" w:eastAsia="Times New Roman" w:hAnsi="Times New Roman" w:cs="Times New Roman"/>
          <w:sz w:val="24"/>
          <w:szCs w:val="24"/>
          <w:lang w:eastAsia="ru-RU"/>
        </w:rPr>
      </w:pPr>
    </w:p>
    <w:p w:rsidR="00B87261" w:rsidRPr="00D73C37" w:rsidRDefault="00B87261" w:rsidP="00CC4D61">
      <w:pPr>
        <w:shd w:val="clear" w:color="auto" w:fill="FFFFFF"/>
        <w:spacing w:after="0" w:line="240" w:lineRule="auto"/>
        <w:ind w:left="142"/>
        <w:jc w:val="center"/>
        <w:rPr>
          <w:rFonts w:ascii="Times New Roman" w:eastAsia="Times New Roman" w:hAnsi="Times New Roman" w:cs="Times New Roman"/>
          <w:sz w:val="24"/>
          <w:szCs w:val="24"/>
          <w:lang w:eastAsia="ru-RU"/>
        </w:rPr>
      </w:pPr>
      <w:r w:rsidRPr="00D73C37">
        <w:rPr>
          <w:rFonts w:ascii="Times New Roman" w:eastAsia="Times New Roman" w:hAnsi="Times New Roman" w:cs="Times New Roman"/>
          <w:sz w:val="24"/>
          <w:szCs w:val="24"/>
          <w:lang w:eastAsia="ru-RU"/>
        </w:rPr>
        <w:t>АДМИНИСТРАЦИЯ  ГОРОДА БАРНАУЛА</w:t>
      </w:r>
    </w:p>
    <w:p w:rsidR="00B87261" w:rsidRPr="00D73C37" w:rsidRDefault="00B87261" w:rsidP="00CC4D61">
      <w:pPr>
        <w:keepNext/>
        <w:widowControl w:val="0"/>
        <w:shd w:val="clear" w:color="auto" w:fill="FFFFFF"/>
        <w:autoSpaceDE w:val="0"/>
        <w:autoSpaceDN w:val="0"/>
        <w:adjustRightInd w:val="0"/>
        <w:spacing w:before="182" w:after="0" w:line="240" w:lineRule="auto"/>
        <w:ind w:left="142"/>
        <w:jc w:val="center"/>
        <w:outlineLvl w:val="0"/>
        <w:rPr>
          <w:rFonts w:ascii="Verdana" w:eastAsia="Times New Roman" w:hAnsi="Verdana" w:cs="Arial"/>
          <w:b/>
          <w:bCs/>
          <w:sz w:val="30"/>
          <w:szCs w:val="30"/>
          <w:lang w:eastAsia="ru-RU"/>
        </w:rPr>
      </w:pPr>
      <w:r w:rsidRPr="00D73C37">
        <w:rPr>
          <w:rFonts w:ascii="Verdana" w:eastAsia="Times New Roman" w:hAnsi="Verdana" w:cs="Arial"/>
          <w:b/>
          <w:bCs/>
          <w:sz w:val="30"/>
          <w:szCs w:val="30"/>
          <w:lang w:eastAsia="ru-RU"/>
        </w:rPr>
        <w:t>ПОСТАНОВЛЕНИЕ</w:t>
      </w:r>
    </w:p>
    <w:p w:rsidR="00B87261" w:rsidRPr="00D73C37" w:rsidRDefault="00B87261" w:rsidP="00CC4D61">
      <w:pPr>
        <w:spacing w:after="0" w:line="240" w:lineRule="auto"/>
        <w:ind w:left="142"/>
        <w:jc w:val="center"/>
        <w:rPr>
          <w:rFonts w:ascii="Book Antiqua" w:eastAsia="Times New Roman" w:hAnsi="Book Antiqua" w:cs="Times New Roman"/>
          <w:sz w:val="24"/>
          <w:szCs w:val="24"/>
          <w:lang w:eastAsia="ru-RU"/>
        </w:rPr>
      </w:pPr>
    </w:p>
    <w:p w:rsidR="00B87261" w:rsidRPr="00D73C37" w:rsidRDefault="00B87261" w:rsidP="00CC4D61">
      <w:pPr>
        <w:spacing w:after="0" w:line="240" w:lineRule="auto"/>
        <w:ind w:left="142"/>
        <w:jc w:val="center"/>
        <w:rPr>
          <w:rFonts w:ascii="Book Antiqua" w:eastAsia="Times New Roman" w:hAnsi="Book Antiqua" w:cs="Times New Roman"/>
          <w:sz w:val="24"/>
          <w:szCs w:val="24"/>
          <w:lang w:eastAsia="ru-RU"/>
        </w:rPr>
      </w:pPr>
    </w:p>
    <w:p w:rsidR="00B87261" w:rsidRPr="00D73C37" w:rsidRDefault="00B87261" w:rsidP="00CC4D61">
      <w:pPr>
        <w:spacing w:after="0" w:line="240" w:lineRule="auto"/>
        <w:ind w:left="142"/>
        <w:rPr>
          <w:rFonts w:ascii="Times New Roman" w:eastAsia="Times New Roman" w:hAnsi="Times New Roman" w:cs="Times New Roman"/>
          <w:sz w:val="24"/>
          <w:szCs w:val="24"/>
          <w:lang w:eastAsia="ru-RU"/>
        </w:rPr>
      </w:pPr>
      <w:r w:rsidRPr="00D73C37">
        <w:rPr>
          <w:rFonts w:ascii="Times New Roman" w:eastAsia="Times New Roman" w:hAnsi="Times New Roman" w:cs="Times New Roman"/>
          <w:sz w:val="24"/>
          <w:szCs w:val="24"/>
          <w:lang w:eastAsia="ru-RU"/>
        </w:rPr>
        <w:t>От _____</w:t>
      </w:r>
      <w:r w:rsidR="00D44B7B" w:rsidRPr="00D73C37">
        <w:rPr>
          <w:rFonts w:ascii="Times New Roman" w:eastAsia="Times New Roman" w:hAnsi="Times New Roman" w:cs="Times New Roman"/>
          <w:sz w:val="24"/>
          <w:szCs w:val="24"/>
          <w:lang w:eastAsia="ru-RU"/>
        </w:rPr>
        <w:t>_____________</w:t>
      </w:r>
      <w:r w:rsidR="00D44B7B" w:rsidRPr="00D73C37">
        <w:rPr>
          <w:rFonts w:ascii="Times New Roman" w:eastAsia="Times New Roman" w:hAnsi="Times New Roman" w:cs="Times New Roman"/>
          <w:sz w:val="24"/>
          <w:szCs w:val="24"/>
          <w:lang w:eastAsia="ru-RU"/>
        </w:rPr>
        <w:tab/>
      </w:r>
      <w:r w:rsidR="00D44B7B" w:rsidRPr="00D73C37">
        <w:rPr>
          <w:rFonts w:ascii="Times New Roman" w:eastAsia="Times New Roman" w:hAnsi="Times New Roman" w:cs="Times New Roman"/>
          <w:sz w:val="24"/>
          <w:szCs w:val="24"/>
          <w:lang w:eastAsia="ru-RU"/>
        </w:rPr>
        <w:tab/>
      </w:r>
      <w:r w:rsidR="00D44B7B" w:rsidRPr="00D73C37">
        <w:rPr>
          <w:rFonts w:ascii="Times New Roman" w:eastAsia="Times New Roman" w:hAnsi="Times New Roman" w:cs="Times New Roman"/>
          <w:sz w:val="24"/>
          <w:szCs w:val="24"/>
          <w:lang w:eastAsia="ru-RU"/>
        </w:rPr>
        <w:tab/>
      </w:r>
      <w:r w:rsidR="00D44B7B" w:rsidRPr="00D73C37">
        <w:rPr>
          <w:rFonts w:ascii="Times New Roman" w:eastAsia="Times New Roman" w:hAnsi="Times New Roman" w:cs="Times New Roman"/>
          <w:sz w:val="24"/>
          <w:szCs w:val="24"/>
          <w:lang w:eastAsia="ru-RU"/>
        </w:rPr>
        <w:tab/>
      </w:r>
      <w:r w:rsidR="00D44B7B" w:rsidRPr="00D73C37">
        <w:rPr>
          <w:rFonts w:ascii="Times New Roman" w:eastAsia="Times New Roman" w:hAnsi="Times New Roman" w:cs="Times New Roman"/>
          <w:sz w:val="24"/>
          <w:szCs w:val="24"/>
          <w:lang w:eastAsia="ru-RU"/>
        </w:rPr>
        <w:tab/>
      </w:r>
      <w:r w:rsidR="00D44B7B" w:rsidRPr="00D73C37">
        <w:rPr>
          <w:rFonts w:ascii="Times New Roman" w:eastAsia="Times New Roman" w:hAnsi="Times New Roman" w:cs="Times New Roman"/>
          <w:sz w:val="24"/>
          <w:szCs w:val="24"/>
          <w:lang w:eastAsia="ru-RU"/>
        </w:rPr>
        <w:tab/>
        <w:t xml:space="preserve">        </w:t>
      </w:r>
      <w:r w:rsidRPr="00D73C37">
        <w:rPr>
          <w:rFonts w:ascii="Times New Roman" w:eastAsia="Times New Roman" w:hAnsi="Times New Roman" w:cs="Times New Roman"/>
          <w:sz w:val="24"/>
          <w:szCs w:val="24"/>
          <w:lang w:eastAsia="ru-RU"/>
        </w:rPr>
        <w:t>№________________</w:t>
      </w:r>
    </w:p>
    <w:p w:rsidR="005E18E6" w:rsidRPr="00D73C37" w:rsidRDefault="005E18E6" w:rsidP="00C602C4">
      <w:pPr>
        <w:spacing w:after="0" w:line="240" w:lineRule="auto"/>
        <w:ind w:left="142" w:firstLine="709"/>
        <w:jc w:val="both"/>
        <w:rPr>
          <w:rFonts w:ascii="Times New Roman" w:eastAsia="Times New Roman" w:hAnsi="Times New Roman" w:cs="Times New Roman"/>
          <w:sz w:val="28"/>
          <w:szCs w:val="28"/>
          <w:lang w:eastAsia="ru-RU"/>
        </w:rPr>
      </w:pPr>
    </w:p>
    <w:p w:rsidR="00D51E63" w:rsidRPr="00D73C37" w:rsidRDefault="00D51E63" w:rsidP="00C602C4">
      <w:pPr>
        <w:spacing w:after="0" w:line="240" w:lineRule="auto"/>
        <w:rPr>
          <w:rFonts w:ascii="Times New Roman" w:eastAsia="Calibri" w:hAnsi="Times New Roman" w:cs="Times New Roman"/>
          <w:sz w:val="28"/>
        </w:rPr>
      </w:pPr>
    </w:p>
    <w:tbl>
      <w:tblPr>
        <w:tblStyle w:val="a9"/>
        <w:tblW w:w="0" w:type="auto"/>
        <w:tblLook w:val="04A0" w:firstRow="1" w:lastRow="0" w:firstColumn="1" w:lastColumn="0" w:noHBand="0" w:noVBand="1"/>
      </w:tblPr>
      <w:tblGrid>
        <w:gridCol w:w="4390"/>
      </w:tblGrid>
      <w:tr w:rsidR="0098274C" w:rsidRPr="00D73C37" w:rsidTr="00F9231A">
        <w:tc>
          <w:tcPr>
            <w:tcW w:w="4390" w:type="dxa"/>
            <w:tcBorders>
              <w:top w:val="nil"/>
              <w:left w:val="nil"/>
              <w:bottom w:val="nil"/>
              <w:right w:val="nil"/>
            </w:tcBorders>
          </w:tcPr>
          <w:p w:rsidR="0098274C" w:rsidRPr="00D73C37" w:rsidRDefault="0098274C" w:rsidP="00D73C37">
            <w:pPr>
              <w:jc w:val="both"/>
              <w:rPr>
                <w:rFonts w:ascii="Times New Roman" w:eastAsia="Calibri" w:hAnsi="Times New Roman" w:cs="Times New Roman"/>
                <w:sz w:val="28"/>
              </w:rPr>
            </w:pPr>
            <w:r w:rsidRPr="00D73C37">
              <w:rPr>
                <w:rFonts w:ascii="Times New Roman" w:eastAsia="Calibri" w:hAnsi="Times New Roman" w:cs="Times New Roman"/>
                <w:sz w:val="28"/>
              </w:rPr>
              <w:t>О внесении изменений</w:t>
            </w:r>
            <w:r w:rsidR="007F4B2F" w:rsidRPr="00D73C37">
              <w:rPr>
                <w:rFonts w:ascii="Times New Roman" w:eastAsia="Calibri" w:hAnsi="Times New Roman" w:cs="Times New Roman"/>
                <w:sz w:val="28"/>
              </w:rPr>
              <w:t xml:space="preserve"> и дополнени</w:t>
            </w:r>
            <w:r w:rsidR="00D73C37" w:rsidRPr="00D73C37">
              <w:rPr>
                <w:rFonts w:ascii="Times New Roman" w:eastAsia="Calibri" w:hAnsi="Times New Roman" w:cs="Times New Roman"/>
                <w:sz w:val="28"/>
              </w:rPr>
              <w:t>я</w:t>
            </w:r>
            <w:r w:rsidR="007F4B2F" w:rsidRPr="00D73C37">
              <w:rPr>
                <w:rFonts w:ascii="Times New Roman" w:eastAsia="Calibri" w:hAnsi="Times New Roman" w:cs="Times New Roman"/>
                <w:sz w:val="28"/>
              </w:rPr>
              <w:t xml:space="preserve"> </w:t>
            </w:r>
            <w:r w:rsidRPr="00D73C37">
              <w:rPr>
                <w:rFonts w:ascii="Times New Roman" w:eastAsia="Calibri" w:hAnsi="Times New Roman" w:cs="Times New Roman"/>
                <w:sz w:val="28"/>
              </w:rPr>
              <w:t xml:space="preserve">в </w:t>
            </w:r>
            <w:r w:rsidR="007F4B2F" w:rsidRPr="00D73C37">
              <w:rPr>
                <w:rFonts w:ascii="Times New Roman" w:eastAsia="Calibri" w:hAnsi="Times New Roman" w:cs="Times New Roman"/>
                <w:sz w:val="28"/>
              </w:rPr>
              <w:t xml:space="preserve">приложение к </w:t>
            </w:r>
            <w:r w:rsidRPr="00D73C37">
              <w:rPr>
                <w:rFonts w:ascii="Times New Roman" w:eastAsia="Calibri" w:hAnsi="Times New Roman" w:cs="Times New Roman"/>
                <w:sz w:val="28"/>
              </w:rPr>
              <w:t>постановлени</w:t>
            </w:r>
            <w:r w:rsidR="007F4B2F" w:rsidRPr="00D73C37">
              <w:rPr>
                <w:rFonts w:ascii="Times New Roman" w:eastAsia="Calibri" w:hAnsi="Times New Roman" w:cs="Times New Roman"/>
                <w:sz w:val="28"/>
              </w:rPr>
              <w:t>ю</w:t>
            </w:r>
            <w:r w:rsidRPr="00D73C37">
              <w:rPr>
                <w:rFonts w:ascii="Times New Roman" w:eastAsia="Calibri" w:hAnsi="Times New Roman" w:cs="Times New Roman"/>
                <w:sz w:val="28"/>
              </w:rPr>
              <w:t xml:space="preserve"> администрации города от 22.06.2016 №1237 </w:t>
            </w:r>
            <w:r w:rsidR="00CE3471" w:rsidRPr="00D73C37">
              <w:rPr>
                <w:rFonts w:ascii="Times New Roman" w:eastAsia="Calibri" w:hAnsi="Times New Roman" w:cs="Times New Roman"/>
                <w:sz w:val="28"/>
              </w:rPr>
              <w:br/>
            </w:r>
            <w:r w:rsidRPr="00D73C37">
              <w:rPr>
                <w:rFonts w:ascii="Times New Roman" w:eastAsia="Calibri" w:hAnsi="Times New Roman" w:cs="Times New Roman"/>
                <w:sz w:val="28"/>
              </w:rPr>
              <w:t xml:space="preserve">«Об утверждении </w:t>
            </w:r>
            <w:r w:rsidR="00E57330" w:rsidRPr="00D73C37">
              <w:rPr>
                <w:rFonts w:ascii="Times New Roman" w:eastAsia="Calibri" w:hAnsi="Times New Roman" w:cs="Times New Roman"/>
                <w:sz w:val="28"/>
              </w:rPr>
              <w:t>П</w:t>
            </w:r>
            <w:r w:rsidRPr="00D73C37">
              <w:rPr>
                <w:rFonts w:ascii="Times New Roman" w:eastAsia="Calibri" w:hAnsi="Times New Roman" w:cs="Times New Roman"/>
                <w:sz w:val="28"/>
              </w:rPr>
              <w:t>орядка ведения Реестра маршрутов регулярных перевозок города Барнаула»</w:t>
            </w:r>
            <w:r w:rsidR="00E9469A" w:rsidRPr="00D73C37">
              <w:rPr>
                <w:rFonts w:ascii="Times New Roman" w:eastAsia="Calibri" w:hAnsi="Times New Roman" w:cs="Times New Roman"/>
                <w:sz w:val="28"/>
              </w:rPr>
              <w:t xml:space="preserve"> (в редакции</w:t>
            </w:r>
            <w:r w:rsidR="00CE3471" w:rsidRPr="00D73C37">
              <w:rPr>
                <w:rFonts w:ascii="Times New Roman" w:eastAsia="Calibri" w:hAnsi="Times New Roman" w:cs="Times New Roman"/>
                <w:sz w:val="28"/>
              </w:rPr>
              <w:t xml:space="preserve"> постановления </w:t>
            </w:r>
            <w:r w:rsidR="007F4B2F" w:rsidRPr="00D73C37">
              <w:rPr>
                <w:rFonts w:ascii="Times New Roman" w:eastAsia="Calibri" w:hAnsi="Times New Roman" w:cs="Times New Roman"/>
                <w:sz w:val="28"/>
              </w:rPr>
              <w:t>от 01.08.2022 №1133</w:t>
            </w:r>
            <w:r w:rsidR="00E9469A" w:rsidRPr="00D73C37">
              <w:rPr>
                <w:rFonts w:ascii="Times New Roman" w:eastAsia="Calibri" w:hAnsi="Times New Roman" w:cs="Times New Roman"/>
                <w:sz w:val="28"/>
              </w:rPr>
              <w:t>)</w:t>
            </w:r>
          </w:p>
        </w:tc>
      </w:tr>
    </w:tbl>
    <w:p w:rsidR="00D51E63" w:rsidRPr="00D73C37" w:rsidRDefault="00D51E63" w:rsidP="00C602C4">
      <w:pPr>
        <w:spacing w:after="0" w:line="240" w:lineRule="auto"/>
        <w:rPr>
          <w:rFonts w:ascii="Times New Roman" w:eastAsia="Calibri" w:hAnsi="Times New Roman" w:cs="Times New Roman"/>
          <w:sz w:val="28"/>
        </w:rPr>
      </w:pPr>
    </w:p>
    <w:p w:rsidR="0098274C" w:rsidRPr="00D73C37" w:rsidRDefault="0098274C" w:rsidP="00C602C4">
      <w:pPr>
        <w:spacing w:after="0" w:line="240" w:lineRule="auto"/>
        <w:rPr>
          <w:rFonts w:ascii="Times New Roman" w:eastAsia="Calibri" w:hAnsi="Times New Roman" w:cs="Times New Roman"/>
          <w:sz w:val="28"/>
        </w:rPr>
      </w:pPr>
    </w:p>
    <w:p w:rsidR="00371526" w:rsidRPr="00D73C37" w:rsidRDefault="00371526" w:rsidP="00C602C4">
      <w:pPr>
        <w:tabs>
          <w:tab w:val="left" w:pos="9072"/>
          <w:tab w:val="left" w:pos="9214"/>
        </w:tabs>
        <w:suppressAutoHyphens/>
        <w:spacing w:after="0" w:line="240" w:lineRule="auto"/>
        <w:ind w:left="142" w:right="142" w:firstLine="567"/>
        <w:jc w:val="both"/>
        <w:rPr>
          <w:rFonts w:ascii="Times New Roman" w:hAnsi="Times New Roman" w:cs="Times New Roman"/>
          <w:sz w:val="28"/>
          <w:szCs w:val="28"/>
          <w:lang w:eastAsia="ar-SA"/>
        </w:rPr>
      </w:pPr>
      <w:r w:rsidRPr="00D73C37">
        <w:rPr>
          <w:rFonts w:ascii="Times New Roman" w:hAnsi="Times New Roman" w:cs="Times New Roman"/>
          <w:sz w:val="28"/>
          <w:szCs w:val="28"/>
          <w:lang w:eastAsia="ar-SA"/>
        </w:rPr>
        <w:t xml:space="preserve">В соответствии с Федеральным законом от 13.07.2015 №220-ФЗ </w:t>
      </w:r>
      <w:r w:rsidRPr="00D73C37">
        <w:rPr>
          <w:rFonts w:ascii="Times New Roman" w:hAnsi="Times New Roman" w:cs="Times New Roman"/>
          <w:sz w:val="28"/>
          <w:szCs w:val="28"/>
          <w:lang w:eastAsia="ar-SA"/>
        </w:rPr>
        <w:br/>
        <w:t xml:space="preserve">«Об организации регулярных перевозок пассажиров и багажа автомобильным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7F4B2F" w:rsidRPr="00D73C37">
        <w:rPr>
          <w:rFonts w:ascii="Times New Roman" w:hAnsi="Times New Roman" w:cs="Times New Roman"/>
          <w:sz w:val="28"/>
          <w:szCs w:val="28"/>
          <w:lang w:eastAsia="ar-SA"/>
        </w:rPr>
        <w:t xml:space="preserve">постановлением администрации города </w:t>
      </w:r>
      <w:r w:rsidR="0043441F" w:rsidRPr="0043441F">
        <w:rPr>
          <w:rFonts w:ascii="Times New Roman" w:hAnsi="Times New Roman" w:cs="Times New Roman"/>
          <w:sz w:val="28"/>
          <w:szCs w:val="28"/>
          <w:lang w:eastAsia="ar-SA"/>
        </w:rPr>
        <w:t xml:space="preserve">от 03.10.2016 </w:t>
      </w:r>
      <w:r w:rsidR="0043441F">
        <w:rPr>
          <w:rFonts w:ascii="Times New Roman" w:hAnsi="Times New Roman" w:cs="Times New Roman"/>
          <w:sz w:val="28"/>
          <w:szCs w:val="28"/>
          <w:lang w:eastAsia="ar-SA"/>
        </w:rPr>
        <w:t>№1938 «</w:t>
      </w:r>
      <w:r w:rsidR="0043441F" w:rsidRPr="0043441F">
        <w:rPr>
          <w:rFonts w:ascii="Times New Roman" w:hAnsi="Times New Roman" w:cs="Times New Roman"/>
          <w:sz w:val="28"/>
          <w:szCs w:val="28"/>
          <w:lang w:eastAsia="ar-SA"/>
        </w:rPr>
        <w:t>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на территории городского округа - города Барнаула</w:t>
      </w:r>
      <w:r w:rsidR="007F4B2F" w:rsidRPr="00D73C37">
        <w:rPr>
          <w:rFonts w:ascii="Times New Roman" w:hAnsi="Times New Roman" w:cs="Times New Roman"/>
          <w:sz w:val="28"/>
          <w:szCs w:val="28"/>
          <w:lang w:eastAsia="ar-SA"/>
        </w:rPr>
        <w:t xml:space="preserve">» </w:t>
      </w:r>
      <w:r w:rsidRPr="00D73C37">
        <w:rPr>
          <w:rFonts w:ascii="Times New Roman" w:hAnsi="Times New Roman" w:cs="Times New Roman"/>
          <w:sz w:val="28"/>
          <w:szCs w:val="28"/>
          <w:lang w:eastAsia="ar-SA"/>
        </w:rPr>
        <w:t xml:space="preserve">администрация города Барнаула </w:t>
      </w:r>
      <w:r w:rsidRPr="00D73C37">
        <w:rPr>
          <w:rFonts w:ascii="Times New Roman" w:hAnsi="Times New Roman" w:cs="Times New Roman"/>
          <w:spacing w:val="30"/>
          <w:sz w:val="28"/>
          <w:szCs w:val="28"/>
          <w:lang w:eastAsia="ar-SA"/>
        </w:rPr>
        <w:t>постановляет</w:t>
      </w:r>
      <w:r w:rsidRPr="00D73C37">
        <w:rPr>
          <w:rFonts w:ascii="Times New Roman" w:hAnsi="Times New Roman" w:cs="Times New Roman"/>
          <w:sz w:val="28"/>
          <w:szCs w:val="28"/>
          <w:lang w:eastAsia="ar-SA"/>
        </w:rPr>
        <w:t>:</w:t>
      </w:r>
    </w:p>
    <w:p w:rsidR="00371526" w:rsidRPr="00D73C37" w:rsidRDefault="00371526" w:rsidP="00371526">
      <w:pPr>
        <w:tabs>
          <w:tab w:val="left" w:pos="9072"/>
          <w:tab w:val="left" w:pos="9214"/>
        </w:tabs>
        <w:suppressAutoHyphens/>
        <w:spacing w:after="0" w:line="240" w:lineRule="auto"/>
        <w:ind w:left="142" w:right="141" w:firstLine="567"/>
        <w:jc w:val="both"/>
        <w:rPr>
          <w:rFonts w:ascii="Times New Roman" w:hAnsi="Times New Roman" w:cs="Times New Roman"/>
          <w:sz w:val="28"/>
          <w:szCs w:val="28"/>
          <w:lang w:eastAsia="ar-SA"/>
        </w:rPr>
      </w:pPr>
      <w:r w:rsidRPr="00D73C37">
        <w:rPr>
          <w:rFonts w:ascii="Times New Roman" w:hAnsi="Times New Roman" w:cs="Times New Roman"/>
          <w:sz w:val="28"/>
          <w:szCs w:val="28"/>
          <w:lang w:eastAsia="ar-SA"/>
        </w:rPr>
        <w:t xml:space="preserve">1. Внести в </w:t>
      </w:r>
      <w:r w:rsidR="007F4B2F" w:rsidRPr="00D73C37">
        <w:rPr>
          <w:rFonts w:ascii="Times New Roman" w:hAnsi="Times New Roman" w:cs="Times New Roman"/>
          <w:sz w:val="28"/>
          <w:szCs w:val="28"/>
          <w:lang w:eastAsia="ar-SA"/>
        </w:rPr>
        <w:t xml:space="preserve">приложение к </w:t>
      </w:r>
      <w:r w:rsidRPr="00D73C37">
        <w:rPr>
          <w:rFonts w:ascii="Times New Roman" w:hAnsi="Times New Roman" w:cs="Times New Roman"/>
          <w:sz w:val="28"/>
          <w:szCs w:val="28"/>
          <w:lang w:eastAsia="ar-SA"/>
        </w:rPr>
        <w:t>постановлени</w:t>
      </w:r>
      <w:r w:rsidR="007F4B2F" w:rsidRPr="00D73C37">
        <w:rPr>
          <w:rFonts w:ascii="Times New Roman" w:hAnsi="Times New Roman" w:cs="Times New Roman"/>
          <w:sz w:val="28"/>
          <w:szCs w:val="28"/>
          <w:lang w:eastAsia="ar-SA"/>
        </w:rPr>
        <w:t>ю</w:t>
      </w:r>
      <w:r w:rsidRPr="00D73C37">
        <w:rPr>
          <w:rFonts w:ascii="Times New Roman" w:hAnsi="Times New Roman" w:cs="Times New Roman"/>
          <w:sz w:val="28"/>
          <w:szCs w:val="28"/>
          <w:lang w:eastAsia="ar-SA"/>
        </w:rPr>
        <w:t xml:space="preserve"> администрации города </w:t>
      </w:r>
      <w:r w:rsidRPr="00D73C37">
        <w:rPr>
          <w:rFonts w:ascii="Times New Roman" w:eastAsia="Calibri" w:hAnsi="Times New Roman" w:cs="Times New Roman"/>
          <w:sz w:val="28"/>
        </w:rPr>
        <w:t>от 22.06.2016 №1237 «О</w:t>
      </w:r>
      <w:r w:rsidR="00CE3471" w:rsidRPr="00D73C37">
        <w:rPr>
          <w:rFonts w:ascii="Times New Roman" w:eastAsia="Calibri" w:hAnsi="Times New Roman" w:cs="Times New Roman"/>
          <w:sz w:val="28"/>
        </w:rPr>
        <w:t>б утверждении П</w:t>
      </w:r>
      <w:r w:rsidRPr="00D73C37">
        <w:rPr>
          <w:rFonts w:ascii="Times New Roman" w:eastAsia="Calibri" w:hAnsi="Times New Roman" w:cs="Times New Roman"/>
          <w:sz w:val="28"/>
        </w:rPr>
        <w:t xml:space="preserve">орядка ведения Реестра маршрутов регулярных перевозок города Барнаула» (в редакции </w:t>
      </w:r>
      <w:r w:rsidR="00EB33D0" w:rsidRPr="00D73C37">
        <w:rPr>
          <w:rFonts w:ascii="Times New Roman" w:eastAsia="Calibri" w:hAnsi="Times New Roman" w:cs="Times New Roman"/>
          <w:sz w:val="28"/>
        </w:rPr>
        <w:t xml:space="preserve">постановления </w:t>
      </w:r>
      <w:r w:rsidR="007F4B2F" w:rsidRPr="00D73C37">
        <w:rPr>
          <w:rFonts w:ascii="Times New Roman" w:eastAsia="Calibri" w:hAnsi="Times New Roman" w:cs="Times New Roman"/>
          <w:sz w:val="28"/>
        </w:rPr>
        <w:t>от 01.08.2022 №1133</w:t>
      </w:r>
      <w:r w:rsidRPr="00D73C37">
        <w:rPr>
          <w:rFonts w:ascii="Times New Roman" w:eastAsia="Calibri" w:hAnsi="Times New Roman" w:cs="Times New Roman"/>
          <w:sz w:val="28"/>
        </w:rPr>
        <w:t xml:space="preserve">) </w:t>
      </w:r>
      <w:r w:rsidRPr="00D73C37">
        <w:rPr>
          <w:rFonts w:ascii="Times New Roman" w:hAnsi="Times New Roman" w:cs="Times New Roman"/>
          <w:sz w:val="28"/>
          <w:szCs w:val="28"/>
          <w:lang w:eastAsia="ar-SA"/>
        </w:rPr>
        <w:t>следующие изменения</w:t>
      </w:r>
      <w:r w:rsidR="007F4B2F" w:rsidRPr="00D73C37">
        <w:rPr>
          <w:rFonts w:ascii="Times New Roman" w:hAnsi="Times New Roman" w:cs="Times New Roman"/>
          <w:sz w:val="28"/>
          <w:szCs w:val="28"/>
          <w:lang w:eastAsia="ar-SA"/>
        </w:rPr>
        <w:t xml:space="preserve"> и дополнени</w:t>
      </w:r>
      <w:r w:rsidR="00D73C37" w:rsidRPr="00D73C37">
        <w:rPr>
          <w:rFonts w:ascii="Times New Roman" w:hAnsi="Times New Roman" w:cs="Times New Roman"/>
          <w:sz w:val="28"/>
          <w:szCs w:val="28"/>
          <w:lang w:eastAsia="ar-SA"/>
        </w:rPr>
        <w:t>е</w:t>
      </w:r>
      <w:r w:rsidRPr="00D73C37">
        <w:rPr>
          <w:rFonts w:ascii="Times New Roman" w:hAnsi="Times New Roman" w:cs="Times New Roman"/>
          <w:sz w:val="28"/>
          <w:szCs w:val="28"/>
          <w:lang w:eastAsia="ar-SA"/>
        </w:rPr>
        <w:t>:</w:t>
      </w:r>
    </w:p>
    <w:p w:rsidR="00DC0755" w:rsidRPr="00D73C37" w:rsidRDefault="00371526" w:rsidP="00371526">
      <w:pPr>
        <w:tabs>
          <w:tab w:val="left" w:pos="9072"/>
          <w:tab w:val="left" w:pos="9214"/>
        </w:tabs>
        <w:suppressAutoHyphens/>
        <w:spacing w:after="0" w:line="240" w:lineRule="auto"/>
        <w:ind w:left="142" w:right="141" w:firstLine="567"/>
        <w:jc w:val="both"/>
        <w:rPr>
          <w:rFonts w:ascii="Times New Roman" w:hAnsi="Times New Roman" w:cs="Times New Roman"/>
          <w:sz w:val="28"/>
          <w:szCs w:val="28"/>
          <w:lang w:eastAsia="ar-SA"/>
        </w:rPr>
      </w:pPr>
      <w:r w:rsidRPr="00D73C37">
        <w:rPr>
          <w:rFonts w:ascii="Times New Roman" w:hAnsi="Times New Roman" w:cs="Times New Roman"/>
          <w:sz w:val="28"/>
          <w:szCs w:val="28"/>
          <w:lang w:eastAsia="ar-SA"/>
        </w:rPr>
        <w:t>1.1.</w:t>
      </w:r>
      <w:r w:rsidR="00DC0755" w:rsidRPr="00D73C37">
        <w:rPr>
          <w:rFonts w:ascii="Times New Roman" w:hAnsi="Times New Roman" w:cs="Times New Roman"/>
          <w:sz w:val="28"/>
          <w:szCs w:val="28"/>
          <w:lang w:eastAsia="ar-SA"/>
        </w:rPr>
        <w:t> Пункт 4 изложить в следующей редакции:</w:t>
      </w:r>
    </w:p>
    <w:p w:rsidR="00DC0755" w:rsidRPr="00D73C37" w:rsidRDefault="00DC0755" w:rsidP="00DC0755">
      <w:pPr>
        <w:tabs>
          <w:tab w:val="left" w:pos="9072"/>
          <w:tab w:val="left" w:pos="9214"/>
        </w:tabs>
        <w:suppressAutoHyphens/>
        <w:spacing w:after="0" w:line="240" w:lineRule="auto"/>
        <w:ind w:left="142" w:right="141" w:firstLine="567"/>
        <w:jc w:val="both"/>
        <w:rPr>
          <w:rFonts w:ascii="Times New Roman" w:hAnsi="Times New Roman" w:cs="Times New Roman"/>
          <w:sz w:val="28"/>
          <w:szCs w:val="28"/>
          <w:lang w:eastAsia="ar-SA"/>
        </w:rPr>
      </w:pPr>
      <w:r w:rsidRPr="00D73C37">
        <w:rPr>
          <w:rFonts w:ascii="Times New Roman" w:hAnsi="Times New Roman" w:cs="Times New Roman"/>
          <w:sz w:val="28"/>
          <w:szCs w:val="28"/>
          <w:lang w:eastAsia="ar-SA"/>
        </w:rPr>
        <w:t>«4. Источниками для проверки сведений при формировании Реестра являются:</w:t>
      </w:r>
    </w:p>
    <w:p w:rsidR="007B7614" w:rsidRPr="00D73C37" w:rsidRDefault="007B7614" w:rsidP="00DC0755">
      <w:pPr>
        <w:tabs>
          <w:tab w:val="left" w:pos="9072"/>
          <w:tab w:val="left" w:pos="9214"/>
        </w:tabs>
        <w:suppressAutoHyphens/>
        <w:spacing w:after="0" w:line="240" w:lineRule="auto"/>
        <w:ind w:firstLine="720"/>
        <w:jc w:val="both"/>
        <w:rPr>
          <w:rFonts w:ascii="Times New Roman" w:hAnsi="Times New Roman" w:cs="Times New Roman"/>
          <w:sz w:val="28"/>
          <w:szCs w:val="28"/>
          <w:lang w:eastAsia="ar-SA"/>
        </w:rPr>
      </w:pPr>
      <w:r w:rsidRPr="00D73C37">
        <w:rPr>
          <w:rFonts w:ascii="Times New Roman" w:hAnsi="Times New Roman" w:cs="Times New Roman"/>
          <w:sz w:val="28"/>
          <w:szCs w:val="28"/>
          <w:lang w:eastAsia="ar-SA"/>
        </w:rPr>
        <w:t xml:space="preserve">сведения о маршрутах регулярных перевозок, поданные в комитет юридическими лицами и индивидуальными предпринимателями, осуществляющими перевозки пассажиров и багажа по маршрутной сети города Барнаула (далее </w:t>
      </w:r>
      <w:r w:rsidR="00C17BC2">
        <w:rPr>
          <w:rFonts w:ascii="Times New Roman" w:hAnsi="Times New Roman" w:cs="Times New Roman"/>
          <w:sz w:val="28"/>
          <w:szCs w:val="28"/>
          <w:lang w:eastAsia="ar-SA"/>
        </w:rPr>
        <w:t>–</w:t>
      </w:r>
      <w:r w:rsidRPr="00D73C37">
        <w:rPr>
          <w:rFonts w:ascii="Times New Roman" w:hAnsi="Times New Roman" w:cs="Times New Roman"/>
          <w:sz w:val="28"/>
          <w:szCs w:val="28"/>
          <w:lang w:eastAsia="ar-SA"/>
        </w:rPr>
        <w:t xml:space="preserve"> перевозчики), </w:t>
      </w:r>
      <w:r w:rsidR="00E776D8">
        <w:rPr>
          <w:rFonts w:ascii="Times New Roman" w:hAnsi="Times New Roman" w:cs="Times New Roman"/>
          <w:sz w:val="28"/>
          <w:szCs w:val="28"/>
          <w:lang w:eastAsia="ar-SA"/>
        </w:rPr>
        <w:t xml:space="preserve">в порядке, предусмотренном </w:t>
      </w:r>
      <w:hyperlink r:id="rId9" w:history="1">
        <w:r w:rsidRPr="00D73C37">
          <w:rPr>
            <w:rStyle w:val="ab"/>
            <w:rFonts w:ascii="Times New Roman" w:hAnsi="Times New Roman" w:cs="Times New Roman"/>
            <w:color w:val="000000" w:themeColor="text1"/>
            <w:sz w:val="28"/>
            <w:szCs w:val="28"/>
            <w:u w:val="none"/>
            <w:lang w:eastAsia="ar-SA"/>
          </w:rPr>
          <w:t>част</w:t>
        </w:r>
        <w:r w:rsidR="00E776D8">
          <w:rPr>
            <w:rStyle w:val="ab"/>
            <w:rFonts w:ascii="Times New Roman" w:hAnsi="Times New Roman" w:cs="Times New Roman"/>
            <w:color w:val="000000" w:themeColor="text1"/>
            <w:sz w:val="28"/>
            <w:szCs w:val="28"/>
            <w:u w:val="none"/>
            <w:lang w:eastAsia="ar-SA"/>
          </w:rPr>
          <w:t>ью</w:t>
        </w:r>
        <w:r w:rsidRPr="00D73C37">
          <w:rPr>
            <w:rStyle w:val="ab"/>
            <w:rFonts w:ascii="Times New Roman" w:hAnsi="Times New Roman" w:cs="Times New Roman"/>
            <w:color w:val="000000" w:themeColor="text1"/>
            <w:sz w:val="28"/>
            <w:szCs w:val="28"/>
            <w:u w:val="none"/>
            <w:lang w:eastAsia="ar-SA"/>
          </w:rPr>
          <w:t xml:space="preserve"> 1 статьи 39</w:t>
        </w:r>
      </w:hyperlink>
      <w:r w:rsidRPr="00D73C37">
        <w:rPr>
          <w:rFonts w:ascii="Times New Roman" w:hAnsi="Times New Roman" w:cs="Times New Roman"/>
          <w:sz w:val="28"/>
          <w:szCs w:val="28"/>
          <w:lang w:eastAsia="ar-SA"/>
        </w:rPr>
        <w:t xml:space="preserve"> Федерального закона </w:t>
      </w:r>
      <w:r w:rsidR="00D73C37" w:rsidRPr="00D73C37">
        <w:rPr>
          <w:rFonts w:ascii="Times New Roman" w:hAnsi="Times New Roman" w:cs="Times New Roman"/>
          <w:sz w:val="28"/>
          <w:szCs w:val="28"/>
          <w:lang w:eastAsia="ar-SA"/>
        </w:rPr>
        <w:t>№</w:t>
      </w:r>
      <w:r w:rsidRPr="00D73C37">
        <w:rPr>
          <w:rFonts w:ascii="Times New Roman" w:hAnsi="Times New Roman" w:cs="Times New Roman"/>
          <w:sz w:val="28"/>
          <w:szCs w:val="28"/>
          <w:lang w:eastAsia="ar-SA"/>
        </w:rPr>
        <w:t>220-ФЗ</w:t>
      </w:r>
      <w:r w:rsidR="00D73C37" w:rsidRPr="00D73C37">
        <w:rPr>
          <w:rFonts w:ascii="Times New Roman" w:hAnsi="Times New Roman" w:cs="Times New Roman"/>
          <w:sz w:val="28"/>
          <w:szCs w:val="28"/>
          <w:lang w:eastAsia="ar-SA"/>
        </w:rPr>
        <w:t>;</w:t>
      </w:r>
    </w:p>
    <w:p w:rsidR="00DC0755" w:rsidRPr="00D73C37" w:rsidRDefault="00DC0755" w:rsidP="00DC0755">
      <w:pPr>
        <w:tabs>
          <w:tab w:val="left" w:pos="9072"/>
          <w:tab w:val="left" w:pos="9214"/>
        </w:tabs>
        <w:suppressAutoHyphens/>
        <w:spacing w:after="0" w:line="240" w:lineRule="auto"/>
        <w:ind w:firstLine="720"/>
        <w:jc w:val="both"/>
        <w:rPr>
          <w:rFonts w:ascii="Times New Roman" w:hAnsi="Times New Roman" w:cs="Times New Roman"/>
          <w:sz w:val="28"/>
          <w:szCs w:val="28"/>
          <w:lang w:eastAsia="ar-SA"/>
        </w:rPr>
      </w:pPr>
      <w:r w:rsidRPr="00D73C37">
        <w:rPr>
          <w:rFonts w:ascii="Times New Roman" w:hAnsi="Times New Roman" w:cs="Times New Roman"/>
          <w:sz w:val="28"/>
          <w:szCs w:val="28"/>
          <w:lang w:eastAsia="ar-SA"/>
        </w:rPr>
        <w:lastRenderedPageBreak/>
        <w:t>заключенные между комитетом и перевозчиками муниципальные контракты на выполнение работ, связанных с осуществлением регулярных перевозок пассажиров и багажа автомобильным транспортом по регулируемым тарифам;</w:t>
      </w:r>
    </w:p>
    <w:p w:rsidR="0052385F" w:rsidRPr="00D73C37" w:rsidRDefault="0052385F" w:rsidP="00DC0755">
      <w:pPr>
        <w:tabs>
          <w:tab w:val="left" w:pos="9072"/>
          <w:tab w:val="left" w:pos="9214"/>
        </w:tabs>
        <w:suppressAutoHyphens/>
        <w:spacing w:after="0" w:line="240" w:lineRule="auto"/>
        <w:ind w:firstLine="720"/>
        <w:jc w:val="both"/>
        <w:rPr>
          <w:rFonts w:ascii="Times New Roman" w:hAnsi="Times New Roman" w:cs="Times New Roman"/>
          <w:sz w:val="28"/>
          <w:szCs w:val="28"/>
          <w:lang w:eastAsia="ar-SA"/>
        </w:rPr>
      </w:pPr>
      <w:r w:rsidRPr="00D73C37">
        <w:rPr>
          <w:rFonts w:ascii="Times New Roman" w:hAnsi="Times New Roman" w:cs="Times New Roman"/>
          <w:sz w:val="28"/>
          <w:szCs w:val="28"/>
          <w:lang w:eastAsia="ar-SA"/>
        </w:rPr>
        <w:t xml:space="preserve">заключенные комитетом концессионные соглашения, соглашения о </w:t>
      </w:r>
      <w:proofErr w:type="spellStart"/>
      <w:r w:rsidRPr="00D73C37">
        <w:rPr>
          <w:rFonts w:ascii="Times New Roman" w:hAnsi="Times New Roman" w:cs="Times New Roman"/>
          <w:sz w:val="28"/>
          <w:szCs w:val="28"/>
          <w:lang w:eastAsia="ar-SA"/>
        </w:rPr>
        <w:t>муниципально</w:t>
      </w:r>
      <w:proofErr w:type="spellEnd"/>
      <w:r w:rsidRPr="00D73C37">
        <w:rPr>
          <w:rFonts w:ascii="Times New Roman" w:hAnsi="Times New Roman" w:cs="Times New Roman"/>
          <w:sz w:val="28"/>
          <w:szCs w:val="28"/>
          <w:lang w:eastAsia="ar-SA"/>
        </w:rPr>
        <w:t>-частном партнерстве, предусматривающие использование транспортных средств городского наземного электрического транспорта (трамваев, троллейбусов), автобусов, приводимых в движение электрической энергией от батареи, заряжаемой от внешнего источника (электробусов), для осуществления регулярных перевозок пассажиров и багажа и эксплуатацию объектов, технологически обеспечивающих их движение</w:t>
      </w:r>
      <w:r w:rsidR="002B5AC9">
        <w:rPr>
          <w:rFonts w:ascii="Times New Roman" w:hAnsi="Times New Roman" w:cs="Times New Roman"/>
          <w:sz w:val="28"/>
          <w:szCs w:val="28"/>
          <w:lang w:eastAsia="ar-SA"/>
        </w:rPr>
        <w:t xml:space="preserve"> (далее – концессионное соглашение, соглашение о муниципально</w:t>
      </w:r>
      <w:bookmarkStart w:id="0" w:name="_GoBack"/>
      <w:bookmarkEnd w:id="0"/>
      <w:r w:rsidR="002B5AC9">
        <w:rPr>
          <w:rFonts w:ascii="Times New Roman" w:hAnsi="Times New Roman" w:cs="Times New Roman"/>
          <w:sz w:val="28"/>
          <w:szCs w:val="28"/>
          <w:lang w:eastAsia="ar-SA"/>
        </w:rPr>
        <w:t>-частном партнерстве)</w:t>
      </w:r>
      <w:r w:rsidRPr="00D73C37">
        <w:rPr>
          <w:rFonts w:ascii="Times New Roman" w:hAnsi="Times New Roman" w:cs="Times New Roman"/>
          <w:sz w:val="28"/>
          <w:szCs w:val="28"/>
          <w:lang w:eastAsia="ar-SA"/>
        </w:rPr>
        <w:t>;</w:t>
      </w:r>
    </w:p>
    <w:p w:rsidR="00DC0755" w:rsidRPr="00D73C37" w:rsidRDefault="00DC0755" w:rsidP="00DC0755">
      <w:pPr>
        <w:tabs>
          <w:tab w:val="left" w:pos="9072"/>
          <w:tab w:val="left" w:pos="9214"/>
        </w:tabs>
        <w:suppressAutoHyphens/>
        <w:spacing w:after="0" w:line="240" w:lineRule="auto"/>
        <w:ind w:left="142" w:right="141" w:firstLine="567"/>
        <w:jc w:val="both"/>
        <w:rPr>
          <w:rFonts w:ascii="Times New Roman" w:hAnsi="Times New Roman" w:cs="Times New Roman"/>
          <w:sz w:val="28"/>
          <w:szCs w:val="28"/>
          <w:lang w:eastAsia="ar-SA"/>
        </w:rPr>
      </w:pPr>
      <w:r w:rsidRPr="00D73C37">
        <w:rPr>
          <w:rFonts w:ascii="Times New Roman" w:hAnsi="Times New Roman" w:cs="Times New Roman"/>
          <w:sz w:val="28"/>
          <w:szCs w:val="28"/>
          <w:lang w:eastAsia="ar-SA"/>
        </w:rPr>
        <w:t>свидетельства об осуществлении перевозок по маршруту регулярных перевозок</w:t>
      </w:r>
      <w:r w:rsidR="000D6CE8">
        <w:rPr>
          <w:rFonts w:ascii="Times New Roman" w:hAnsi="Times New Roman" w:cs="Times New Roman"/>
          <w:sz w:val="28"/>
          <w:szCs w:val="28"/>
          <w:lang w:eastAsia="ar-SA"/>
        </w:rPr>
        <w:t xml:space="preserve"> (далее – свидетельств</w:t>
      </w:r>
      <w:r w:rsidR="00A178F5">
        <w:rPr>
          <w:rFonts w:ascii="Times New Roman" w:hAnsi="Times New Roman" w:cs="Times New Roman"/>
          <w:sz w:val="28"/>
          <w:szCs w:val="28"/>
          <w:lang w:eastAsia="ar-SA"/>
        </w:rPr>
        <w:t>о</w:t>
      </w:r>
      <w:r w:rsidR="000D6CE8">
        <w:rPr>
          <w:rFonts w:ascii="Times New Roman" w:hAnsi="Times New Roman" w:cs="Times New Roman"/>
          <w:sz w:val="28"/>
          <w:szCs w:val="28"/>
          <w:lang w:eastAsia="ar-SA"/>
        </w:rPr>
        <w:t>)</w:t>
      </w:r>
      <w:r w:rsidRPr="00D73C37">
        <w:rPr>
          <w:rFonts w:ascii="Times New Roman" w:hAnsi="Times New Roman" w:cs="Times New Roman"/>
          <w:sz w:val="28"/>
          <w:szCs w:val="28"/>
          <w:lang w:eastAsia="ar-SA"/>
        </w:rPr>
        <w:t>;»;</w:t>
      </w:r>
    </w:p>
    <w:p w:rsidR="00E33807" w:rsidRDefault="00E33807" w:rsidP="00E76744">
      <w:pPr>
        <w:tabs>
          <w:tab w:val="left" w:pos="9072"/>
          <w:tab w:val="left" w:pos="9214"/>
        </w:tabs>
        <w:suppressAutoHyphens/>
        <w:spacing w:after="0" w:line="240" w:lineRule="auto"/>
        <w:ind w:left="142" w:right="141"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1.2. В пункте 5:</w:t>
      </w:r>
    </w:p>
    <w:p w:rsidR="004D5622" w:rsidRDefault="00E33807" w:rsidP="00E76744">
      <w:pPr>
        <w:tabs>
          <w:tab w:val="left" w:pos="9072"/>
          <w:tab w:val="left" w:pos="9214"/>
        </w:tabs>
        <w:suppressAutoHyphens/>
        <w:spacing w:after="0" w:line="240" w:lineRule="auto"/>
        <w:ind w:left="142" w:right="141"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1.2.1. </w:t>
      </w:r>
      <w:r w:rsidR="004D5622">
        <w:rPr>
          <w:rFonts w:ascii="Times New Roman" w:hAnsi="Times New Roman" w:cs="Times New Roman"/>
          <w:sz w:val="28"/>
          <w:szCs w:val="28"/>
          <w:lang w:eastAsia="ar-SA"/>
        </w:rPr>
        <w:t>Абзац 1 изложить в следующей редакции:</w:t>
      </w:r>
    </w:p>
    <w:p w:rsidR="004D5622" w:rsidRDefault="004D5622" w:rsidP="00E76744">
      <w:pPr>
        <w:tabs>
          <w:tab w:val="left" w:pos="9072"/>
          <w:tab w:val="left" w:pos="9214"/>
        </w:tabs>
        <w:suppressAutoHyphens/>
        <w:spacing w:after="0" w:line="240" w:lineRule="auto"/>
        <w:ind w:left="142" w:right="141"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4D5622">
        <w:rPr>
          <w:rFonts w:ascii="Times New Roman" w:hAnsi="Times New Roman" w:cs="Times New Roman"/>
          <w:sz w:val="28"/>
          <w:szCs w:val="28"/>
          <w:lang w:eastAsia="ar-SA"/>
        </w:rPr>
        <w:t>В Реестре в отношении каждого из маршрутов регулярных перевозок</w:t>
      </w:r>
      <w:r>
        <w:rPr>
          <w:rFonts w:ascii="Times New Roman" w:hAnsi="Times New Roman" w:cs="Times New Roman"/>
          <w:sz w:val="28"/>
          <w:szCs w:val="28"/>
          <w:lang w:eastAsia="ar-SA"/>
        </w:rPr>
        <w:t xml:space="preserve"> комитетом</w:t>
      </w:r>
      <w:r w:rsidRPr="004D5622">
        <w:rPr>
          <w:rFonts w:ascii="Times New Roman" w:hAnsi="Times New Roman" w:cs="Times New Roman"/>
          <w:sz w:val="28"/>
          <w:szCs w:val="28"/>
          <w:lang w:eastAsia="ar-SA"/>
        </w:rPr>
        <w:t xml:space="preserve"> регистрируются следующие сведения:</w:t>
      </w:r>
      <w:r>
        <w:rPr>
          <w:rFonts w:ascii="Times New Roman" w:hAnsi="Times New Roman" w:cs="Times New Roman"/>
          <w:sz w:val="28"/>
          <w:szCs w:val="28"/>
          <w:lang w:eastAsia="ar-SA"/>
        </w:rPr>
        <w:t>»;</w:t>
      </w:r>
    </w:p>
    <w:p w:rsidR="00E33807" w:rsidRDefault="004D5622" w:rsidP="00E76744">
      <w:pPr>
        <w:tabs>
          <w:tab w:val="left" w:pos="9072"/>
          <w:tab w:val="left" w:pos="9214"/>
        </w:tabs>
        <w:suppressAutoHyphens/>
        <w:spacing w:after="0" w:line="240" w:lineRule="auto"/>
        <w:ind w:left="142" w:right="141"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1.2.2. </w:t>
      </w:r>
      <w:r w:rsidR="00E33807">
        <w:rPr>
          <w:rFonts w:ascii="Times New Roman" w:hAnsi="Times New Roman" w:cs="Times New Roman"/>
          <w:sz w:val="28"/>
          <w:szCs w:val="28"/>
          <w:lang w:eastAsia="ar-SA"/>
        </w:rPr>
        <w:t>А</w:t>
      </w:r>
      <w:r w:rsidR="00A178F5">
        <w:rPr>
          <w:rFonts w:ascii="Times New Roman" w:hAnsi="Times New Roman" w:cs="Times New Roman"/>
          <w:sz w:val="28"/>
          <w:szCs w:val="28"/>
          <w:lang w:eastAsia="ar-SA"/>
        </w:rPr>
        <w:t xml:space="preserve">бзац 10 </w:t>
      </w:r>
      <w:r w:rsidR="00E33807">
        <w:rPr>
          <w:rFonts w:ascii="Times New Roman" w:hAnsi="Times New Roman" w:cs="Times New Roman"/>
          <w:sz w:val="28"/>
          <w:szCs w:val="28"/>
          <w:lang w:eastAsia="ar-SA"/>
        </w:rPr>
        <w:t>изложить в следующей редакции:</w:t>
      </w:r>
    </w:p>
    <w:p w:rsidR="00A178F5" w:rsidRDefault="00E33807" w:rsidP="00E76744">
      <w:pPr>
        <w:tabs>
          <w:tab w:val="left" w:pos="9072"/>
          <w:tab w:val="left" w:pos="9214"/>
        </w:tabs>
        <w:suppressAutoHyphens/>
        <w:spacing w:after="0" w:line="240" w:lineRule="auto"/>
        <w:ind w:left="142" w:right="141"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E33807">
        <w:rPr>
          <w:rFonts w:ascii="Times New Roman" w:hAnsi="Times New Roman" w:cs="Times New Roman"/>
          <w:sz w:val="28"/>
          <w:szCs w:val="28"/>
          <w:lang w:eastAsia="ar-SA"/>
        </w:rPr>
        <w:t>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муниципальным контрактом и (или) заявкой на участие в открытом конкурсе на право осуществления перевозок по маршруту регулярных перевозок (далее - открытый конкурс), поданной участником открытого конкурса, которому выдано свидетельство;</w:t>
      </w:r>
      <w:r>
        <w:rPr>
          <w:rFonts w:ascii="Times New Roman" w:hAnsi="Times New Roman" w:cs="Times New Roman"/>
          <w:sz w:val="28"/>
          <w:szCs w:val="28"/>
          <w:lang w:eastAsia="ar-SA"/>
        </w:rPr>
        <w:t>»;</w:t>
      </w:r>
    </w:p>
    <w:p w:rsidR="00B37452" w:rsidRDefault="00371526" w:rsidP="00E76744">
      <w:pPr>
        <w:tabs>
          <w:tab w:val="left" w:pos="9072"/>
          <w:tab w:val="left" w:pos="9214"/>
        </w:tabs>
        <w:suppressAutoHyphens/>
        <w:spacing w:after="0" w:line="240" w:lineRule="auto"/>
        <w:ind w:left="142" w:right="141" w:firstLine="567"/>
        <w:jc w:val="both"/>
        <w:rPr>
          <w:rFonts w:ascii="Times New Roman" w:hAnsi="Times New Roman" w:cs="Times New Roman"/>
          <w:sz w:val="28"/>
          <w:szCs w:val="28"/>
          <w:lang w:eastAsia="ar-SA"/>
        </w:rPr>
      </w:pPr>
      <w:r w:rsidRPr="00D73C37">
        <w:rPr>
          <w:rFonts w:ascii="Times New Roman" w:hAnsi="Times New Roman" w:cs="Times New Roman"/>
          <w:sz w:val="28"/>
          <w:szCs w:val="28"/>
          <w:lang w:eastAsia="ar-SA"/>
        </w:rPr>
        <w:t>1.</w:t>
      </w:r>
      <w:r w:rsidR="00DC0755" w:rsidRPr="00D73C37">
        <w:rPr>
          <w:rFonts w:ascii="Times New Roman" w:hAnsi="Times New Roman" w:cs="Times New Roman"/>
          <w:sz w:val="28"/>
          <w:szCs w:val="28"/>
          <w:lang w:eastAsia="ar-SA"/>
        </w:rPr>
        <w:t>3</w:t>
      </w:r>
      <w:r w:rsidRPr="00D73C37">
        <w:rPr>
          <w:rFonts w:ascii="Times New Roman" w:hAnsi="Times New Roman" w:cs="Times New Roman"/>
          <w:sz w:val="28"/>
          <w:szCs w:val="28"/>
          <w:lang w:eastAsia="ar-SA"/>
        </w:rPr>
        <w:t xml:space="preserve">. </w:t>
      </w:r>
      <w:r w:rsidR="00B37452">
        <w:rPr>
          <w:rFonts w:ascii="Times New Roman" w:hAnsi="Times New Roman" w:cs="Times New Roman"/>
          <w:sz w:val="28"/>
          <w:szCs w:val="28"/>
          <w:lang w:eastAsia="ar-SA"/>
        </w:rPr>
        <w:t>Пункт 7 изложить в следующей редакции:</w:t>
      </w:r>
    </w:p>
    <w:p w:rsidR="00B37452" w:rsidRDefault="00B37452" w:rsidP="00E76744">
      <w:pPr>
        <w:tabs>
          <w:tab w:val="left" w:pos="9072"/>
          <w:tab w:val="left" w:pos="9214"/>
        </w:tabs>
        <w:suppressAutoHyphens/>
        <w:spacing w:after="0" w:line="240" w:lineRule="auto"/>
        <w:ind w:left="142" w:right="141"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B37452">
        <w:rPr>
          <w:rFonts w:ascii="Times New Roman" w:hAnsi="Times New Roman" w:cs="Times New Roman"/>
          <w:sz w:val="28"/>
          <w:szCs w:val="28"/>
          <w:lang w:eastAsia="ar-SA"/>
        </w:rPr>
        <w:t xml:space="preserve">7. Ведение Реестра </w:t>
      </w:r>
      <w:r>
        <w:rPr>
          <w:rFonts w:ascii="Times New Roman" w:hAnsi="Times New Roman" w:cs="Times New Roman"/>
          <w:sz w:val="28"/>
          <w:szCs w:val="28"/>
          <w:lang w:eastAsia="ar-SA"/>
        </w:rPr>
        <w:t xml:space="preserve">комитетом </w:t>
      </w:r>
      <w:r w:rsidRPr="00B37452">
        <w:rPr>
          <w:rFonts w:ascii="Times New Roman" w:hAnsi="Times New Roman" w:cs="Times New Roman"/>
          <w:sz w:val="28"/>
          <w:szCs w:val="28"/>
          <w:lang w:eastAsia="ar-SA"/>
        </w:rPr>
        <w:t>осуществляется путем внесения в него сведений о маршрутах регулярных перевозок, а также путем внесения в Реестр соответствующих изменений</w:t>
      </w:r>
      <w:r>
        <w:rPr>
          <w:rFonts w:ascii="Times New Roman" w:hAnsi="Times New Roman" w:cs="Times New Roman"/>
          <w:sz w:val="28"/>
          <w:szCs w:val="28"/>
          <w:lang w:eastAsia="ar-SA"/>
        </w:rPr>
        <w:t xml:space="preserve"> в порядке, предусмотренном для ведения Реестра</w:t>
      </w:r>
      <w:r w:rsidRPr="00B37452">
        <w:rPr>
          <w:rFonts w:ascii="Times New Roman" w:hAnsi="Times New Roman" w:cs="Times New Roman"/>
          <w:sz w:val="28"/>
          <w:szCs w:val="28"/>
          <w:lang w:eastAsia="ar-SA"/>
        </w:rPr>
        <w:t>.</w:t>
      </w:r>
      <w:r>
        <w:rPr>
          <w:rFonts w:ascii="Times New Roman" w:hAnsi="Times New Roman" w:cs="Times New Roman"/>
          <w:sz w:val="28"/>
          <w:szCs w:val="28"/>
          <w:lang w:eastAsia="ar-SA"/>
        </w:rPr>
        <w:t>»;</w:t>
      </w:r>
    </w:p>
    <w:p w:rsidR="00DB7ED7" w:rsidRDefault="00B37452" w:rsidP="00E76744">
      <w:pPr>
        <w:tabs>
          <w:tab w:val="left" w:pos="9072"/>
          <w:tab w:val="left" w:pos="9214"/>
        </w:tabs>
        <w:suppressAutoHyphens/>
        <w:spacing w:after="0" w:line="240" w:lineRule="auto"/>
        <w:ind w:left="142" w:right="141"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1.4. </w:t>
      </w:r>
      <w:r w:rsidR="00DB7ED7">
        <w:rPr>
          <w:rFonts w:ascii="Times New Roman" w:hAnsi="Times New Roman" w:cs="Times New Roman"/>
          <w:sz w:val="28"/>
          <w:szCs w:val="28"/>
          <w:lang w:eastAsia="ar-SA"/>
        </w:rPr>
        <w:t>В п</w:t>
      </w:r>
      <w:r w:rsidR="00DC0755" w:rsidRPr="00D73C37">
        <w:rPr>
          <w:rFonts w:ascii="Times New Roman" w:hAnsi="Times New Roman" w:cs="Times New Roman"/>
          <w:sz w:val="28"/>
          <w:szCs w:val="28"/>
          <w:lang w:eastAsia="ar-SA"/>
        </w:rPr>
        <w:t>ункт</w:t>
      </w:r>
      <w:r w:rsidR="00DB7ED7">
        <w:rPr>
          <w:rFonts w:ascii="Times New Roman" w:hAnsi="Times New Roman" w:cs="Times New Roman"/>
          <w:sz w:val="28"/>
          <w:szCs w:val="28"/>
          <w:lang w:eastAsia="ar-SA"/>
        </w:rPr>
        <w:t>е</w:t>
      </w:r>
      <w:r w:rsidR="00DC0755" w:rsidRPr="00D73C37">
        <w:rPr>
          <w:rFonts w:ascii="Times New Roman" w:hAnsi="Times New Roman" w:cs="Times New Roman"/>
          <w:sz w:val="28"/>
          <w:szCs w:val="28"/>
          <w:lang w:eastAsia="ar-SA"/>
        </w:rPr>
        <w:t xml:space="preserve"> 10</w:t>
      </w:r>
      <w:r w:rsidR="00DB7ED7">
        <w:rPr>
          <w:rFonts w:ascii="Times New Roman" w:hAnsi="Times New Roman" w:cs="Times New Roman"/>
          <w:sz w:val="28"/>
          <w:szCs w:val="28"/>
          <w:lang w:eastAsia="ar-SA"/>
        </w:rPr>
        <w:t>:</w:t>
      </w:r>
    </w:p>
    <w:p w:rsidR="00DB7ED7" w:rsidRDefault="00DB7ED7" w:rsidP="00E76744">
      <w:pPr>
        <w:tabs>
          <w:tab w:val="left" w:pos="9072"/>
          <w:tab w:val="left" w:pos="9214"/>
        </w:tabs>
        <w:suppressAutoHyphens/>
        <w:spacing w:after="0" w:line="240" w:lineRule="auto"/>
        <w:ind w:left="142" w:right="141"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1.</w:t>
      </w:r>
      <w:r w:rsidR="00B37452">
        <w:rPr>
          <w:rFonts w:ascii="Times New Roman" w:hAnsi="Times New Roman" w:cs="Times New Roman"/>
          <w:sz w:val="28"/>
          <w:szCs w:val="28"/>
          <w:lang w:eastAsia="ar-SA"/>
        </w:rPr>
        <w:t>4</w:t>
      </w:r>
      <w:r>
        <w:rPr>
          <w:rFonts w:ascii="Times New Roman" w:hAnsi="Times New Roman" w:cs="Times New Roman"/>
          <w:sz w:val="28"/>
          <w:szCs w:val="28"/>
          <w:lang w:eastAsia="ar-SA"/>
        </w:rPr>
        <w:t>.1. абзац 6 изложить в следующей редакции:</w:t>
      </w:r>
    </w:p>
    <w:p w:rsidR="00DB7ED7" w:rsidRDefault="00DB7ED7" w:rsidP="00E76744">
      <w:pPr>
        <w:tabs>
          <w:tab w:val="left" w:pos="9072"/>
          <w:tab w:val="left" w:pos="9214"/>
        </w:tabs>
        <w:suppressAutoHyphens/>
        <w:spacing w:after="0" w:line="240" w:lineRule="auto"/>
        <w:ind w:left="142" w:right="141"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DB7ED7">
        <w:rPr>
          <w:rFonts w:ascii="Times New Roman" w:hAnsi="Times New Roman" w:cs="Times New Roman"/>
          <w:sz w:val="28"/>
          <w:szCs w:val="28"/>
          <w:lang w:eastAsia="ar-SA"/>
        </w:rPr>
        <w:t>свидетельства</w:t>
      </w:r>
      <w:r>
        <w:rPr>
          <w:rFonts w:ascii="Times New Roman" w:hAnsi="Times New Roman" w:cs="Times New Roman"/>
          <w:sz w:val="28"/>
          <w:szCs w:val="28"/>
          <w:lang w:eastAsia="ar-SA"/>
        </w:rPr>
        <w:t>»</w:t>
      </w:r>
      <w:r w:rsidRPr="00DB7ED7">
        <w:rPr>
          <w:rFonts w:ascii="Times New Roman" w:hAnsi="Times New Roman" w:cs="Times New Roman"/>
          <w:sz w:val="28"/>
          <w:szCs w:val="28"/>
          <w:lang w:eastAsia="ar-SA"/>
        </w:rPr>
        <w:t>;</w:t>
      </w:r>
    </w:p>
    <w:p w:rsidR="00DC0755" w:rsidRPr="00D73C37" w:rsidRDefault="00DB7ED7" w:rsidP="00E76744">
      <w:pPr>
        <w:tabs>
          <w:tab w:val="left" w:pos="9072"/>
          <w:tab w:val="left" w:pos="9214"/>
        </w:tabs>
        <w:suppressAutoHyphens/>
        <w:spacing w:after="0" w:line="240" w:lineRule="auto"/>
        <w:ind w:left="142" w:right="141"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1.</w:t>
      </w:r>
      <w:r w:rsidR="00B37452">
        <w:rPr>
          <w:rFonts w:ascii="Times New Roman" w:hAnsi="Times New Roman" w:cs="Times New Roman"/>
          <w:sz w:val="28"/>
          <w:szCs w:val="28"/>
          <w:lang w:eastAsia="ar-SA"/>
        </w:rPr>
        <w:t>4</w:t>
      </w:r>
      <w:r>
        <w:rPr>
          <w:rFonts w:ascii="Times New Roman" w:hAnsi="Times New Roman" w:cs="Times New Roman"/>
          <w:sz w:val="28"/>
          <w:szCs w:val="28"/>
          <w:lang w:eastAsia="ar-SA"/>
        </w:rPr>
        <w:t>.2. Д</w:t>
      </w:r>
      <w:r w:rsidR="007F4B2F" w:rsidRPr="00D73C37">
        <w:rPr>
          <w:rFonts w:ascii="Times New Roman" w:hAnsi="Times New Roman" w:cs="Times New Roman"/>
          <w:sz w:val="28"/>
          <w:szCs w:val="28"/>
          <w:lang w:eastAsia="ar-SA"/>
        </w:rPr>
        <w:t xml:space="preserve">ополнить абзацами </w:t>
      </w:r>
      <w:r>
        <w:rPr>
          <w:rFonts w:ascii="Times New Roman" w:hAnsi="Times New Roman" w:cs="Times New Roman"/>
          <w:sz w:val="28"/>
          <w:szCs w:val="28"/>
          <w:lang w:eastAsia="ar-SA"/>
        </w:rPr>
        <w:t>8 – 9</w:t>
      </w:r>
      <w:r w:rsidR="0080314A">
        <w:rPr>
          <w:rFonts w:ascii="Times New Roman" w:hAnsi="Times New Roman" w:cs="Times New Roman"/>
          <w:sz w:val="28"/>
          <w:szCs w:val="28"/>
          <w:lang w:eastAsia="ar-SA"/>
        </w:rPr>
        <w:t xml:space="preserve"> </w:t>
      </w:r>
      <w:r w:rsidR="007F4B2F" w:rsidRPr="00D73C37">
        <w:rPr>
          <w:rFonts w:ascii="Times New Roman" w:hAnsi="Times New Roman" w:cs="Times New Roman"/>
          <w:sz w:val="28"/>
          <w:szCs w:val="28"/>
          <w:lang w:eastAsia="ar-SA"/>
        </w:rPr>
        <w:t>следующего содержания:</w:t>
      </w:r>
    </w:p>
    <w:p w:rsidR="007F4B2F" w:rsidRPr="00D73C37" w:rsidRDefault="007F4B2F" w:rsidP="00DC0755">
      <w:pPr>
        <w:tabs>
          <w:tab w:val="left" w:pos="9072"/>
          <w:tab w:val="left" w:pos="9214"/>
        </w:tabs>
        <w:suppressAutoHyphens/>
        <w:spacing w:after="0" w:line="240" w:lineRule="auto"/>
        <w:ind w:firstLine="720"/>
        <w:jc w:val="both"/>
        <w:rPr>
          <w:rFonts w:ascii="Times New Roman" w:hAnsi="Times New Roman" w:cs="Times New Roman"/>
          <w:sz w:val="28"/>
          <w:szCs w:val="28"/>
          <w:lang w:eastAsia="ar-SA"/>
        </w:rPr>
      </w:pPr>
      <w:r w:rsidRPr="00D73C37">
        <w:rPr>
          <w:rFonts w:ascii="Times New Roman" w:hAnsi="Times New Roman" w:cs="Times New Roman"/>
          <w:sz w:val="28"/>
          <w:szCs w:val="28"/>
          <w:lang w:eastAsia="ar-SA"/>
        </w:rPr>
        <w:t xml:space="preserve">«концессионного соглашения; </w:t>
      </w:r>
    </w:p>
    <w:p w:rsidR="007F4B2F" w:rsidRPr="00D73C37" w:rsidRDefault="007F4B2F" w:rsidP="00DC0755">
      <w:pPr>
        <w:tabs>
          <w:tab w:val="left" w:pos="9072"/>
          <w:tab w:val="left" w:pos="9214"/>
        </w:tabs>
        <w:suppressAutoHyphens/>
        <w:spacing w:after="0" w:line="240" w:lineRule="auto"/>
        <w:ind w:firstLine="720"/>
        <w:jc w:val="both"/>
        <w:rPr>
          <w:rFonts w:ascii="Times New Roman" w:hAnsi="Times New Roman" w:cs="Times New Roman"/>
          <w:sz w:val="28"/>
          <w:szCs w:val="28"/>
          <w:lang w:eastAsia="ar-SA"/>
        </w:rPr>
      </w:pPr>
      <w:r w:rsidRPr="00D73C37">
        <w:rPr>
          <w:rFonts w:ascii="Times New Roman" w:hAnsi="Times New Roman" w:cs="Times New Roman"/>
          <w:sz w:val="28"/>
          <w:szCs w:val="28"/>
          <w:lang w:eastAsia="ar-SA"/>
        </w:rPr>
        <w:t xml:space="preserve">соглашения о </w:t>
      </w:r>
      <w:proofErr w:type="spellStart"/>
      <w:r w:rsidRPr="00D73C37">
        <w:rPr>
          <w:rFonts w:ascii="Times New Roman" w:hAnsi="Times New Roman" w:cs="Times New Roman"/>
          <w:sz w:val="28"/>
          <w:szCs w:val="28"/>
          <w:lang w:eastAsia="ar-SA"/>
        </w:rPr>
        <w:t>муниципально</w:t>
      </w:r>
      <w:proofErr w:type="spellEnd"/>
      <w:r w:rsidRPr="00D73C37">
        <w:rPr>
          <w:rFonts w:ascii="Times New Roman" w:hAnsi="Times New Roman" w:cs="Times New Roman"/>
          <w:sz w:val="28"/>
          <w:szCs w:val="28"/>
          <w:lang w:eastAsia="ar-SA"/>
        </w:rPr>
        <w:t>-частном партнерстве</w:t>
      </w:r>
      <w:r w:rsidR="00E76744" w:rsidRPr="00D73C37">
        <w:rPr>
          <w:rFonts w:ascii="Times New Roman" w:hAnsi="Times New Roman" w:cs="Times New Roman"/>
          <w:sz w:val="28"/>
          <w:szCs w:val="28"/>
          <w:lang w:eastAsia="ar-SA"/>
        </w:rPr>
        <w:t>.»;</w:t>
      </w:r>
    </w:p>
    <w:p w:rsidR="00D01FF0" w:rsidRDefault="00E76744" w:rsidP="00E76744">
      <w:pPr>
        <w:tabs>
          <w:tab w:val="left" w:pos="9072"/>
          <w:tab w:val="left" w:pos="9214"/>
        </w:tabs>
        <w:suppressAutoHyphens/>
        <w:spacing w:after="0" w:line="240" w:lineRule="auto"/>
        <w:ind w:firstLine="720"/>
        <w:jc w:val="both"/>
        <w:rPr>
          <w:rFonts w:ascii="Times New Roman" w:hAnsi="Times New Roman" w:cs="Times New Roman"/>
          <w:sz w:val="28"/>
          <w:szCs w:val="28"/>
          <w:lang w:eastAsia="ar-SA"/>
        </w:rPr>
      </w:pPr>
      <w:r w:rsidRPr="00D73C37">
        <w:rPr>
          <w:rFonts w:ascii="Times New Roman" w:hAnsi="Times New Roman" w:cs="Times New Roman"/>
          <w:sz w:val="28"/>
          <w:szCs w:val="28"/>
          <w:lang w:eastAsia="ar-SA"/>
        </w:rPr>
        <w:t>1.</w:t>
      </w:r>
      <w:r w:rsidR="00B37452">
        <w:rPr>
          <w:rFonts w:ascii="Times New Roman" w:hAnsi="Times New Roman" w:cs="Times New Roman"/>
          <w:sz w:val="28"/>
          <w:szCs w:val="28"/>
          <w:lang w:eastAsia="ar-SA"/>
        </w:rPr>
        <w:t>5</w:t>
      </w:r>
      <w:r w:rsidRPr="00D73C37">
        <w:rPr>
          <w:rFonts w:ascii="Times New Roman" w:hAnsi="Times New Roman" w:cs="Times New Roman"/>
          <w:sz w:val="28"/>
          <w:szCs w:val="28"/>
          <w:lang w:eastAsia="ar-SA"/>
        </w:rPr>
        <w:t>. </w:t>
      </w:r>
      <w:r w:rsidR="00D01FF0">
        <w:rPr>
          <w:rFonts w:ascii="Times New Roman" w:hAnsi="Times New Roman" w:cs="Times New Roman"/>
          <w:sz w:val="28"/>
          <w:szCs w:val="28"/>
          <w:lang w:eastAsia="ar-SA"/>
        </w:rPr>
        <w:t>Пункт</w:t>
      </w:r>
      <w:r w:rsidR="00DC0755" w:rsidRPr="00D73C37">
        <w:rPr>
          <w:rFonts w:ascii="Times New Roman" w:hAnsi="Times New Roman" w:cs="Times New Roman"/>
          <w:sz w:val="28"/>
          <w:szCs w:val="28"/>
          <w:lang w:eastAsia="ar-SA"/>
        </w:rPr>
        <w:t xml:space="preserve"> 12</w:t>
      </w:r>
      <w:r w:rsidRPr="00D73C37">
        <w:rPr>
          <w:rFonts w:ascii="Times New Roman" w:hAnsi="Times New Roman" w:cs="Times New Roman"/>
          <w:sz w:val="28"/>
          <w:szCs w:val="28"/>
          <w:lang w:eastAsia="ar-SA"/>
        </w:rPr>
        <w:t xml:space="preserve"> </w:t>
      </w:r>
      <w:r w:rsidR="00D01FF0">
        <w:rPr>
          <w:rFonts w:ascii="Times New Roman" w:hAnsi="Times New Roman" w:cs="Times New Roman"/>
          <w:sz w:val="28"/>
          <w:szCs w:val="28"/>
          <w:lang w:eastAsia="ar-SA"/>
        </w:rPr>
        <w:t>изложить в следующей редакции:</w:t>
      </w:r>
    </w:p>
    <w:p w:rsidR="00E76744" w:rsidRPr="00D73C37" w:rsidRDefault="00D01FF0" w:rsidP="00C86B65">
      <w:pPr>
        <w:tabs>
          <w:tab w:val="left" w:pos="9072"/>
          <w:tab w:val="left" w:pos="9214"/>
        </w:tabs>
        <w:suppressAutoHyphens/>
        <w:spacing w:after="0" w:line="240" w:lineRule="auto"/>
        <w:ind w:firstLine="720"/>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D01FF0">
        <w:rPr>
          <w:rFonts w:ascii="Times New Roman" w:hAnsi="Times New Roman" w:cs="Times New Roman"/>
          <w:sz w:val="28"/>
          <w:szCs w:val="28"/>
          <w:lang w:eastAsia="ar-SA"/>
        </w:rPr>
        <w:t>12. Включение (</w:t>
      </w:r>
      <w:r>
        <w:rPr>
          <w:rFonts w:ascii="Times New Roman" w:hAnsi="Times New Roman" w:cs="Times New Roman"/>
          <w:sz w:val="28"/>
          <w:szCs w:val="28"/>
          <w:lang w:eastAsia="ar-SA"/>
        </w:rPr>
        <w:t xml:space="preserve">исключение, </w:t>
      </w:r>
      <w:r w:rsidRPr="00D01FF0">
        <w:rPr>
          <w:rFonts w:ascii="Times New Roman" w:hAnsi="Times New Roman" w:cs="Times New Roman"/>
          <w:sz w:val="28"/>
          <w:szCs w:val="28"/>
          <w:lang w:eastAsia="ar-SA"/>
        </w:rPr>
        <w:t xml:space="preserve">изменение) сведений о маршруте в Реестр производится в течение трех рабочих дней со дня вступления в силу </w:t>
      </w:r>
      <w:r w:rsidRPr="00D01FF0">
        <w:rPr>
          <w:rFonts w:ascii="Times New Roman" w:hAnsi="Times New Roman" w:cs="Times New Roman"/>
          <w:sz w:val="28"/>
          <w:szCs w:val="28"/>
          <w:lang w:eastAsia="ar-SA"/>
        </w:rPr>
        <w:lastRenderedPageBreak/>
        <w:t xml:space="preserve">соответствующего приказа комитета, начала осуществления регулярных перевозок </w:t>
      </w:r>
      <w:r w:rsidRPr="00D73C37">
        <w:rPr>
          <w:rFonts w:ascii="Times New Roman" w:hAnsi="Times New Roman" w:cs="Times New Roman"/>
          <w:sz w:val="28"/>
          <w:szCs w:val="28"/>
          <w:lang w:eastAsia="ar-SA"/>
        </w:rPr>
        <w:t xml:space="preserve">в соответствии с выданным свидетельством, заключенным муниципальным контрактом, концессионным соглашением либо соглашением о </w:t>
      </w:r>
      <w:proofErr w:type="spellStart"/>
      <w:r w:rsidRPr="00D73C37">
        <w:rPr>
          <w:rFonts w:ascii="Times New Roman" w:hAnsi="Times New Roman" w:cs="Times New Roman"/>
          <w:sz w:val="28"/>
          <w:szCs w:val="28"/>
          <w:lang w:eastAsia="ar-SA"/>
        </w:rPr>
        <w:t>муниципально</w:t>
      </w:r>
      <w:proofErr w:type="spellEnd"/>
      <w:r w:rsidRPr="00D73C37">
        <w:rPr>
          <w:rFonts w:ascii="Times New Roman" w:hAnsi="Times New Roman" w:cs="Times New Roman"/>
          <w:sz w:val="28"/>
          <w:szCs w:val="28"/>
          <w:lang w:eastAsia="ar-SA"/>
        </w:rPr>
        <w:t>-частном партнерстве.</w:t>
      </w:r>
      <w:r w:rsidR="00E76744" w:rsidRPr="00D73C37">
        <w:rPr>
          <w:rFonts w:ascii="Times New Roman" w:hAnsi="Times New Roman" w:cs="Times New Roman"/>
          <w:sz w:val="28"/>
          <w:szCs w:val="28"/>
          <w:lang w:eastAsia="ar-SA"/>
        </w:rPr>
        <w:t>».</w:t>
      </w:r>
    </w:p>
    <w:p w:rsidR="00371526" w:rsidRPr="00D73C37" w:rsidRDefault="00371526" w:rsidP="003D10D8">
      <w:pPr>
        <w:tabs>
          <w:tab w:val="left" w:pos="9214"/>
        </w:tabs>
        <w:spacing w:after="0" w:line="240" w:lineRule="auto"/>
        <w:ind w:firstLine="720"/>
        <w:jc w:val="both"/>
        <w:rPr>
          <w:rFonts w:ascii="Times New Roman" w:eastAsia="Calibri" w:hAnsi="Times New Roman" w:cs="Times New Roman"/>
          <w:sz w:val="28"/>
        </w:rPr>
      </w:pPr>
      <w:r w:rsidRPr="00D73C37">
        <w:rPr>
          <w:rFonts w:ascii="Times New Roman" w:eastAsia="Times New Roman" w:hAnsi="Times New Roman" w:cs="Times New Roman"/>
          <w:sz w:val="28"/>
          <w:szCs w:val="24"/>
          <w:lang w:eastAsia="ru-RU"/>
        </w:rPr>
        <w:t>2.</w:t>
      </w:r>
      <w:r w:rsidR="007B7614" w:rsidRPr="00D73C37">
        <w:rPr>
          <w:rFonts w:ascii="Times New Roman" w:eastAsia="Times New Roman" w:hAnsi="Times New Roman" w:cs="Times New Roman"/>
          <w:sz w:val="28"/>
          <w:szCs w:val="24"/>
          <w:lang w:eastAsia="ru-RU"/>
        </w:rPr>
        <w:t> </w:t>
      </w:r>
      <w:r w:rsidR="007D56A8" w:rsidRPr="00D73C37">
        <w:rPr>
          <w:rFonts w:ascii="Times New Roman" w:eastAsia="Calibri" w:hAnsi="Times New Roman" w:cs="Times New Roman"/>
          <w:sz w:val="28"/>
        </w:rPr>
        <w:t>Комитету информационной политики</w:t>
      </w:r>
      <w:r w:rsidR="00D51E63" w:rsidRPr="00D73C37">
        <w:rPr>
          <w:rFonts w:ascii="Times New Roman" w:eastAsia="Calibri" w:hAnsi="Times New Roman" w:cs="Times New Roman"/>
          <w:sz w:val="28"/>
        </w:rPr>
        <w:t xml:space="preserve"> (</w:t>
      </w:r>
      <w:r w:rsidR="007F0F3C" w:rsidRPr="00D73C37">
        <w:rPr>
          <w:rFonts w:ascii="Times New Roman" w:eastAsia="Calibri" w:hAnsi="Times New Roman" w:cs="Times New Roman"/>
          <w:sz w:val="28"/>
        </w:rPr>
        <w:t>Андреева</w:t>
      </w:r>
      <w:r w:rsidR="00D51E63" w:rsidRPr="00D73C37">
        <w:rPr>
          <w:rFonts w:ascii="Times New Roman" w:eastAsia="Calibri" w:hAnsi="Times New Roman" w:cs="Times New Roman"/>
          <w:sz w:val="28"/>
        </w:rPr>
        <w:t xml:space="preserve"> </w:t>
      </w:r>
      <w:r w:rsidR="007F0F3C" w:rsidRPr="00D73C37">
        <w:rPr>
          <w:rFonts w:ascii="Times New Roman" w:eastAsia="Calibri" w:hAnsi="Times New Roman" w:cs="Times New Roman"/>
          <w:sz w:val="28"/>
        </w:rPr>
        <w:t>Е</w:t>
      </w:r>
      <w:r w:rsidR="003B2CE6" w:rsidRPr="00D73C37">
        <w:rPr>
          <w:rFonts w:ascii="Times New Roman" w:eastAsia="Calibri" w:hAnsi="Times New Roman" w:cs="Times New Roman"/>
          <w:sz w:val="28"/>
        </w:rPr>
        <w:t xml:space="preserve">.С.) </w:t>
      </w:r>
      <w:r w:rsidR="007D56A8" w:rsidRPr="00D73C37">
        <w:rPr>
          <w:rFonts w:ascii="Times New Roman" w:eastAsia="Calibri" w:hAnsi="Times New Roman" w:cs="Times New Roman"/>
          <w:sz w:val="28"/>
        </w:rPr>
        <w:t xml:space="preserve">обеспечить </w:t>
      </w:r>
      <w:r w:rsidR="003B2CE6" w:rsidRPr="00D73C37">
        <w:rPr>
          <w:rFonts w:ascii="Times New Roman" w:eastAsia="Calibri" w:hAnsi="Times New Roman" w:cs="Times New Roman"/>
          <w:sz w:val="28"/>
        </w:rPr>
        <w:t>опубликова</w:t>
      </w:r>
      <w:r w:rsidR="007D56A8" w:rsidRPr="00D73C37">
        <w:rPr>
          <w:rFonts w:ascii="Times New Roman" w:eastAsia="Calibri" w:hAnsi="Times New Roman" w:cs="Times New Roman"/>
          <w:sz w:val="28"/>
        </w:rPr>
        <w:t>ние</w:t>
      </w:r>
      <w:r w:rsidR="003B2CE6" w:rsidRPr="00D73C37">
        <w:rPr>
          <w:rFonts w:ascii="Times New Roman" w:eastAsia="Calibri" w:hAnsi="Times New Roman" w:cs="Times New Roman"/>
          <w:sz w:val="28"/>
        </w:rPr>
        <w:t xml:space="preserve"> постановлени</w:t>
      </w:r>
      <w:r w:rsidR="007D56A8" w:rsidRPr="00D73C37">
        <w:rPr>
          <w:rFonts w:ascii="Times New Roman" w:eastAsia="Calibri" w:hAnsi="Times New Roman" w:cs="Times New Roman"/>
          <w:sz w:val="28"/>
        </w:rPr>
        <w:t>я</w:t>
      </w:r>
      <w:r w:rsidR="00D51E63" w:rsidRPr="00D73C37">
        <w:rPr>
          <w:rFonts w:ascii="Times New Roman" w:eastAsia="Calibri" w:hAnsi="Times New Roman" w:cs="Times New Roman"/>
          <w:sz w:val="28"/>
        </w:rPr>
        <w:t xml:space="preserve"> в газете «Вечерний Барнаул» и официальном </w:t>
      </w:r>
      <w:r w:rsidR="007F0F3C" w:rsidRPr="00D73C37">
        <w:rPr>
          <w:rFonts w:ascii="Times New Roman" w:eastAsia="Calibri" w:hAnsi="Times New Roman" w:cs="Times New Roman"/>
          <w:sz w:val="28"/>
        </w:rPr>
        <w:t>сетевом издании «Правовой портал администрации г.Барнаула».</w:t>
      </w:r>
    </w:p>
    <w:p w:rsidR="00D51E63" w:rsidRPr="00D73C37" w:rsidRDefault="003D10D8" w:rsidP="00371526">
      <w:pPr>
        <w:tabs>
          <w:tab w:val="left" w:pos="9072"/>
        </w:tabs>
        <w:spacing w:after="0" w:line="240" w:lineRule="auto"/>
        <w:ind w:firstLine="720"/>
        <w:jc w:val="both"/>
        <w:rPr>
          <w:rFonts w:ascii="Times New Roman" w:eastAsia="Calibri" w:hAnsi="Times New Roman" w:cs="Times New Roman"/>
          <w:sz w:val="28"/>
        </w:rPr>
      </w:pPr>
      <w:r w:rsidRPr="00D73C37">
        <w:rPr>
          <w:rFonts w:ascii="Times New Roman" w:eastAsia="Times New Roman" w:hAnsi="Times New Roman" w:cs="Times New Roman"/>
          <w:sz w:val="28"/>
          <w:szCs w:val="20"/>
          <w:lang w:eastAsia="ar-SA"/>
        </w:rPr>
        <w:t>3</w:t>
      </w:r>
      <w:r w:rsidR="00371526" w:rsidRPr="00D73C37">
        <w:rPr>
          <w:rFonts w:ascii="Times New Roman" w:eastAsia="Times New Roman" w:hAnsi="Times New Roman" w:cs="Times New Roman"/>
          <w:sz w:val="28"/>
          <w:szCs w:val="20"/>
          <w:lang w:eastAsia="ar-SA"/>
        </w:rPr>
        <w:t>.</w:t>
      </w:r>
      <w:r w:rsidR="007B7614" w:rsidRPr="00D73C37">
        <w:rPr>
          <w:rFonts w:ascii="Times New Roman" w:eastAsia="Times New Roman" w:hAnsi="Times New Roman" w:cs="Times New Roman"/>
          <w:sz w:val="28"/>
          <w:szCs w:val="20"/>
          <w:lang w:eastAsia="ar-SA"/>
        </w:rPr>
        <w:t> </w:t>
      </w:r>
      <w:r w:rsidR="00D51E63" w:rsidRPr="00D73C37">
        <w:rPr>
          <w:rFonts w:ascii="Times New Roman" w:eastAsia="Times New Roman" w:hAnsi="Times New Roman" w:cs="Times New Roman"/>
          <w:sz w:val="28"/>
          <w:szCs w:val="20"/>
          <w:lang w:eastAsia="ar-SA"/>
        </w:rPr>
        <w:t>Контроль за исполнением пос</w:t>
      </w:r>
      <w:r w:rsidR="00BF3047" w:rsidRPr="00D73C37">
        <w:rPr>
          <w:rFonts w:ascii="Times New Roman" w:eastAsia="Times New Roman" w:hAnsi="Times New Roman" w:cs="Times New Roman"/>
          <w:sz w:val="28"/>
          <w:szCs w:val="20"/>
          <w:lang w:eastAsia="ar-SA"/>
        </w:rPr>
        <w:t xml:space="preserve">тановления возложить на </w:t>
      </w:r>
      <w:r w:rsidR="00D51E63" w:rsidRPr="00D73C37">
        <w:rPr>
          <w:rFonts w:ascii="Times New Roman" w:eastAsia="Times New Roman" w:hAnsi="Times New Roman" w:cs="Times New Roman"/>
          <w:sz w:val="28"/>
          <w:szCs w:val="20"/>
          <w:lang w:eastAsia="ar-SA"/>
        </w:rPr>
        <w:t>заместителя главы администрации города</w:t>
      </w:r>
      <w:r w:rsidR="008B41FE" w:rsidRPr="00D73C37">
        <w:rPr>
          <w:rFonts w:ascii="Times New Roman" w:eastAsia="Times New Roman" w:hAnsi="Times New Roman" w:cs="Times New Roman"/>
          <w:sz w:val="28"/>
          <w:szCs w:val="28"/>
          <w:lang w:eastAsia="ru-RU"/>
        </w:rPr>
        <w:t xml:space="preserve"> по дорожному хозяйству и транспорту</w:t>
      </w:r>
      <w:r w:rsidR="00D51E63" w:rsidRPr="00D73C37">
        <w:rPr>
          <w:rFonts w:ascii="Times New Roman" w:eastAsia="Times New Roman" w:hAnsi="Times New Roman" w:cs="Times New Roman"/>
          <w:sz w:val="28"/>
          <w:szCs w:val="20"/>
          <w:lang w:eastAsia="ar-SA"/>
        </w:rPr>
        <w:t>.</w:t>
      </w:r>
    </w:p>
    <w:p w:rsidR="00C61C7A" w:rsidRPr="00D73C37" w:rsidRDefault="00C61C7A" w:rsidP="00CC4D61">
      <w:pPr>
        <w:spacing w:after="0" w:line="240" w:lineRule="auto"/>
        <w:ind w:left="142" w:right="141"/>
        <w:jc w:val="both"/>
        <w:rPr>
          <w:rFonts w:ascii="Times New Roman" w:eastAsia="Times New Roman" w:hAnsi="Times New Roman" w:cs="Times New Roman"/>
          <w:sz w:val="28"/>
          <w:szCs w:val="28"/>
          <w:lang w:eastAsia="ru-RU"/>
        </w:rPr>
      </w:pPr>
    </w:p>
    <w:p w:rsidR="00B87261" w:rsidRPr="00D73C37" w:rsidRDefault="00B87261" w:rsidP="00CC4D61">
      <w:pPr>
        <w:tabs>
          <w:tab w:val="left" w:pos="709"/>
          <w:tab w:val="left" w:pos="9214"/>
        </w:tabs>
        <w:spacing w:after="0" w:line="240" w:lineRule="auto"/>
        <w:ind w:left="142" w:right="141"/>
        <w:jc w:val="both"/>
        <w:rPr>
          <w:rFonts w:ascii="Times New Roman" w:eastAsia="Calibri" w:hAnsi="Times New Roman" w:cs="Times New Roman"/>
          <w:sz w:val="28"/>
          <w:szCs w:val="28"/>
        </w:rPr>
      </w:pPr>
    </w:p>
    <w:p w:rsidR="00D44B7B" w:rsidRDefault="005539A2" w:rsidP="00C07456">
      <w:pPr>
        <w:tabs>
          <w:tab w:val="left" w:pos="709"/>
          <w:tab w:val="left" w:pos="9214"/>
        </w:tabs>
        <w:spacing w:after="0" w:line="240" w:lineRule="auto"/>
        <w:ind w:right="-2"/>
        <w:jc w:val="both"/>
        <w:rPr>
          <w:rFonts w:ascii="Times New Roman" w:eastAsia="Times New Roman" w:hAnsi="Times New Roman" w:cs="Times New Roman"/>
          <w:sz w:val="28"/>
          <w:szCs w:val="28"/>
          <w:lang w:eastAsia="ru-RU"/>
        </w:rPr>
      </w:pPr>
      <w:r w:rsidRPr="00D73C37">
        <w:rPr>
          <w:rFonts w:ascii="Times New Roman" w:eastAsia="Calibri" w:hAnsi="Times New Roman" w:cs="Times New Roman"/>
          <w:sz w:val="28"/>
          <w:szCs w:val="28"/>
        </w:rPr>
        <w:t>Глава</w:t>
      </w:r>
      <w:r w:rsidR="00371987" w:rsidRPr="00D73C37">
        <w:rPr>
          <w:rFonts w:ascii="Times New Roman" w:eastAsia="Calibri" w:hAnsi="Times New Roman" w:cs="Times New Roman"/>
          <w:sz w:val="28"/>
          <w:szCs w:val="28"/>
        </w:rPr>
        <w:t xml:space="preserve"> города         </w:t>
      </w:r>
      <w:r w:rsidR="00DC0755" w:rsidRPr="00D73C37">
        <w:rPr>
          <w:rFonts w:ascii="Times New Roman" w:eastAsia="Calibri" w:hAnsi="Times New Roman" w:cs="Times New Roman"/>
          <w:sz w:val="28"/>
          <w:szCs w:val="28"/>
        </w:rPr>
        <w:t xml:space="preserve"> </w:t>
      </w:r>
      <w:r w:rsidR="00371987" w:rsidRPr="00D73C37">
        <w:rPr>
          <w:rFonts w:ascii="Times New Roman" w:eastAsia="Calibri" w:hAnsi="Times New Roman" w:cs="Times New Roman"/>
          <w:sz w:val="28"/>
          <w:szCs w:val="28"/>
        </w:rPr>
        <w:t xml:space="preserve">                     </w:t>
      </w:r>
      <w:r w:rsidR="00726C1E" w:rsidRPr="00D73C37">
        <w:rPr>
          <w:rFonts w:ascii="Times New Roman" w:eastAsia="Calibri" w:hAnsi="Times New Roman" w:cs="Times New Roman"/>
          <w:sz w:val="28"/>
          <w:szCs w:val="28"/>
        </w:rPr>
        <w:t xml:space="preserve">           </w:t>
      </w:r>
      <w:r w:rsidR="00C07456" w:rsidRPr="00D73C37">
        <w:rPr>
          <w:rFonts w:ascii="Times New Roman" w:eastAsia="Calibri" w:hAnsi="Times New Roman" w:cs="Times New Roman"/>
          <w:sz w:val="28"/>
          <w:szCs w:val="28"/>
        </w:rPr>
        <w:t xml:space="preserve"> </w:t>
      </w:r>
      <w:r w:rsidR="0050303A" w:rsidRPr="00D73C37">
        <w:rPr>
          <w:rFonts w:ascii="Times New Roman" w:eastAsia="Calibri" w:hAnsi="Times New Roman" w:cs="Times New Roman"/>
          <w:sz w:val="28"/>
          <w:szCs w:val="28"/>
        </w:rPr>
        <w:t xml:space="preserve">  </w:t>
      </w:r>
      <w:r w:rsidR="00726C1E" w:rsidRPr="00D73C37">
        <w:rPr>
          <w:rFonts w:ascii="Times New Roman" w:eastAsia="Calibri" w:hAnsi="Times New Roman" w:cs="Times New Roman"/>
          <w:sz w:val="28"/>
          <w:szCs w:val="28"/>
        </w:rPr>
        <w:t xml:space="preserve">             </w:t>
      </w:r>
      <w:r w:rsidR="004F2B22" w:rsidRPr="00D73C37">
        <w:rPr>
          <w:rFonts w:ascii="Times New Roman" w:eastAsia="Calibri" w:hAnsi="Times New Roman" w:cs="Times New Roman"/>
          <w:sz w:val="28"/>
          <w:szCs w:val="28"/>
        </w:rPr>
        <w:t xml:space="preserve">    </w:t>
      </w:r>
      <w:r w:rsidR="00726C1E" w:rsidRPr="00D73C37">
        <w:rPr>
          <w:rFonts w:ascii="Times New Roman" w:eastAsia="Calibri" w:hAnsi="Times New Roman" w:cs="Times New Roman"/>
          <w:sz w:val="28"/>
          <w:szCs w:val="28"/>
        </w:rPr>
        <w:t xml:space="preserve">    </w:t>
      </w:r>
      <w:r w:rsidR="00C87D50" w:rsidRPr="00D73C37">
        <w:rPr>
          <w:rFonts w:ascii="Times New Roman" w:eastAsia="Calibri" w:hAnsi="Times New Roman" w:cs="Times New Roman"/>
          <w:sz w:val="28"/>
          <w:szCs w:val="28"/>
        </w:rPr>
        <w:t xml:space="preserve"> </w:t>
      </w:r>
      <w:r w:rsidR="00C07456" w:rsidRPr="00D73C37">
        <w:rPr>
          <w:rFonts w:ascii="Times New Roman" w:eastAsia="Calibri" w:hAnsi="Times New Roman" w:cs="Times New Roman"/>
          <w:sz w:val="28"/>
          <w:szCs w:val="28"/>
        </w:rPr>
        <w:t xml:space="preserve">     </w:t>
      </w:r>
      <w:r w:rsidR="006D292F" w:rsidRPr="00D73C37">
        <w:rPr>
          <w:rFonts w:ascii="Times New Roman" w:eastAsia="Calibri" w:hAnsi="Times New Roman" w:cs="Times New Roman"/>
          <w:sz w:val="28"/>
          <w:szCs w:val="28"/>
        </w:rPr>
        <w:t xml:space="preserve">   </w:t>
      </w:r>
      <w:r w:rsidR="00B87261" w:rsidRPr="00D73C37">
        <w:rPr>
          <w:rFonts w:ascii="Times New Roman" w:eastAsia="Calibri" w:hAnsi="Times New Roman" w:cs="Times New Roman"/>
          <w:sz w:val="28"/>
          <w:szCs w:val="28"/>
        </w:rPr>
        <w:t xml:space="preserve"> </w:t>
      </w:r>
      <w:r w:rsidR="00371987" w:rsidRPr="00D73C37">
        <w:rPr>
          <w:rFonts w:ascii="Times New Roman" w:eastAsia="Calibri" w:hAnsi="Times New Roman" w:cs="Times New Roman"/>
          <w:sz w:val="28"/>
          <w:szCs w:val="28"/>
        </w:rPr>
        <w:t xml:space="preserve">            </w:t>
      </w:r>
      <w:r w:rsidR="0058700F" w:rsidRPr="00D73C37">
        <w:rPr>
          <w:rFonts w:ascii="Times New Roman" w:eastAsia="Times New Roman" w:hAnsi="Times New Roman" w:cs="Times New Roman"/>
          <w:sz w:val="28"/>
          <w:szCs w:val="28"/>
          <w:lang w:eastAsia="ru-RU"/>
        </w:rPr>
        <w:t>В.Г.</w:t>
      </w:r>
      <w:r w:rsidR="00B87261" w:rsidRPr="00D73C37">
        <w:rPr>
          <w:rFonts w:ascii="Times New Roman" w:eastAsia="Times New Roman" w:hAnsi="Times New Roman" w:cs="Times New Roman"/>
          <w:sz w:val="28"/>
          <w:szCs w:val="28"/>
          <w:lang w:eastAsia="ru-RU"/>
        </w:rPr>
        <w:t xml:space="preserve"> </w:t>
      </w:r>
      <w:r w:rsidR="0058700F" w:rsidRPr="00D73C37">
        <w:rPr>
          <w:rFonts w:ascii="Times New Roman" w:eastAsia="Times New Roman" w:hAnsi="Times New Roman" w:cs="Times New Roman"/>
          <w:sz w:val="28"/>
          <w:szCs w:val="28"/>
          <w:lang w:eastAsia="ru-RU"/>
        </w:rPr>
        <w:t>Франк</w:t>
      </w:r>
    </w:p>
    <w:sectPr w:rsidR="00D44B7B" w:rsidSect="009043EA">
      <w:headerReference w:type="default" r:id="rId10"/>
      <w:pgSz w:w="11906" w:h="16838"/>
      <w:pgMar w:top="567" w:right="851" w:bottom="1134" w:left="1985" w:header="851"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923" w:rsidRDefault="006A6923">
      <w:pPr>
        <w:spacing w:after="0" w:line="240" w:lineRule="auto"/>
      </w:pPr>
      <w:r>
        <w:separator/>
      </w:r>
    </w:p>
  </w:endnote>
  <w:endnote w:type="continuationSeparator" w:id="0">
    <w:p w:rsidR="006A6923" w:rsidRDefault="006A6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923" w:rsidRDefault="006A6923">
      <w:pPr>
        <w:spacing w:after="0" w:line="240" w:lineRule="auto"/>
      </w:pPr>
      <w:r>
        <w:separator/>
      </w:r>
    </w:p>
  </w:footnote>
  <w:footnote w:type="continuationSeparator" w:id="0">
    <w:p w:rsidR="006A6923" w:rsidRDefault="006A6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28850"/>
      <w:docPartObj>
        <w:docPartGallery w:val="Page Numbers (Top of Page)"/>
        <w:docPartUnique/>
      </w:docPartObj>
    </w:sdtPr>
    <w:sdtEndPr>
      <w:rPr>
        <w:rFonts w:ascii="Times New Roman" w:hAnsi="Times New Roman" w:cs="Times New Roman"/>
        <w:sz w:val="28"/>
        <w:szCs w:val="28"/>
      </w:rPr>
    </w:sdtEndPr>
    <w:sdtContent>
      <w:p w:rsidR="001B2E1F" w:rsidRPr="001B2E1F" w:rsidRDefault="00A63D17">
        <w:pPr>
          <w:pStyle w:val="a3"/>
          <w:jc w:val="right"/>
          <w:rPr>
            <w:rFonts w:ascii="Times New Roman" w:hAnsi="Times New Roman" w:cs="Times New Roman"/>
            <w:sz w:val="28"/>
            <w:szCs w:val="28"/>
          </w:rPr>
        </w:pPr>
        <w:r w:rsidRPr="001B2E1F">
          <w:rPr>
            <w:rFonts w:ascii="Times New Roman" w:hAnsi="Times New Roman" w:cs="Times New Roman"/>
            <w:sz w:val="28"/>
            <w:szCs w:val="28"/>
          </w:rPr>
          <w:fldChar w:fldCharType="begin"/>
        </w:r>
        <w:r w:rsidR="001B2E1F" w:rsidRPr="001B2E1F">
          <w:rPr>
            <w:rFonts w:ascii="Times New Roman" w:hAnsi="Times New Roman" w:cs="Times New Roman"/>
            <w:sz w:val="28"/>
            <w:szCs w:val="28"/>
          </w:rPr>
          <w:instrText>PAGE   \* MERGEFORMAT</w:instrText>
        </w:r>
        <w:r w:rsidRPr="001B2E1F">
          <w:rPr>
            <w:rFonts w:ascii="Times New Roman" w:hAnsi="Times New Roman" w:cs="Times New Roman"/>
            <w:sz w:val="28"/>
            <w:szCs w:val="28"/>
          </w:rPr>
          <w:fldChar w:fldCharType="separate"/>
        </w:r>
        <w:r w:rsidR="002B5AC9">
          <w:rPr>
            <w:rFonts w:ascii="Times New Roman" w:hAnsi="Times New Roman" w:cs="Times New Roman"/>
            <w:noProof/>
            <w:sz w:val="28"/>
            <w:szCs w:val="28"/>
          </w:rPr>
          <w:t>3</w:t>
        </w:r>
        <w:r w:rsidRPr="001B2E1F">
          <w:rPr>
            <w:rFonts w:ascii="Times New Roman" w:hAnsi="Times New Roman" w:cs="Times New Roman"/>
            <w:sz w:val="28"/>
            <w:szCs w:val="28"/>
          </w:rPr>
          <w:fldChar w:fldCharType="end"/>
        </w:r>
      </w:p>
    </w:sdtContent>
  </w:sdt>
  <w:p w:rsidR="005F6F42" w:rsidRDefault="005F6F4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74BF4"/>
    <w:multiLevelType w:val="hybridMultilevel"/>
    <w:tmpl w:val="80C6BBDC"/>
    <w:lvl w:ilvl="0" w:tplc="2EFC07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A8563C"/>
    <w:multiLevelType w:val="hybridMultilevel"/>
    <w:tmpl w:val="B8DEBEAC"/>
    <w:lvl w:ilvl="0" w:tplc="E092EFBC">
      <w:start w:val="1"/>
      <w:numFmt w:val="decimal"/>
      <w:lvlText w:val="%1."/>
      <w:lvlJc w:val="left"/>
      <w:pPr>
        <w:ind w:left="1242" w:hanging="6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E950E3C"/>
    <w:multiLevelType w:val="hybridMultilevel"/>
    <w:tmpl w:val="04F4857E"/>
    <w:lvl w:ilvl="0" w:tplc="FF5279F4">
      <w:start w:val="1"/>
      <w:numFmt w:val="decimal"/>
      <w:suff w:val="space"/>
      <w:lvlText w:val="%1."/>
      <w:lvlJc w:val="left"/>
      <w:pPr>
        <w:ind w:left="284" w:firstLine="426"/>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7E19F7"/>
    <w:rsid w:val="00021901"/>
    <w:rsid w:val="00026E7A"/>
    <w:rsid w:val="00034030"/>
    <w:rsid w:val="00080169"/>
    <w:rsid w:val="00080B54"/>
    <w:rsid w:val="0008170E"/>
    <w:rsid w:val="000930D0"/>
    <w:rsid w:val="000A4E85"/>
    <w:rsid w:val="000A74CE"/>
    <w:rsid w:val="000C487E"/>
    <w:rsid w:val="000D68CB"/>
    <w:rsid w:val="000D6CE8"/>
    <w:rsid w:val="000E410D"/>
    <w:rsid w:val="000E5BC6"/>
    <w:rsid w:val="00110CCD"/>
    <w:rsid w:val="00114D80"/>
    <w:rsid w:val="00125414"/>
    <w:rsid w:val="00125F81"/>
    <w:rsid w:val="001277A8"/>
    <w:rsid w:val="001455C4"/>
    <w:rsid w:val="00152A00"/>
    <w:rsid w:val="00152A28"/>
    <w:rsid w:val="0016005F"/>
    <w:rsid w:val="00167AD6"/>
    <w:rsid w:val="00173F85"/>
    <w:rsid w:val="001A7789"/>
    <w:rsid w:val="001B2E1F"/>
    <w:rsid w:val="001B49B6"/>
    <w:rsid w:val="001D367A"/>
    <w:rsid w:val="001D431B"/>
    <w:rsid w:val="001E16A4"/>
    <w:rsid w:val="001F2D69"/>
    <w:rsid w:val="001F48FD"/>
    <w:rsid w:val="001F5EB4"/>
    <w:rsid w:val="00203F09"/>
    <w:rsid w:val="00206601"/>
    <w:rsid w:val="00210E7D"/>
    <w:rsid w:val="00216FFF"/>
    <w:rsid w:val="00226017"/>
    <w:rsid w:val="002306B8"/>
    <w:rsid w:val="002322C9"/>
    <w:rsid w:val="00234130"/>
    <w:rsid w:val="00243391"/>
    <w:rsid w:val="00244579"/>
    <w:rsid w:val="00246906"/>
    <w:rsid w:val="00266325"/>
    <w:rsid w:val="00282331"/>
    <w:rsid w:val="00291CF1"/>
    <w:rsid w:val="002A5813"/>
    <w:rsid w:val="002A62F1"/>
    <w:rsid w:val="002B081E"/>
    <w:rsid w:val="002B08B5"/>
    <w:rsid w:val="002B5AC9"/>
    <w:rsid w:val="002C4E5E"/>
    <w:rsid w:val="002D4371"/>
    <w:rsid w:val="002D5831"/>
    <w:rsid w:val="002F1995"/>
    <w:rsid w:val="002F2E94"/>
    <w:rsid w:val="003105C6"/>
    <w:rsid w:val="00331213"/>
    <w:rsid w:val="00334757"/>
    <w:rsid w:val="003404D0"/>
    <w:rsid w:val="00346A97"/>
    <w:rsid w:val="00354E81"/>
    <w:rsid w:val="00362E86"/>
    <w:rsid w:val="00371526"/>
    <w:rsid w:val="00371987"/>
    <w:rsid w:val="00371AA2"/>
    <w:rsid w:val="0038293A"/>
    <w:rsid w:val="003A5D60"/>
    <w:rsid w:val="003B20C3"/>
    <w:rsid w:val="003B2CE6"/>
    <w:rsid w:val="003B6F46"/>
    <w:rsid w:val="003C1184"/>
    <w:rsid w:val="003C4B07"/>
    <w:rsid w:val="003D10D8"/>
    <w:rsid w:val="003D46B2"/>
    <w:rsid w:val="00422467"/>
    <w:rsid w:val="0043441F"/>
    <w:rsid w:val="00465574"/>
    <w:rsid w:val="00467701"/>
    <w:rsid w:val="00475B3D"/>
    <w:rsid w:val="004B2272"/>
    <w:rsid w:val="004D08BC"/>
    <w:rsid w:val="004D2C34"/>
    <w:rsid w:val="004D45D3"/>
    <w:rsid w:val="004D5622"/>
    <w:rsid w:val="004F2B22"/>
    <w:rsid w:val="005011B9"/>
    <w:rsid w:val="00501D4B"/>
    <w:rsid w:val="0050303A"/>
    <w:rsid w:val="005101A1"/>
    <w:rsid w:val="00513465"/>
    <w:rsid w:val="00515B53"/>
    <w:rsid w:val="0052385F"/>
    <w:rsid w:val="005364D7"/>
    <w:rsid w:val="00546BC0"/>
    <w:rsid w:val="005474C7"/>
    <w:rsid w:val="005539A2"/>
    <w:rsid w:val="00572D6E"/>
    <w:rsid w:val="0058700F"/>
    <w:rsid w:val="0059015D"/>
    <w:rsid w:val="005A724A"/>
    <w:rsid w:val="005C4EAC"/>
    <w:rsid w:val="005E18E6"/>
    <w:rsid w:val="005F6F42"/>
    <w:rsid w:val="00607AD2"/>
    <w:rsid w:val="006136BD"/>
    <w:rsid w:val="00616B17"/>
    <w:rsid w:val="006852D7"/>
    <w:rsid w:val="006967D8"/>
    <w:rsid w:val="006A6923"/>
    <w:rsid w:val="006C397B"/>
    <w:rsid w:val="006D292F"/>
    <w:rsid w:val="006F4A76"/>
    <w:rsid w:val="00726C1E"/>
    <w:rsid w:val="0075464B"/>
    <w:rsid w:val="00756F0F"/>
    <w:rsid w:val="007633EC"/>
    <w:rsid w:val="00765661"/>
    <w:rsid w:val="00790B0D"/>
    <w:rsid w:val="007A00A7"/>
    <w:rsid w:val="007B7614"/>
    <w:rsid w:val="007D56A8"/>
    <w:rsid w:val="007E19F7"/>
    <w:rsid w:val="007F0F3C"/>
    <w:rsid w:val="007F4B2F"/>
    <w:rsid w:val="0080314A"/>
    <w:rsid w:val="00815ACF"/>
    <w:rsid w:val="008338F9"/>
    <w:rsid w:val="0084033B"/>
    <w:rsid w:val="0085585D"/>
    <w:rsid w:val="00872B8C"/>
    <w:rsid w:val="00885092"/>
    <w:rsid w:val="008908B4"/>
    <w:rsid w:val="008A2D5D"/>
    <w:rsid w:val="008B41FE"/>
    <w:rsid w:val="008C09F4"/>
    <w:rsid w:val="008D2052"/>
    <w:rsid w:val="008E1FC2"/>
    <w:rsid w:val="008E5212"/>
    <w:rsid w:val="009043EA"/>
    <w:rsid w:val="009075A5"/>
    <w:rsid w:val="0098274C"/>
    <w:rsid w:val="00983E71"/>
    <w:rsid w:val="0098753B"/>
    <w:rsid w:val="009B057B"/>
    <w:rsid w:val="009E695B"/>
    <w:rsid w:val="009F120C"/>
    <w:rsid w:val="00A033F1"/>
    <w:rsid w:val="00A06640"/>
    <w:rsid w:val="00A178F5"/>
    <w:rsid w:val="00A21F0F"/>
    <w:rsid w:val="00A30887"/>
    <w:rsid w:val="00A35211"/>
    <w:rsid w:val="00A55594"/>
    <w:rsid w:val="00A56BF2"/>
    <w:rsid w:val="00A63D17"/>
    <w:rsid w:val="00A90F6D"/>
    <w:rsid w:val="00A936BB"/>
    <w:rsid w:val="00AB46C0"/>
    <w:rsid w:val="00AB59E7"/>
    <w:rsid w:val="00B10AC1"/>
    <w:rsid w:val="00B17DB9"/>
    <w:rsid w:val="00B37452"/>
    <w:rsid w:val="00B45D0B"/>
    <w:rsid w:val="00B87261"/>
    <w:rsid w:val="00B92165"/>
    <w:rsid w:val="00BA5201"/>
    <w:rsid w:val="00BC428E"/>
    <w:rsid w:val="00BD7002"/>
    <w:rsid w:val="00BE58AE"/>
    <w:rsid w:val="00BF3047"/>
    <w:rsid w:val="00BF4EFB"/>
    <w:rsid w:val="00C07456"/>
    <w:rsid w:val="00C07D91"/>
    <w:rsid w:val="00C110CA"/>
    <w:rsid w:val="00C17BC2"/>
    <w:rsid w:val="00C33D6F"/>
    <w:rsid w:val="00C33FDF"/>
    <w:rsid w:val="00C35D20"/>
    <w:rsid w:val="00C41855"/>
    <w:rsid w:val="00C45C68"/>
    <w:rsid w:val="00C55B6A"/>
    <w:rsid w:val="00C602C4"/>
    <w:rsid w:val="00C61C7A"/>
    <w:rsid w:val="00C86B65"/>
    <w:rsid w:val="00C87D50"/>
    <w:rsid w:val="00C95178"/>
    <w:rsid w:val="00CA3208"/>
    <w:rsid w:val="00CC4D61"/>
    <w:rsid w:val="00CD35F8"/>
    <w:rsid w:val="00CD46EA"/>
    <w:rsid w:val="00CD618C"/>
    <w:rsid w:val="00CE3471"/>
    <w:rsid w:val="00CF33EE"/>
    <w:rsid w:val="00D01FF0"/>
    <w:rsid w:val="00D13609"/>
    <w:rsid w:val="00D15521"/>
    <w:rsid w:val="00D275C8"/>
    <w:rsid w:val="00D32304"/>
    <w:rsid w:val="00D44B7B"/>
    <w:rsid w:val="00D51E63"/>
    <w:rsid w:val="00D62F47"/>
    <w:rsid w:val="00D716AE"/>
    <w:rsid w:val="00D73C37"/>
    <w:rsid w:val="00D8466B"/>
    <w:rsid w:val="00DB14B1"/>
    <w:rsid w:val="00DB7ED7"/>
    <w:rsid w:val="00DC0755"/>
    <w:rsid w:val="00DC0985"/>
    <w:rsid w:val="00DD1453"/>
    <w:rsid w:val="00DF75AD"/>
    <w:rsid w:val="00E12137"/>
    <w:rsid w:val="00E32008"/>
    <w:rsid w:val="00E33807"/>
    <w:rsid w:val="00E34C19"/>
    <w:rsid w:val="00E36B90"/>
    <w:rsid w:val="00E44C9A"/>
    <w:rsid w:val="00E5729A"/>
    <w:rsid w:val="00E57330"/>
    <w:rsid w:val="00E66869"/>
    <w:rsid w:val="00E76744"/>
    <w:rsid w:val="00E776D8"/>
    <w:rsid w:val="00E807AD"/>
    <w:rsid w:val="00E9469A"/>
    <w:rsid w:val="00EA2C85"/>
    <w:rsid w:val="00EB33D0"/>
    <w:rsid w:val="00EC074B"/>
    <w:rsid w:val="00EC5659"/>
    <w:rsid w:val="00ED0081"/>
    <w:rsid w:val="00EE66C9"/>
    <w:rsid w:val="00EF7FAA"/>
    <w:rsid w:val="00F072CB"/>
    <w:rsid w:val="00F16075"/>
    <w:rsid w:val="00F2418B"/>
    <w:rsid w:val="00F65C6B"/>
    <w:rsid w:val="00F66F26"/>
    <w:rsid w:val="00F73DDD"/>
    <w:rsid w:val="00F74908"/>
    <w:rsid w:val="00F9231A"/>
    <w:rsid w:val="00FA2AC0"/>
    <w:rsid w:val="00FB0DF9"/>
    <w:rsid w:val="00FC4FE3"/>
    <w:rsid w:val="00FD5996"/>
    <w:rsid w:val="00FE06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4EB58217-6DAA-4482-978A-AD7C71F3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906"/>
  </w:style>
  <w:style w:type="paragraph" w:styleId="1">
    <w:name w:val="heading 1"/>
    <w:basedOn w:val="a"/>
    <w:next w:val="a"/>
    <w:link w:val="10"/>
    <w:qFormat/>
    <w:rsid w:val="00114D80"/>
    <w:pPr>
      <w:keepNext/>
      <w:widowControl w:val="0"/>
      <w:shd w:val="clear" w:color="auto" w:fill="FFFFFF"/>
      <w:autoSpaceDE w:val="0"/>
      <w:autoSpaceDN w:val="0"/>
      <w:adjustRightInd w:val="0"/>
      <w:spacing w:before="182" w:after="0" w:line="240" w:lineRule="auto"/>
      <w:ind w:left="408"/>
      <w:jc w:val="center"/>
      <w:outlineLvl w:val="0"/>
    </w:pPr>
    <w:rPr>
      <w:rFonts w:ascii="Arial" w:eastAsia="Times New Roman" w:hAnsi="Arial" w:cs="Times New Roman"/>
      <w:b/>
      <w:bCs/>
      <w:sz w:val="34"/>
      <w:szCs w:val="34"/>
      <w:lang w:eastAsia="ru-RU"/>
    </w:rPr>
  </w:style>
  <w:style w:type="paragraph" w:styleId="2">
    <w:name w:val="heading 2"/>
    <w:basedOn w:val="a"/>
    <w:next w:val="a"/>
    <w:link w:val="20"/>
    <w:uiPriority w:val="9"/>
    <w:semiHidden/>
    <w:unhideWhenUsed/>
    <w:qFormat/>
    <w:rsid w:val="007F4B2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next w:val="a3"/>
    <w:link w:val="a4"/>
    <w:uiPriority w:val="99"/>
    <w:unhideWhenUsed/>
    <w:rsid w:val="005E18E6"/>
    <w:pPr>
      <w:tabs>
        <w:tab w:val="center" w:pos="4677"/>
        <w:tab w:val="right" w:pos="9355"/>
      </w:tabs>
      <w:spacing w:after="0" w:line="240" w:lineRule="auto"/>
    </w:pPr>
  </w:style>
  <w:style w:type="character" w:customStyle="1" w:styleId="a4">
    <w:name w:val="Верхний колонтитул Знак"/>
    <w:basedOn w:val="a0"/>
    <w:link w:val="11"/>
    <w:uiPriority w:val="99"/>
    <w:rsid w:val="005E18E6"/>
  </w:style>
  <w:style w:type="paragraph" w:styleId="a3">
    <w:name w:val="header"/>
    <w:basedOn w:val="a"/>
    <w:link w:val="12"/>
    <w:uiPriority w:val="99"/>
    <w:unhideWhenUsed/>
    <w:rsid w:val="005E18E6"/>
    <w:pPr>
      <w:tabs>
        <w:tab w:val="center" w:pos="4677"/>
        <w:tab w:val="right" w:pos="9355"/>
      </w:tabs>
      <w:spacing w:after="0" w:line="240" w:lineRule="auto"/>
    </w:pPr>
  </w:style>
  <w:style w:type="character" w:customStyle="1" w:styleId="12">
    <w:name w:val="Верхний колонтитул Знак1"/>
    <w:basedOn w:val="a0"/>
    <w:link w:val="a3"/>
    <w:uiPriority w:val="99"/>
    <w:rsid w:val="005E18E6"/>
  </w:style>
  <w:style w:type="paragraph" w:styleId="a5">
    <w:name w:val="Balloon Text"/>
    <w:basedOn w:val="a"/>
    <w:link w:val="a6"/>
    <w:uiPriority w:val="99"/>
    <w:semiHidden/>
    <w:unhideWhenUsed/>
    <w:rsid w:val="00E6686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66869"/>
    <w:rPr>
      <w:rFonts w:ascii="Segoe UI" w:hAnsi="Segoe UI" w:cs="Segoe UI"/>
      <w:sz w:val="18"/>
      <w:szCs w:val="18"/>
    </w:rPr>
  </w:style>
  <w:style w:type="paragraph" w:styleId="a7">
    <w:name w:val="footer"/>
    <w:basedOn w:val="a"/>
    <w:link w:val="a8"/>
    <w:uiPriority w:val="99"/>
    <w:unhideWhenUsed/>
    <w:rsid w:val="00D62F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62F47"/>
  </w:style>
  <w:style w:type="table" w:styleId="a9">
    <w:name w:val="Table Grid"/>
    <w:basedOn w:val="a1"/>
    <w:uiPriority w:val="39"/>
    <w:rsid w:val="002A58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9"/>
    <w:uiPriority w:val="59"/>
    <w:rsid w:val="00D5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E5BC6"/>
    <w:pPr>
      <w:ind w:left="720"/>
      <w:contextualSpacing/>
    </w:pPr>
  </w:style>
  <w:style w:type="character" w:customStyle="1" w:styleId="10">
    <w:name w:val="Заголовок 1 Знак"/>
    <w:basedOn w:val="a0"/>
    <w:link w:val="1"/>
    <w:rsid w:val="00114D80"/>
    <w:rPr>
      <w:rFonts w:ascii="Arial" w:eastAsia="Times New Roman" w:hAnsi="Arial" w:cs="Times New Roman"/>
      <w:b/>
      <w:bCs/>
      <w:sz w:val="34"/>
      <w:szCs w:val="34"/>
      <w:shd w:val="clear" w:color="auto" w:fill="FFFFFF"/>
      <w:lang w:eastAsia="ru-RU"/>
    </w:rPr>
  </w:style>
  <w:style w:type="character" w:customStyle="1" w:styleId="20">
    <w:name w:val="Заголовок 2 Знак"/>
    <w:basedOn w:val="a0"/>
    <w:link w:val="2"/>
    <w:uiPriority w:val="9"/>
    <w:semiHidden/>
    <w:rsid w:val="007F4B2F"/>
    <w:rPr>
      <w:rFonts w:asciiTheme="majorHAnsi" w:eastAsiaTheme="majorEastAsia" w:hAnsiTheme="majorHAnsi" w:cstheme="majorBidi"/>
      <w:b/>
      <w:bCs/>
      <w:color w:val="5B9BD5" w:themeColor="accent1"/>
      <w:sz w:val="26"/>
      <w:szCs w:val="26"/>
    </w:rPr>
  </w:style>
  <w:style w:type="character" w:styleId="ab">
    <w:name w:val="Hyperlink"/>
    <w:basedOn w:val="a0"/>
    <w:uiPriority w:val="99"/>
    <w:unhideWhenUsed/>
    <w:rsid w:val="007B76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1895">
      <w:bodyDiv w:val="1"/>
      <w:marLeft w:val="0"/>
      <w:marRight w:val="0"/>
      <w:marTop w:val="0"/>
      <w:marBottom w:val="0"/>
      <w:divBdr>
        <w:top w:val="none" w:sz="0" w:space="0" w:color="auto"/>
        <w:left w:val="none" w:sz="0" w:space="0" w:color="auto"/>
        <w:bottom w:val="none" w:sz="0" w:space="0" w:color="auto"/>
        <w:right w:val="none" w:sz="0" w:space="0" w:color="auto"/>
      </w:divBdr>
    </w:div>
    <w:div w:id="156581208">
      <w:bodyDiv w:val="1"/>
      <w:marLeft w:val="0"/>
      <w:marRight w:val="0"/>
      <w:marTop w:val="0"/>
      <w:marBottom w:val="0"/>
      <w:divBdr>
        <w:top w:val="none" w:sz="0" w:space="0" w:color="auto"/>
        <w:left w:val="none" w:sz="0" w:space="0" w:color="auto"/>
        <w:bottom w:val="none" w:sz="0" w:space="0" w:color="auto"/>
        <w:right w:val="none" w:sz="0" w:space="0" w:color="auto"/>
      </w:divBdr>
    </w:div>
    <w:div w:id="480511339">
      <w:bodyDiv w:val="1"/>
      <w:marLeft w:val="0"/>
      <w:marRight w:val="0"/>
      <w:marTop w:val="0"/>
      <w:marBottom w:val="0"/>
      <w:divBdr>
        <w:top w:val="none" w:sz="0" w:space="0" w:color="auto"/>
        <w:left w:val="none" w:sz="0" w:space="0" w:color="auto"/>
        <w:bottom w:val="none" w:sz="0" w:space="0" w:color="auto"/>
        <w:right w:val="none" w:sz="0" w:space="0" w:color="auto"/>
      </w:divBdr>
    </w:div>
    <w:div w:id="891842249">
      <w:bodyDiv w:val="1"/>
      <w:marLeft w:val="0"/>
      <w:marRight w:val="0"/>
      <w:marTop w:val="0"/>
      <w:marBottom w:val="0"/>
      <w:divBdr>
        <w:top w:val="none" w:sz="0" w:space="0" w:color="auto"/>
        <w:left w:val="none" w:sz="0" w:space="0" w:color="auto"/>
        <w:bottom w:val="none" w:sz="0" w:space="0" w:color="auto"/>
        <w:right w:val="none" w:sz="0" w:space="0" w:color="auto"/>
      </w:divBdr>
    </w:div>
    <w:div w:id="149359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32F33B4381D5C4C6DE053200F2542E9719FF836C870563128A3B7B6E917C7332F7D38D12A5C8A19B393F1757B7743DF1BDF5D64D09E5CA4A2N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A47AE-BF58-4B3E-A860-C11D85AB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710</Words>
  <Characters>4051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 Золотарева</dc:creator>
  <cp:keywords/>
  <dc:description/>
  <cp:lastModifiedBy>Никита Николаевич Струцкий</cp:lastModifiedBy>
  <cp:revision>72</cp:revision>
  <cp:lastPrinted>2023-05-11T09:13:00Z</cp:lastPrinted>
  <dcterms:created xsi:type="dcterms:W3CDTF">2022-03-30T10:16:00Z</dcterms:created>
  <dcterms:modified xsi:type="dcterms:W3CDTF">2023-05-24T03:59:00Z</dcterms:modified>
</cp:coreProperties>
</file>