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за повторное нетрезвое вождение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по ч.2 ст.264.1 УК РФ.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ранее привлеченный к уголовной ответственности за нетрезвое вождение мужчина должных выводов для себя не сделал, вновь управлял автомобилем в состоянии опьянения, подвергая опасности жизнь и здоровье граждан.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судом назначено наказание в виде принудительных работ на срок 1 год с удержанием из заработной платы 20% в доход государства с лишением права заниматься деятельностью, связанной с управлением транспортными средствами, на срок 4 года.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2025-06-23T04:55:01Z</dcterms:modified>
</cp:coreProperties>
</file>