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5E" w:rsidRDefault="00A81EAA" w:rsidP="00A81EAA">
      <w:pPr>
        <w:ind w:left="6804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A81EAA" w:rsidRDefault="00A81EAA" w:rsidP="00A81EAA">
      <w:pPr>
        <w:ind w:left="6804"/>
        <w:rPr>
          <w:szCs w:val="28"/>
        </w:rPr>
      </w:pPr>
      <w:r>
        <w:rPr>
          <w:szCs w:val="28"/>
        </w:rPr>
        <w:t>к постановлению</w:t>
      </w:r>
    </w:p>
    <w:p w:rsidR="00A81EAA" w:rsidRDefault="00A81EAA" w:rsidP="00A81EAA">
      <w:pPr>
        <w:ind w:left="6804"/>
        <w:rPr>
          <w:szCs w:val="28"/>
        </w:rPr>
      </w:pPr>
      <w:r>
        <w:rPr>
          <w:szCs w:val="28"/>
        </w:rPr>
        <w:t>администрации города</w:t>
      </w:r>
    </w:p>
    <w:p w:rsidR="00A81EAA" w:rsidRPr="00744156" w:rsidRDefault="00A81EAA" w:rsidP="00A81EAA">
      <w:pPr>
        <w:ind w:left="6804"/>
        <w:rPr>
          <w:szCs w:val="28"/>
        </w:rPr>
      </w:pPr>
      <w:r>
        <w:rPr>
          <w:szCs w:val="28"/>
        </w:rPr>
        <w:t xml:space="preserve">от </w:t>
      </w:r>
      <w:r w:rsidR="00893871">
        <w:rPr>
          <w:szCs w:val="28"/>
        </w:rPr>
        <w:t>10.07.2014</w:t>
      </w:r>
      <w:r w:rsidRPr="00E73626">
        <w:t xml:space="preserve"> </w:t>
      </w:r>
      <w:r w:rsidRPr="00A81EAA">
        <w:t>№</w:t>
      </w:r>
      <w:r w:rsidR="00893871">
        <w:t>1474</w:t>
      </w:r>
    </w:p>
    <w:p w:rsidR="000A2F1A" w:rsidRDefault="000A2F1A" w:rsidP="00E86CC6">
      <w:pPr>
        <w:jc w:val="center"/>
        <w:rPr>
          <w:szCs w:val="28"/>
        </w:rPr>
      </w:pPr>
    </w:p>
    <w:p w:rsidR="00D933EC" w:rsidRDefault="00D933EC" w:rsidP="00E86CC6">
      <w:pPr>
        <w:jc w:val="center"/>
        <w:rPr>
          <w:szCs w:val="28"/>
        </w:rPr>
      </w:pPr>
    </w:p>
    <w:p w:rsidR="002F10AF" w:rsidRPr="000A2F1A" w:rsidRDefault="000A2F1A" w:rsidP="00E86CC6">
      <w:pPr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2F10AF" w:rsidRPr="00F52A24" w:rsidRDefault="002F10AF" w:rsidP="00E86CC6">
      <w:pPr>
        <w:jc w:val="center"/>
        <w:rPr>
          <w:szCs w:val="28"/>
        </w:rPr>
      </w:pPr>
      <w:r w:rsidRPr="00F52A24">
        <w:rPr>
          <w:szCs w:val="28"/>
        </w:rPr>
        <w:t>«Развитие предпринимательства в городе Барнауле на 2015-2020 годы»</w:t>
      </w:r>
    </w:p>
    <w:p w:rsidR="00F10FAA" w:rsidRDefault="00F10FAA" w:rsidP="00E86CC6">
      <w:pPr>
        <w:jc w:val="center"/>
        <w:rPr>
          <w:szCs w:val="28"/>
        </w:rPr>
      </w:pPr>
    </w:p>
    <w:p w:rsidR="00D933EC" w:rsidRDefault="00D933EC" w:rsidP="00E86CC6">
      <w:pPr>
        <w:jc w:val="center"/>
        <w:rPr>
          <w:szCs w:val="28"/>
        </w:rPr>
      </w:pPr>
      <w:r>
        <w:rPr>
          <w:szCs w:val="28"/>
        </w:rPr>
        <w:t>ПАСПОРТ</w:t>
      </w:r>
    </w:p>
    <w:p w:rsidR="00D933EC" w:rsidRDefault="00D933EC" w:rsidP="00E86CC6">
      <w:pPr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p w:rsidR="00D933EC" w:rsidRDefault="00D933EC" w:rsidP="00E86CC6">
      <w:pPr>
        <w:jc w:val="center"/>
        <w:rPr>
          <w:szCs w:val="28"/>
        </w:rPr>
      </w:pPr>
      <w:r>
        <w:rPr>
          <w:szCs w:val="28"/>
        </w:rPr>
        <w:t>«Развитие предпринимательства в городе Барнауле на 2015-2020 годы»</w:t>
      </w:r>
    </w:p>
    <w:p w:rsidR="00F52A24" w:rsidRDefault="00F52A24" w:rsidP="00E86CC6">
      <w:pPr>
        <w:jc w:val="center"/>
        <w:rPr>
          <w:szCs w:val="28"/>
          <w:u w:val="single"/>
        </w:rPr>
      </w:pPr>
      <w:r w:rsidRPr="00F52A24">
        <w:rPr>
          <w:szCs w:val="28"/>
          <w:lang w:val="en-US"/>
        </w:rPr>
        <w:t>(</w:t>
      </w:r>
      <w:proofErr w:type="gramStart"/>
      <w:r w:rsidRPr="00F52A24">
        <w:rPr>
          <w:szCs w:val="28"/>
        </w:rPr>
        <w:t>далее</w:t>
      </w:r>
      <w:proofErr w:type="gramEnd"/>
      <w:r w:rsidRPr="00F52A24">
        <w:rPr>
          <w:szCs w:val="28"/>
        </w:rPr>
        <w:t xml:space="preserve"> – Программа</w:t>
      </w:r>
      <w:r>
        <w:rPr>
          <w:szCs w:val="28"/>
          <w:u w:val="single"/>
        </w:rPr>
        <w:t>)</w:t>
      </w:r>
    </w:p>
    <w:p w:rsidR="00D933EC" w:rsidRDefault="00D933EC" w:rsidP="00E86CC6">
      <w:pPr>
        <w:jc w:val="center"/>
        <w:rPr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804"/>
      </w:tblGrid>
      <w:tr w:rsidR="00F10CC6" w:rsidRPr="00744156" w:rsidTr="00F82A1F">
        <w:tc>
          <w:tcPr>
            <w:tcW w:w="2943" w:type="dxa"/>
          </w:tcPr>
          <w:p w:rsidR="002F10AF" w:rsidRPr="00744156" w:rsidRDefault="00FB3AAA" w:rsidP="00F52A24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Ответственный исполнитель </w:t>
            </w:r>
            <w:r w:rsidR="00F52A24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F10AF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FB3AAA" w:rsidRPr="00744156">
              <w:rPr>
                <w:szCs w:val="28"/>
              </w:rPr>
              <w:t>омитет по развитию предпринимательства, потребительскому рынку и вопросам труда администрации города Барнаула</w:t>
            </w:r>
            <w:r w:rsidR="00F10CC6">
              <w:rPr>
                <w:szCs w:val="28"/>
              </w:rPr>
              <w:t xml:space="preserve"> </w:t>
            </w:r>
            <w:r w:rsidR="00F52A24">
              <w:rPr>
                <w:szCs w:val="28"/>
              </w:rPr>
              <w:t>(далее – КРППРиВТ)</w:t>
            </w:r>
          </w:p>
        </w:tc>
      </w:tr>
      <w:tr w:rsidR="00F10CC6" w:rsidRPr="00744156" w:rsidTr="00F82A1F">
        <w:tc>
          <w:tcPr>
            <w:tcW w:w="2943" w:type="dxa"/>
          </w:tcPr>
          <w:p w:rsidR="00351A4C" w:rsidRPr="00744156" w:rsidRDefault="00FD46BB" w:rsidP="00F52A24">
            <w:pPr>
              <w:rPr>
                <w:szCs w:val="28"/>
              </w:rPr>
            </w:pPr>
            <w:r w:rsidRPr="00744156">
              <w:rPr>
                <w:szCs w:val="28"/>
              </w:rPr>
              <w:t>С</w:t>
            </w:r>
            <w:r w:rsidR="00351A4C" w:rsidRPr="00744156">
              <w:rPr>
                <w:szCs w:val="28"/>
              </w:rPr>
              <w:t xml:space="preserve">оисполнители </w:t>
            </w:r>
            <w:r w:rsidR="00F52A24">
              <w:rPr>
                <w:szCs w:val="28"/>
              </w:rPr>
              <w:t>П</w:t>
            </w:r>
            <w:r w:rsidR="00351A4C"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351A4C" w:rsidRPr="00744156" w:rsidRDefault="00351A4C" w:rsidP="00351A4C">
            <w:pPr>
              <w:rPr>
                <w:szCs w:val="28"/>
              </w:rPr>
            </w:pPr>
            <w:r w:rsidRPr="00744156">
              <w:rPr>
                <w:szCs w:val="28"/>
              </w:rPr>
              <w:t>комитет экономического развития и инвестиционной деятельности администрации города Барнаула</w:t>
            </w:r>
            <w:r w:rsidR="00F52A24">
              <w:rPr>
                <w:szCs w:val="28"/>
              </w:rPr>
              <w:br/>
              <w:t xml:space="preserve">(далее – </w:t>
            </w:r>
            <w:proofErr w:type="spellStart"/>
            <w:r w:rsidR="00F52A24">
              <w:rPr>
                <w:szCs w:val="28"/>
              </w:rPr>
              <w:t>КЭРиИД</w:t>
            </w:r>
            <w:proofErr w:type="spellEnd"/>
            <w:r w:rsidR="00F52A24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351A4C" w:rsidRPr="00744156" w:rsidRDefault="00351A4C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отдел по развитию туризма администрации города Барнаула</w:t>
            </w:r>
            <w:r w:rsidR="00F52A24">
              <w:rPr>
                <w:szCs w:val="28"/>
              </w:rPr>
              <w:t xml:space="preserve"> (далее – ОРТ)</w:t>
            </w:r>
          </w:p>
        </w:tc>
      </w:tr>
      <w:tr w:rsidR="00F10CC6" w:rsidRPr="00744156" w:rsidTr="00F82A1F">
        <w:tc>
          <w:tcPr>
            <w:tcW w:w="2943" w:type="dxa"/>
          </w:tcPr>
          <w:p w:rsidR="002F10AF" w:rsidRPr="00744156" w:rsidRDefault="00FB3AAA" w:rsidP="00F52A24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Участники </w:t>
            </w:r>
            <w:r w:rsidR="00F52A24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F10AF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E1595E" w:rsidRPr="00744156">
              <w:rPr>
                <w:szCs w:val="28"/>
              </w:rPr>
              <w:t>омитет информационной политики администрации города Барнаула</w:t>
            </w:r>
            <w:r w:rsidR="00766C2F">
              <w:rPr>
                <w:szCs w:val="28"/>
              </w:rPr>
              <w:t xml:space="preserve"> (далее – КИП)</w:t>
            </w:r>
            <w:r w:rsidRPr="00744156">
              <w:rPr>
                <w:szCs w:val="28"/>
              </w:rPr>
              <w:t>;</w:t>
            </w:r>
          </w:p>
          <w:p w:rsidR="0014068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14068E" w:rsidRPr="00744156">
              <w:rPr>
                <w:szCs w:val="28"/>
              </w:rPr>
              <w:t>омитет по строительству, архитектуре и развитию города Барнаула</w:t>
            </w:r>
            <w:r w:rsidR="00766C2F">
              <w:rPr>
                <w:szCs w:val="28"/>
              </w:rPr>
              <w:t xml:space="preserve"> (</w:t>
            </w:r>
            <w:proofErr w:type="spellStart"/>
            <w:r w:rsidR="00766C2F">
              <w:rPr>
                <w:szCs w:val="28"/>
              </w:rPr>
              <w:t>КСАиРГ</w:t>
            </w:r>
            <w:proofErr w:type="spellEnd"/>
            <w:r w:rsidR="00766C2F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14068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14068E" w:rsidRPr="00744156">
              <w:rPr>
                <w:szCs w:val="28"/>
              </w:rPr>
              <w:t>омитет по земельным ресурсам и землеустройству города Барнаула</w:t>
            </w:r>
            <w:r w:rsidR="00766C2F">
              <w:rPr>
                <w:szCs w:val="28"/>
              </w:rPr>
              <w:t xml:space="preserve"> (далее – </w:t>
            </w:r>
            <w:proofErr w:type="spellStart"/>
            <w:r w:rsidR="00766C2F">
              <w:rPr>
                <w:szCs w:val="28"/>
              </w:rPr>
              <w:t>КЗРиЗ</w:t>
            </w:r>
            <w:proofErr w:type="spellEnd"/>
            <w:r w:rsidR="00766C2F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14068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14068E" w:rsidRPr="00744156">
              <w:rPr>
                <w:szCs w:val="28"/>
              </w:rPr>
              <w:t>омитет по управлению муниципальной собственностью города Барнаула</w:t>
            </w:r>
            <w:r w:rsidR="00766C2F">
              <w:rPr>
                <w:szCs w:val="28"/>
              </w:rPr>
              <w:t xml:space="preserve"> (далее – КУМС)</w:t>
            </w:r>
            <w:r w:rsidRPr="00744156">
              <w:rPr>
                <w:szCs w:val="28"/>
              </w:rPr>
              <w:t>;</w:t>
            </w:r>
          </w:p>
          <w:p w:rsidR="0014068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14068E" w:rsidRPr="00744156">
              <w:rPr>
                <w:szCs w:val="28"/>
              </w:rPr>
              <w:t xml:space="preserve">омитет по энергоресурсам и газификации </w:t>
            </w:r>
            <w:r w:rsidR="005B52C1" w:rsidRPr="00744156">
              <w:rPr>
                <w:szCs w:val="28"/>
              </w:rPr>
              <w:t>администрации города Барнаула</w:t>
            </w:r>
            <w:r w:rsidR="00766C2F">
              <w:rPr>
                <w:szCs w:val="28"/>
              </w:rPr>
              <w:t xml:space="preserve"> (далее – </w:t>
            </w:r>
            <w:proofErr w:type="spellStart"/>
            <w:r w:rsidR="00766C2F">
              <w:rPr>
                <w:szCs w:val="28"/>
              </w:rPr>
              <w:t>КЭиГ</w:t>
            </w:r>
            <w:proofErr w:type="spellEnd"/>
            <w:r w:rsidR="00766C2F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E1595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E1595E" w:rsidRPr="00744156">
              <w:rPr>
                <w:szCs w:val="28"/>
              </w:rPr>
              <w:t>омитет жилищно-коммунального хозяйства города Барнаула</w:t>
            </w:r>
            <w:r w:rsidR="00766C2F">
              <w:rPr>
                <w:szCs w:val="28"/>
              </w:rPr>
              <w:t xml:space="preserve"> (далее – КЖКХ)</w:t>
            </w:r>
            <w:r w:rsidRPr="00744156">
              <w:rPr>
                <w:szCs w:val="28"/>
              </w:rPr>
              <w:t>;</w:t>
            </w:r>
          </w:p>
          <w:p w:rsidR="00E1595E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E1595E" w:rsidRPr="00744156">
              <w:rPr>
                <w:szCs w:val="28"/>
              </w:rPr>
              <w:t>омитет по дорожному хозяйству, благоустройству, транспорту и связи города Барнаула</w:t>
            </w:r>
            <w:r w:rsidR="00766C2F">
              <w:rPr>
                <w:szCs w:val="28"/>
              </w:rPr>
              <w:t xml:space="preserve"> </w:t>
            </w:r>
            <w:r w:rsidR="00766C2F">
              <w:rPr>
                <w:szCs w:val="28"/>
              </w:rPr>
              <w:br/>
              <w:t xml:space="preserve">(далее – </w:t>
            </w:r>
            <w:proofErr w:type="spellStart"/>
            <w:r w:rsidR="00766C2F">
              <w:rPr>
                <w:szCs w:val="28"/>
              </w:rPr>
              <w:t>КДХБТиС</w:t>
            </w:r>
            <w:proofErr w:type="spellEnd"/>
            <w:r w:rsidR="00766C2F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F10CC6" w:rsidRPr="00744156" w:rsidRDefault="00F10CC6" w:rsidP="00F10CC6">
            <w:pPr>
              <w:rPr>
                <w:szCs w:val="28"/>
              </w:rPr>
            </w:pPr>
            <w:r w:rsidRPr="00744156">
              <w:rPr>
                <w:szCs w:val="28"/>
              </w:rPr>
              <w:t>комитет по делам молодежи администрации города Барнаула</w:t>
            </w:r>
            <w:r>
              <w:rPr>
                <w:szCs w:val="28"/>
              </w:rPr>
              <w:t xml:space="preserve"> (далее – КДМ)</w:t>
            </w:r>
            <w:r w:rsidRPr="00744156">
              <w:rPr>
                <w:szCs w:val="28"/>
              </w:rPr>
              <w:t>;</w:t>
            </w:r>
          </w:p>
          <w:p w:rsidR="0014068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14068E" w:rsidRPr="00744156">
              <w:rPr>
                <w:szCs w:val="28"/>
              </w:rPr>
              <w:t>омитет по образованию города Барнаула</w:t>
            </w:r>
            <w:r w:rsidR="00766C2F">
              <w:rPr>
                <w:szCs w:val="28"/>
              </w:rPr>
              <w:t xml:space="preserve"> </w:t>
            </w:r>
            <w:r w:rsidR="00766C2F">
              <w:rPr>
                <w:szCs w:val="28"/>
              </w:rPr>
              <w:br/>
              <w:t xml:space="preserve">(далее – </w:t>
            </w:r>
            <w:proofErr w:type="gramStart"/>
            <w:r w:rsidR="00766C2F">
              <w:rPr>
                <w:szCs w:val="28"/>
              </w:rPr>
              <w:t>КО</w:t>
            </w:r>
            <w:proofErr w:type="gramEnd"/>
            <w:r w:rsidR="00766C2F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E1595E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E1595E" w:rsidRPr="00744156">
              <w:rPr>
                <w:szCs w:val="28"/>
              </w:rPr>
              <w:t>омитет по культуре города Барнаула</w:t>
            </w:r>
            <w:r w:rsidR="008A7D85">
              <w:rPr>
                <w:szCs w:val="28"/>
              </w:rPr>
              <w:t xml:space="preserve"> (далее – КК)</w:t>
            </w:r>
            <w:r w:rsidRPr="00744156">
              <w:rPr>
                <w:szCs w:val="28"/>
              </w:rPr>
              <w:t>;</w:t>
            </w:r>
          </w:p>
          <w:p w:rsidR="002724F9" w:rsidRPr="00744156" w:rsidRDefault="00182C44" w:rsidP="00E86CC6">
            <w:pPr>
              <w:rPr>
                <w:szCs w:val="28"/>
              </w:rPr>
            </w:pPr>
            <w:r w:rsidRPr="00744156">
              <w:rPr>
                <w:szCs w:val="28"/>
              </w:rPr>
              <w:t>к</w:t>
            </w:r>
            <w:r w:rsidR="00023DB5" w:rsidRPr="00744156">
              <w:rPr>
                <w:szCs w:val="28"/>
              </w:rPr>
              <w:t>омитет по работе с обращениями граждан и общественными объединениями администрации города Барнаула</w:t>
            </w:r>
            <w:r w:rsidR="008A7D85">
              <w:rPr>
                <w:szCs w:val="28"/>
              </w:rPr>
              <w:t xml:space="preserve"> (далее – </w:t>
            </w:r>
            <w:proofErr w:type="spellStart"/>
            <w:r w:rsidR="008A7D85">
              <w:rPr>
                <w:szCs w:val="28"/>
              </w:rPr>
              <w:t>КРОГиОО</w:t>
            </w:r>
            <w:proofErr w:type="spellEnd"/>
            <w:r w:rsidR="008A7D85">
              <w:rPr>
                <w:szCs w:val="28"/>
              </w:rPr>
              <w:t>)</w:t>
            </w:r>
          </w:p>
        </w:tc>
      </w:tr>
      <w:tr w:rsidR="00F10CC6" w:rsidRPr="00744156" w:rsidTr="00F82A1F">
        <w:tc>
          <w:tcPr>
            <w:tcW w:w="2943" w:type="dxa"/>
          </w:tcPr>
          <w:p w:rsidR="00A82590" w:rsidRPr="00744156" w:rsidRDefault="00A82590" w:rsidP="008A7D8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Подпрограммы </w:t>
            </w:r>
            <w:r w:rsidR="008A7D85">
              <w:rPr>
                <w:szCs w:val="28"/>
              </w:rPr>
              <w:t>П</w:t>
            </w:r>
            <w:r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A82590" w:rsidRPr="00744156" w:rsidRDefault="00A82590" w:rsidP="00E86CC6">
            <w:pPr>
              <w:rPr>
                <w:szCs w:val="28"/>
              </w:rPr>
            </w:pPr>
          </w:p>
        </w:tc>
      </w:tr>
      <w:tr w:rsidR="00F10CC6" w:rsidRPr="00744156" w:rsidTr="00F82A1F">
        <w:tc>
          <w:tcPr>
            <w:tcW w:w="2943" w:type="dxa"/>
          </w:tcPr>
          <w:p w:rsidR="00A82590" w:rsidRDefault="00A82590" w:rsidP="008A7D85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Программно-целевые инструменты </w:t>
            </w:r>
            <w:r w:rsidR="008A7D85">
              <w:rPr>
                <w:szCs w:val="28"/>
              </w:rPr>
              <w:t>П</w:t>
            </w:r>
            <w:r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A82590" w:rsidRDefault="00A82590" w:rsidP="00E86CC6">
            <w:pPr>
              <w:rPr>
                <w:szCs w:val="28"/>
              </w:rPr>
            </w:pPr>
          </w:p>
        </w:tc>
      </w:tr>
      <w:tr w:rsidR="00F10CC6" w:rsidRPr="00744156" w:rsidTr="00F82A1F">
        <w:tc>
          <w:tcPr>
            <w:tcW w:w="2943" w:type="dxa"/>
          </w:tcPr>
          <w:p w:rsidR="002F10AF" w:rsidRPr="00744156" w:rsidRDefault="00FB3AAA" w:rsidP="008A7D85">
            <w:pPr>
              <w:rPr>
                <w:szCs w:val="28"/>
              </w:rPr>
            </w:pPr>
            <w:r w:rsidRPr="00744156">
              <w:rPr>
                <w:szCs w:val="28"/>
              </w:rPr>
              <w:t>Цел</w:t>
            </w:r>
            <w:r w:rsidR="00AA7934">
              <w:rPr>
                <w:szCs w:val="28"/>
              </w:rPr>
              <w:t>ь</w:t>
            </w:r>
            <w:r w:rsidRPr="00744156">
              <w:rPr>
                <w:szCs w:val="28"/>
              </w:rPr>
              <w:t xml:space="preserve"> </w:t>
            </w:r>
            <w:r w:rsidR="008A7D8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C0342A" w:rsidRPr="00744156" w:rsidRDefault="000A2F1A" w:rsidP="009829D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81797" w:rsidRPr="00744156">
              <w:rPr>
                <w:szCs w:val="28"/>
              </w:rPr>
              <w:t xml:space="preserve">оздание благоприятных условий для развития </w:t>
            </w:r>
            <w:r w:rsidR="00A30A4F" w:rsidRPr="00744156">
              <w:rPr>
                <w:szCs w:val="28"/>
              </w:rPr>
              <w:t>предпринимательства в городе</w:t>
            </w:r>
            <w:r w:rsidR="00B81797" w:rsidRPr="00744156">
              <w:rPr>
                <w:szCs w:val="28"/>
              </w:rPr>
              <w:t xml:space="preserve"> Барнаул</w:t>
            </w:r>
            <w:r w:rsidR="00A30A4F" w:rsidRPr="00744156">
              <w:rPr>
                <w:szCs w:val="28"/>
              </w:rPr>
              <w:t>е</w:t>
            </w:r>
          </w:p>
        </w:tc>
      </w:tr>
      <w:tr w:rsidR="00F10CC6" w:rsidRPr="00744156" w:rsidTr="00F82A1F">
        <w:tc>
          <w:tcPr>
            <w:tcW w:w="2943" w:type="dxa"/>
          </w:tcPr>
          <w:p w:rsidR="002F10AF" w:rsidRPr="00744156" w:rsidRDefault="00FB3AAA" w:rsidP="008A7D85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Задачи </w:t>
            </w:r>
            <w:r w:rsidR="008A7D8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ED22BD" w:rsidRPr="00744156" w:rsidRDefault="000A2F1A" w:rsidP="00ED22BD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ED22BD" w:rsidRPr="00744156">
              <w:rPr>
                <w:szCs w:val="28"/>
              </w:rPr>
              <w:t>спользование эффективных инструментов финансовой</w:t>
            </w:r>
            <w:r w:rsidR="00435478">
              <w:rPr>
                <w:szCs w:val="28"/>
              </w:rPr>
              <w:t>, информационной, консультационной и имущественной</w:t>
            </w:r>
            <w:r w:rsidR="00ED22BD" w:rsidRPr="00744156">
              <w:rPr>
                <w:szCs w:val="28"/>
              </w:rPr>
              <w:t xml:space="preserve"> поддержки, ориентированных на субъект</w:t>
            </w:r>
            <w:r w:rsidR="00EC04FD">
              <w:rPr>
                <w:szCs w:val="28"/>
              </w:rPr>
              <w:t>ы</w:t>
            </w:r>
            <w:r w:rsidR="00ED22BD" w:rsidRPr="00744156">
              <w:rPr>
                <w:szCs w:val="28"/>
              </w:rPr>
              <w:t xml:space="preserve"> малого и среднего пред</w:t>
            </w:r>
            <w:r w:rsidR="00A30A4F" w:rsidRPr="00744156">
              <w:rPr>
                <w:szCs w:val="28"/>
              </w:rPr>
              <w:t>принимательства (далее – СМСП),</w:t>
            </w:r>
            <w:r w:rsidR="00ED22BD" w:rsidRPr="00744156">
              <w:rPr>
                <w:szCs w:val="28"/>
              </w:rPr>
              <w:t xml:space="preserve"> внедряющи</w:t>
            </w:r>
            <w:r w:rsidR="00EC04FD">
              <w:rPr>
                <w:szCs w:val="28"/>
              </w:rPr>
              <w:t>е</w:t>
            </w:r>
            <w:r w:rsidR="00ED22BD" w:rsidRPr="00744156">
              <w:rPr>
                <w:szCs w:val="28"/>
              </w:rPr>
              <w:t xml:space="preserve"> инновации, реализующи</w:t>
            </w:r>
            <w:r w:rsidR="00EC04FD">
              <w:rPr>
                <w:szCs w:val="28"/>
              </w:rPr>
              <w:t>е</w:t>
            </w:r>
            <w:r w:rsidR="00ED22BD" w:rsidRPr="00744156">
              <w:rPr>
                <w:szCs w:val="28"/>
              </w:rPr>
              <w:t xml:space="preserve"> инвестиционные и социальные проекты;</w:t>
            </w:r>
          </w:p>
          <w:p w:rsidR="0023105C" w:rsidRPr="00744156" w:rsidRDefault="0023105C" w:rsidP="00B8179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44156">
              <w:rPr>
                <w:sz w:val="28"/>
                <w:szCs w:val="28"/>
              </w:rPr>
              <w:t>создание условий для обеспечения жителей города доступны</w:t>
            </w:r>
            <w:r w:rsidR="00EC04FD">
              <w:rPr>
                <w:sz w:val="28"/>
                <w:szCs w:val="28"/>
              </w:rPr>
              <w:t>ми</w:t>
            </w:r>
            <w:r w:rsidRPr="00744156">
              <w:rPr>
                <w:sz w:val="28"/>
                <w:szCs w:val="28"/>
              </w:rPr>
              <w:t xml:space="preserve"> услуга</w:t>
            </w:r>
            <w:r w:rsidR="00EC04FD">
              <w:rPr>
                <w:sz w:val="28"/>
                <w:szCs w:val="28"/>
              </w:rPr>
              <w:t>ми</w:t>
            </w:r>
            <w:r w:rsidRPr="00744156">
              <w:rPr>
                <w:sz w:val="28"/>
                <w:szCs w:val="28"/>
              </w:rPr>
              <w:t xml:space="preserve"> предприятий потребительского рынка</w:t>
            </w:r>
            <w:r w:rsidR="00BD3B09">
              <w:rPr>
                <w:sz w:val="28"/>
                <w:szCs w:val="28"/>
              </w:rPr>
              <w:t xml:space="preserve"> (далее – ППР)</w:t>
            </w:r>
            <w:r w:rsidRPr="00744156">
              <w:rPr>
                <w:sz w:val="28"/>
                <w:szCs w:val="28"/>
              </w:rPr>
              <w:t>;</w:t>
            </w:r>
          </w:p>
          <w:p w:rsidR="000F2CCA" w:rsidRPr="00744156" w:rsidRDefault="000F2CCA" w:rsidP="00B8179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44156">
              <w:rPr>
                <w:sz w:val="28"/>
                <w:szCs w:val="28"/>
              </w:rPr>
              <w:t xml:space="preserve">развитие кадрового потенциала и </w:t>
            </w:r>
            <w:r w:rsidR="00A049CE">
              <w:rPr>
                <w:sz w:val="28"/>
                <w:szCs w:val="28"/>
              </w:rPr>
              <w:t xml:space="preserve">создание </w:t>
            </w:r>
            <w:r w:rsidR="00E76482">
              <w:rPr>
                <w:sz w:val="28"/>
                <w:szCs w:val="28"/>
              </w:rPr>
              <w:t>высоко</w:t>
            </w:r>
            <w:r w:rsidR="00D933EC">
              <w:rPr>
                <w:sz w:val="28"/>
                <w:szCs w:val="28"/>
              </w:rPr>
              <w:t>производительных</w:t>
            </w:r>
            <w:r w:rsidR="00E76482">
              <w:rPr>
                <w:sz w:val="28"/>
                <w:szCs w:val="28"/>
              </w:rPr>
              <w:t xml:space="preserve"> </w:t>
            </w:r>
            <w:r w:rsidRPr="00744156">
              <w:rPr>
                <w:sz w:val="28"/>
                <w:szCs w:val="28"/>
              </w:rPr>
              <w:t>рабочих мест;</w:t>
            </w:r>
          </w:p>
          <w:p w:rsidR="009007DF" w:rsidRPr="007D40DB" w:rsidRDefault="009007DF" w:rsidP="009007DF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44156">
              <w:rPr>
                <w:sz w:val="28"/>
                <w:szCs w:val="28"/>
              </w:rPr>
              <w:t>создание механизма привлечения в город инвестиций в объёме, необходимом для социально-экономического развития города Барнаула;</w:t>
            </w:r>
          </w:p>
          <w:p w:rsidR="00FC2DC2" w:rsidRPr="00744156" w:rsidRDefault="00214A07" w:rsidP="009007DF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44156">
              <w:rPr>
                <w:sz w:val="28"/>
                <w:szCs w:val="28"/>
              </w:rPr>
              <w:t>создание условий для устойчивого развития туризма в городе Барнауле</w:t>
            </w:r>
          </w:p>
        </w:tc>
      </w:tr>
      <w:tr w:rsidR="00F10CC6" w:rsidRPr="00744156" w:rsidTr="00F82A1F">
        <w:trPr>
          <w:trHeight w:val="70"/>
        </w:trPr>
        <w:tc>
          <w:tcPr>
            <w:tcW w:w="2943" w:type="dxa"/>
          </w:tcPr>
          <w:p w:rsidR="002F10AF" w:rsidRPr="00744156" w:rsidRDefault="00FB3AAA" w:rsidP="008A7D85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Целевые индикаторы и показатели </w:t>
            </w:r>
            <w:r w:rsidR="008A7D8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914B9F" w:rsidRPr="00744156" w:rsidRDefault="000A2F1A" w:rsidP="00121B2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81EAA">
              <w:rPr>
                <w:szCs w:val="28"/>
              </w:rPr>
              <w:t>дельный вес поступлений в доходах бюджета города от СМСП</w:t>
            </w:r>
            <w:r w:rsidR="00914B9F" w:rsidRPr="00744156">
              <w:rPr>
                <w:szCs w:val="28"/>
              </w:rPr>
              <w:t>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удельный вес оборота предприятий неторговой сферы в общем оборот</w:t>
            </w:r>
            <w:r w:rsidR="00E92768" w:rsidRPr="00744156">
              <w:rPr>
                <w:szCs w:val="28"/>
              </w:rPr>
              <w:t>е СМСП</w:t>
            </w:r>
            <w:r w:rsidRPr="00744156">
              <w:rPr>
                <w:szCs w:val="28"/>
              </w:rPr>
              <w:t>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оборот розничной торговли в расчете на душу населения;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обеспеченность населения площадью торговых объектов на 1000 человек населения;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рост реальной заработной</w:t>
            </w:r>
            <w:r w:rsidR="00E92768" w:rsidRPr="00744156">
              <w:rPr>
                <w:szCs w:val="28"/>
              </w:rPr>
              <w:t xml:space="preserve"> платы;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соотношение среднемесячной заработной платы и прожиточного минимума;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темп роста инвестиций в основной капитал за счет всех источников финансирования (в сопоставимых ценах</w:t>
            </w:r>
            <w:r w:rsidR="00E92768" w:rsidRPr="00744156">
              <w:rPr>
                <w:szCs w:val="28"/>
              </w:rPr>
              <w:t>)</w:t>
            </w:r>
            <w:r w:rsidRPr="00744156">
              <w:rPr>
                <w:szCs w:val="28"/>
              </w:rPr>
              <w:t>;</w:t>
            </w:r>
          </w:p>
          <w:p w:rsidR="00914B9F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доля частных (внебюджетных) инвести</w:t>
            </w:r>
            <w:r w:rsidR="00E92768" w:rsidRPr="00744156">
              <w:rPr>
                <w:szCs w:val="28"/>
              </w:rPr>
              <w:t>ций в общем объеме инвестиций</w:t>
            </w:r>
            <w:r w:rsidRPr="00744156">
              <w:rPr>
                <w:szCs w:val="28"/>
              </w:rPr>
              <w:t>;</w:t>
            </w:r>
          </w:p>
          <w:p w:rsidR="00E77D29" w:rsidRDefault="00E77D29" w:rsidP="00E77D2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индекс промышленного производства;</w:t>
            </w:r>
          </w:p>
          <w:p w:rsidR="00E77D29" w:rsidRDefault="00E77D29" w:rsidP="00E77D2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индекс производства пищевых продуктов, включая напитки;</w:t>
            </w:r>
          </w:p>
          <w:p w:rsidR="00E77D29" w:rsidRPr="00744156" w:rsidRDefault="00E77D29" w:rsidP="00E77D29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уровень инновационной активности;</w:t>
            </w:r>
          </w:p>
          <w:p w:rsidR="00914B9F" w:rsidRPr="00744156" w:rsidRDefault="00914B9F" w:rsidP="00E77D29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туристский поток;</w:t>
            </w:r>
          </w:p>
          <w:p w:rsidR="00214A07" w:rsidRPr="00744156" w:rsidRDefault="00914B9F" w:rsidP="00121B2B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 xml:space="preserve">количество мест в коллективных средствах размещения (гостиницы, пансионаты, санаторно-курортные </w:t>
            </w:r>
            <w:r w:rsidR="00E92768" w:rsidRPr="00744156">
              <w:rPr>
                <w:szCs w:val="28"/>
              </w:rPr>
              <w:t>организации и другие)</w:t>
            </w:r>
          </w:p>
        </w:tc>
      </w:tr>
      <w:tr w:rsidR="00F10CC6" w:rsidRPr="00744156" w:rsidTr="00F82A1F">
        <w:tc>
          <w:tcPr>
            <w:tcW w:w="2943" w:type="dxa"/>
          </w:tcPr>
          <w:p w:rsidR="002F10AF" w:rsidRPr="00744156" w:rsidRDefault="00FB3AAA" w:rsidP="002464B5">
            <w:pPr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 xml:space="preserve">Сроки реализации </w:t>
            </w:r>
            <w:r w:rsidR="002464B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BA5F16" w:rsidRPr="00744156" w:rsidRDefault="00F82F71" w:rsidP="00AC099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2015-2020 годы</w:t>
            </w:r>
          </w:p>
        </w:tc>
      </w:tr>
      <w:tr w:rsidR="00F10CC6" w:rsidRPr="00744156" w:rsidTr="00F82A1F">
        <w:tc>
          <w:tcPr>
            <w:tcW w:w="2943" w:type="dxa"/>
          </w:tcPr>
          <w:p w:rsidR="002F10AF" w:rsidRPr="00744156" w:rsidRDefault="00FB3AAA" w:rsidP="002464B5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Объемы финансирования </w:t>
            </w:r>
            <w:r w:rsidR="002464B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717D22" w:rsidRDefault="000A2F1A" w:rsidP="00D03C3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42F43" w:rsidRPr="00744156">
              <w:rPr>
                <w:szCs w:val="28"/>
              </w:rPr>
              <w:t xml:space="preserve">бщий объем финансирования </w:t>
            </w:r>
            <w:r w:rsidR="00717D22">
              <w:rPr>
                <w:szCs w:val="28"/>
              </w:rPr>
              <w:t>П</w:t>
            </w:r>
            <w:r w:rsidR="00942F43" w:rsidRPr="00744156">
              <w:rPr>
                <w:szCs w:val="28"/>
              </w:rPr>
              <w:t xml:space="preserve">рограммы </w:t>
            </w:r>
            <w:r w:rsidR="00717D22">
              <w:rPr>
                <w:szCs w:val="28"/>
              </w:rPr>
              <w:t>составляет 119390 тыс. рублей, в том числе:</w:t>
            </w:r>
          </w:p>
          <w:p w:rsidR="002F10AF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из бюджета города </w:t>
            </w:r>
            <w:r w:rsidR="00717D22">
              <w:rPr>
                <w:szCs w:val="28"/>
              </w:rPr>
              <w:t>-</w:t>
            </w:r>
            <w:r w:rsidRPr="00744156">
              <w:rPr>
                <w:szCs w:val="28"/>
              </w:rPr>
              <w:t xml:space="preserve"> </w:t>
            </w:r>
            <w:r w:rsidR="00F82A1F">
              <w:rPr>
                <w:szCs w:val="28"/>
              </w:rPr>
              <w:t>98530</w:t>
            </w:r>
            <w:r w:rsidR="000F14EA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 xml:space="preserve">. рублей, </w:t>
            </w:r>
            <w:r w:rsidRPr="00744156">
              <w:rPr>
                <w:szCs w:val="28"/>
              </w:rPr>
              <w:t>из них</w:t>
            </w:r>
            <w:r w:rsidR="00F82F71" w:rsidRPr="00744156">
              <w:rPr>
                <w:szCs w:val="28"/>
              </w:rPr>
              <w:t>:</w:t>
            </w:r>
          </w:p>
          <w:p w:rsidR="00F82F71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>2015</w:t>
            </w:r>
            <w:r w:rsidRPr="00744156">
              <w:rPr>
                <w:szCs w:val="28"/>
              </w:rPr>
              <w:t xml:space="preserve"> году</w:t>
            </w:r>
            <w:r w:rsidR="00F82F71" w:rsidRPr="00744156">
              <w:rPr>
                <w:szCs w:val="28"/>
              </w:rPr>
              <w:t xml:space="preserve"> 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13475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рублей;</w:t>
            </w:r>
          </w:p>
          <w:p w:rsidR="00F82F71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>2016</w:t>
            </w:r>
            <w:r w:rsidRPr="00744156">
              <w:rPr>
                <w:szCs w:val="28"/>
              </w:rPr>
              <w:t xml:space="preserve"> году</w:t>
            </w:r>
            <w:r w:rsidR="00F82F71" w:rsidRPr="00744156">
              <w:rPr>
                <w:szCs w:val="28"/>
              </w:rPr>
              <w:t xml:space="preserve"> 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13810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рублей;</w:t>
            </w:r>
          </w:p>
          <w:p w:rsidR="00F82F71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>2017</w:t>
            </w:r>
            <w:r w:rsidRPr="00744156">
              <w:rPr>
                <w:szCs w:val="28"/>
              </w:rPr>
              <w:t xml:space="preserve"> году</w:t>
            </w:r>
            <w:r w:rsidR="00F82F71" w:rsidRPr="00744156">
              <w:rPr>
                <w:szCs w:val="28"/>
              </w:rPr>
              <w:t xml:space="preserve"> 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15</w:t>
            </w:r>
            <w:r w:rsidR="00F82A1F">
              <w:rPr>
                <w:szCs w:val="28"/>
              </w:rPr>
              <w:t>8</w:t>
            </w:r>
            <w:r w:rsidR="00626616">
              <w:rPr>
                <w:szCs w:val="28"/>
              </w:rPr>
              <w:t>45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рублей;</w:t>
            </w:r>
          </w:p>
          <w:p w:rsidR="00F82F71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 xml:space="preserve">2018 </w:t>
            </w:r>
            <w:r w:rsidRPr="00744156">
              <w:rPr>
                <w:szCs w:val="28"/>
              </w:rPr>
              <w:t xml:space="preserve">году </w:t>
            </w:r>
            <w:r w:rsidR="00F82F71" w:rsidRPr="00744156">
              <w:rPr>
                <w:szCs w:val="28"/>
              </w:rPr>
              <w:t>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16</w:t>
            </w:r>
            <w:r w:rsidR="00F82A1F">
              <w:rPr>
                <w:szCs w:val="28"/>
              </w:rPr>
              <w:t>9</w:t>
            </w:r>
            <w:r w:rsidR="00626616">
              <w:rPr>
                <w:szCs w:val="28"/>
              </w:rPr>
              <w:t>70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рублей;</w:t>
            </w:r>
          </w:p>
          <w:p w:rsidR="00F82F71" w:rsidRPr="00744156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 xml:space="preserve">2019 </w:t>
            </w:r>
            <w:r w:rsidRPr="00744156">
              <w:rPr>
                <w:szCs w:val="28"/>
              </w:rPr>
              <w:t xml:space="preserve">году </w:t>
            </w:r>
            <w:r w:rsidR="00F82F71" w:rsidRPr="00744156">
              <w:rPr>
                <w:szCs w:val="28"/>
              </w:rPr>
              <w:t>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18</w:t>
            </w:r>
            <w:r w:rsidR="00F82A1F">
              <w:rPr>
                <w:szCs w:val="28"/>
              </w:rPr>
              <w:t>44</w:t>
            </w:r>
            <w:r w:rsidR="00626616">
              <w:rPr>
                <w:szCs w:val="28"/>
              </w:rPr>
              <w:t>0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рублей;</w:t>
            </w:r>
          </w:p>
          <w:p w:rsidR="00F82F71" w:rsidRDefault="00942F43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</w:t>
            </w:r>
            <w:r w:rsidR="00F82F71" w:rsidRPr="00744156">
              <w:rPr>
                <w:szCs w:val="28"/>
              </w:rPr>
              <w:t xml:space="preserve">2020 </w:t>
            </w:r>
            <w:r w:rsidRPr="00744156">
              <w:rPr>
                <w:szCs w:val="28"/>
              </w:rPr>
              <w:t xml:space="preserve">году </w:t>
            </w:r>
            <w:r w:rsidR="00F82F71" w:rsidRPr="00744156">
              <w:rPr>
                <w:szCs w:val="28"/>
              </w:rPr>
              <w:t>–</w:t>
            </w:r>
            <w:r w:rsidR="004611E8" w:rsidRPr="00744156">
              <w:rPr>
                <w:szCs w:val="28"/>
              </w:rPr>
              <w:t xml:space="preserve"> </w:t>
            </w:r>
            <w:r w:rsidR="00626616">
              <w:rPr>
                <w:szCs w:val="28"/>
              </w:rPr>
              <w:t>19</w:t>
            </w:r>
            <w:r w:rsidR="00F82A1F">
              <w:rPr>
                <w:szCs w:val="28"/>
              </w:rPr>
              <w:t>99</w:t>
            </w:r>
            <w:r w:rsidR="00626616">
              <w:rPr>
                <w:szCs w:val="28"/>
              </w:rPr>
              <w:t>0</w:t>
            </w:r>
            <w:r w:rsidR="004611E8" w:rsidRPr="00744156"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тыс</w:t>
            </w:r>
            <w:r w:rsidR="00F82F71" w:rsidRPr="00744156">
              <w:rPr>
                <w:szCs w:val="28"/>
              </w:rPr>
              <w:t>. рублей.</w:t>
            </w:r>
          </w:p>
          <w:p w:rsidR="00717D22" w:rsidRDefault="00717D22" w:rsidP="00D03C3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из внебюджетных источников – 20860 тыс. рублей, из них:</w:t>
            </w:r>
          </w:p>
          <w:p w:rsidR="00717D22" w:rsidRPr="00744156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2015 году – </w:t>
            </w:r>
            <w:r>
              <w:rPr>
                <w:szCs w:val="28"/>
              </w:rPr>
              <w:t>2845</w:t>
            </w:r>
            <w:r w:rsidRPr="00744156">
              <w:rPr>
                <w:szCs w:val="28"/>
              </w:rPr>
              <w:t xml:space="preserve"> тыс. рублей;</w:t>
            </w:r>
          </w:p>
          <w:p w:rsidR="00717D22" w:rsidRPr="00744156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2016 году – </w:t>
            </w:r>
            <w:r>
              <w:rPr>
                <w:szCs w:val="28"/>
              </w:rPr>
              <w:t>2845</w:t>
            </w:r>
            <w:r w:rsidRPr="00744156">
              <w:rPr>
                <w:szCs w:val="28"/>
              </w:rPr>
              <w:t xml:space="preserve"> тыс. рублей;</w:t>
            </w:r>
          </w:p>
          <w:p w:rsidR="00717D22" w:rsidRPr="00744156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2017 году – </w:t>
            </w:r>
            <w:r>
              <w:rPr>
                <w:szCs w:val="28"/>
              </w:rPr>
              <w:t>3155</w:t>
            </w:r>
            <w:r w:rsidRPr="00744156">
              <w:rPr>
                <w:szCs w:val="28"/>
              </w:rPr>
              <w:t xml:space="preserve"> тыс. рублей;</w:t>
            </w:r>
          </w:p>
          <w:p w:rsidR="00717D22" w:rsidRPr="00744156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2018 году – </w:t>
            </w:r>
            <w:r>
              <w:rPr>
                <w:szCs w:val="28"/>
              </w:rPr>
              <w:t>3655</w:t>
            </w:r>
            <w:r w:rsidRPr="00744156">
              <w:rPr>
                <w:szCs w:val="28"/>
              </w:rPr>
              <w:t xml:space="preserve"> тыс. рублей;</w:t>
            </w:r>
          </w:p>
          <w:p w:rsidR="00717D22" w:rsidRPr="00744156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2019 году – </w:t>
            </w:r>
            <w:r>
              <w:rPr>
                <w:szCs w:val="28"/>
              </w:rPr>
              <w:t>3975</w:t>
            </w:r>
            <w:r w:rsidRPr="00744156">
              <w:rPr>
                <w:szCs w:val="28"/>
              </w:rPr>
              <w:t xml:space="preserve"> тыс. рублей;</w:t>
            </w:r>
          </w:p>
          <w:p w:rsidR="00717D22" w:rsidRDefault="00717D22" w:rsidP="00717D22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4385</w:t>
            </w:r>
            <w:r w:rsidRPr="00744156">
              <w:rPr>
                <w:szCs w:val="28"/>
              </w:rPr>
              <w:t xml:space="preserve"> тыс. рублей.</w:t>
            </w:r>
          </w:p>
          <w:p w:rsidR="000634A5" w:rsidRPr="00744156" w:rsidRDefault="000634A5" w:rsidP="000634A5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Объемы финансирования</w:t>
            </w:r>
            <w:r>
              <w:rPr>
                <w:szCs w:val="28"/>
              </w:rPr>
              <w:t xml:space="preserve"> подлежат ежегодному уточнению в соответствии с решением о бюджете города на очередной финансовый год и на плановый период.</w:t>
            </w:r>
            <w:r w:rsidRPr="00744156">
              <w:rPr>
                <w:szCs w:val="28"/>
              </w:rPr>
              <w:t xml:space="preserve"> </w:t>
            </w:r>
          </w:p>
          <w:p w:rsidR="00E20F7B" w:rsidRPr="00744156" w:rsidRDefault="00E20F7B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Объемы финансирования могут быть увеличены за счет привлечения субсидий</w:t>
            </w:r>
            <w:r w:rsidR="00942F43" w:rsidRPr="00744156">
              <w:rPr>
                <w:szCs w:val="28"/>
              </w:rPr>
              <w:t xml:space="preserve"> из</w:t>
            </w:r>
            <w:r w:rsidRPr="00744156">
              <w:rPr>
                <w:szCs w:val="28"/>
              </w:rPr>
              <w:t xml:space="preserve"> федерального и краевого бюджетов, выделяемых на финансирование </w:t>
            </w:r>
            <w:r w:rsidR="00B929B2" w:rsidRPr="00744156">
              <w:rPr>
                <w:szCs w:val="28"/>
              </w:rPr>
              <w:t xml:space="preserve">мероприятий </w:t>
            </w:r>
            <w:r w:rsidRPr="00744156">
              <w:rPr>
                <w:szCs w:val="28"/>
              </w:rPr>
              <w:t>муниципальных программ развития малого</w:t>
            </w:r>
            <w:r w:rsidR="00E668CD">
              <w:rPr>
                <w:szCs w:val="28"/>
              </w:rPr>
              <w:t xml:space="preserve"> и среднего предпринимательства</w:t>
            </w:r>
            <w:r w:rsidRPr="00744156">
              <w:rPr>
                <w:szCs w:val="28"/>
              </w:rPr>
              <w:t>.</w:t>
            </w:r>
          </w:p>
          <w:p w:rsidR="00E20F7B" w:rsidRPr="00744156" w:rsidRDefault="00E20F7B" w:rsidP="00D03C3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F10CC6" w:rsidRPr="00744156" w:rsidTr="00F82A1F">
        <w:trPr>
          <w:trHeight w:val="466"/>
        </w:trPr>
        <w:tc>
          <w:tcPr>
            <w:tcW w:w="2943" w:type="dxa"/>
          </w:tcPr>
          <w:p w:rsidR="002F10AF" w:rsidRPr="00744156" w:rsidRDefault="00FB3AAA" w:rsidP="002464B5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Ожидаемые результаты реализации </w:t>
            </w:r>
            <w:r w:rsidR="002464B5"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BF77C8" w:rsidRPr="00BF77C8" w:rsidRDefault="00506577" w:rsidP="008904E0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A7934">
              <w:rPr>
                <w:szCs w:val="28"/>
              </w:rPr>
              <w:t xml:space="preserve"> результате реализации Программы к</w:t>
            </w:r>
            <w:r w:rsidR="00BF77C8" w:rsidRPr="00BF77C8">
              <w:rPr>
                <w:szCs w:val="28"/>
              </w:rPr>
              <w:t xml:space="preserve"> 2020 году</w:t>
            </w:r>
            <w:r w:rsidR="00AA7934">
              <w:rPr>
                <w:szCs w:val="28"/>
              </w:rPr>
              <w:t xml:space="preserve"> ожидается</w:t>
            </w:r>
            <w:r w:rsidR="00BF77C8" w:rsidRPr="00BF77C8">
              <w:rPr>
                <w:szCs w:val="28"/>
              </w:rPr>
              <w:t>:</w:t>
            </w:r>
          </w:p>
          <w:p w:rsidR="00121B2B" w:rsidRPr="00BC30D4" w:rsidRDefault="00A81EAA" w:rsidP="005139C1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удельный вес поступлений в доходах бюджета города от СМСП</w:t>
            </w:r>
            <w:r w:rsidRPr="00BC30D4">
              <w:rPr>
                <w:szCs w:val="28"/>
              </w:rPr>
              <w:t xml:space="preserve"> </w:t>
            </w:r>
            <w:r w:rsidR="00C02C36" w:rsidRPr="00BC30D4">
              <w:rPr>
                <w:szCs w:val="28"/>
              </w:rPr>
              <w:t>составит не менее 4</w:t>
            </w:r>
            <w:r w:rsidR="005E2CF7">
              <w:rPr>
                <w:szCs w:val="28"/>
              </w:rPr>
              <w:t>7</w:t>
            </w:r>
            <w:r w:rsidR="00C02C36" w:rsidRPr="00BC30D4">
              <w:rPr>
                <w:szCs w:val="28"/>
              </w:rPr>
              <w:t>%;</w:t>
            </w:r>
          </w:p>
          <w:p w:rsidR="008904E0" w:rsidRPr="005139C1" w:rsidRDefault="008904E0" w:rsidP="005139C1">
            <w:pPr>
              <w:ind w:left="34"/>
              <w:rPr>
                <w:szCs w:val="28"/>
                <w:highlight w:val="yellow"/>
              </w:rPr>
            </w:pPr>
            <w:r w:rsidRPr="00BC30D4">
              <w:rPr>
                <w:szCs w:val="28"/>
              </w:rPr>
              <w:t>удельный вес оборота предприятий неторговой сферы в общем обороте СМСП</w:t>
            </w:r>
            <w:r w:rsidR="00BF77C8" w:rsidRPr="00BC30D4">
              <w:rPr>
                <w:szCs w:val="28"/>
              </w:rPr>
              <w:t xml:space="preserve"> составит не менее </w:t>
            </w:r>
            <w:r w:rsidR="00AB45A5" w:rsidRPr="00BC30D4">
              <w:rPr>
                <w:szCs w:val="28"/>
              </w:rPr>
              <w:t>3</w:t>
            </w:r>
            <w:r w:rsidR="0079660A" w:rsidRPr="00BC30D4">
              <w:rPr>
                <w:szCs w:val="28"/>
              </w:rPr>
              <w:t>0%</w:t>
            </w:r>
            <w:r w:rsidRPr="00BC30D4">
              <w:rPr>
                <w:szCs w:val="28"/>
              </w:rPr>
              <w:t>;</w:t>
            </w:r>
          </w:p>
          <w:p w:rsidR="008904E0" w:rsidRPr="00465AD3" w:rsidRDefault="008904E0" w:rsidP="005139C1">
            <w:pPr>
              <w:ind w:left="34"/>
              <w:rPr>
                <w:szCs w:val="28"/>
              </w:rPr>
            </w:pPr>
            <w:r w:rsidRPr="00465AD3">
              <w:rPr>
                <w:szCs w:val="28"/>
              </w:rPr>
              <w:t>оборот розничной торговли в расчете на душу населения</w:t>
            </w:r>
            <w:r w:rsidR="00BF77C8" w:rsidRPr="00465AD3">
              <w:rPr>
                <w:szCs w:val="28"/>
              </w:rPr>
              <w:t xml:space="preserve"> составит</w:t>
            </w:r>
            <w:r w:rsidR="00214154" w:rsidRPr="00465AD3">
              <w:rPr>
                <w:szCs w:val="28"/>
              </w:rPr>
              <w:t xml:space="preserve"> не менее 350 тыс. рублей</w:t>
            </w:r>
            <w:r w:rsidRPr="00465AD3">
              <w:rPr>
                <w:szCs w:val="28"/>
              </w:rPr>
              <w:t>;</w:t>
            </w:r>
          </w:p>
          <w:p w:rsidR="008904E0" w:rsidRPr="00465AD3" w:rsidRDefault="008904E0" w:rsidP="005139C1">
            <w:pPr>
              <w:ind w:left="34"/>
              <w:rPr>
                <w:szCs w:val="28"/>
              </w:rPr>
            </w:pPr>
            <w:r w:rsidRPr="00465AD3">
              <w:rPr>
                <w:szCs w:val="28"/>
              </w:rPr>
              <w:t>обеспеченность населения площадью торговых объектов на 1000 человек населения</w:t>
            </w:r>
            <w:r w:rsidR="00214154" w:rsidRPr="00465AD3">
              <w:rPr>
                <w:szCs w:val="28"/>
              </w:rPr>
              <w:t xml:space="preserve"> составит не менее 970 кв</w:t>
            </w:r>
            <w:proofErr w:type="gramStart"/>
            <w:r w:rsidR="00214154" w:rsidRPr="00465AD3">
              <w:rPr>
                <w:szCs w:val="28"/>
              </w:rPr>
              <w:t>.м</w:t>
            </w:r>
            <w:proofErr w:type="gramEnd"/>
            <w:r w:rsidRPr="00465AD3">
              <w:rPr>
                <w:szCs w:val="28"/>
              </w:rPr>
              <w:t>;</w:t>
            </w:r>
          </w:p>
          <w:p w:rsidR="008904E0" w:rsidRPr="00BC30D4" w:rsidRDefault="008904E0" w:rsidP="005139C1">
            <w:pPr>
              <w:ind w:left="34"/>
              <w:rPr>
                <w:szCs w:val="28"/>
              </w:rPr>
            </w:pPr>
            <w:r w:rsidRPr="00465AD3">
              <w:rPr>
                <w:szCs w:val="28"/>
              </w:rPr>
              <w:lastRenderedPageBreak/>
              <w:t>рост реальной заработной</w:t>
            </w:r>
            <w:r w:rsidRPr="00BC30D4">
              <w:rPr>
                <w:szCs w:val="28"/>
              </w:rPr>
              <w:t xml:space="preserve"> платы</w:t>
            </w:r>
            <w:r w:rsidR="005139C1" w:rsidRPr="00BC30D4">
              <w:rPr>
                <w:szCs w:val="28"/>
              </w:rPr>
              <w:t xml:space="preserve"> составит не менее 10</w:t>
            </w:r>
            <w:r w:rsidR="00BC30D4" w:rsidRPr="00BC30D4">
              <w:rPr>
                <w:szCs w:val="28"/>
              </w:rPr>
              <w:t>6</w:t>
            </w:r>
            <w:r w:rsidR="005139C1" w:rsidRPr="00BC30D4">
              <w:rPr>
                <w:szCs w:val="28"/>
              </w:rPr>
              <w:t>% в год</w:t>
            </w:r>
            <w:r w:rsidRPr="00BC30D4">
              <w:rPr>
                <w:szCs w:val="28"/>
              </w:rPr>
              <w:t>;</w:t>
            </w:r>
          </w:p>
          <w:p w:rsidR="008904E0" w:rsidRPr="00BC30D4" w:rsidRDefault="008904E0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соотношение среднемесячной заработной платы и прожиточного минимума</w:t>
            </w:r>
            <w:r w:rsidR="005139C1" w:rsidRPr="00BC30D4">
              <w:rPr>
                <w:szCs w:val="28"/>
              </w:rPr>
              <w:t xml:space="preserve"> </w:t>
            </w:r>
            <w:r w:rsidR="00BC30D4" w:rsidRPr="00BC30D4">
              <w:rPr>
                <w:szCs w:val="28"/>
              </w:rPr>
              <w:t>составит</w:t>
            </w:r>
            <w:r w:rsidR="005139C1" w:rsidRPr="00BC30D4">
              <w:rPr>
                <w:szCs w:val="28"/>
              </w:rPr>
              <w:t xml:space="preserve"> </w:t>
            </w:r>
            <w:r w:rsidR="00BC30D4" w:rsidRPr="00BC30D4">
              <w:rPr>
                <w:szCs w:val="28"/>
              </w:rPr>
              <w:t>4</w:t>
            </w:r>
            <w:r w:rsidR="005139C1" w:rsidRPr="00BC30D4">
              <w:rPr>
                <w:szCs w:val="28"/>
              </w:rPr>
              <w:t>,</w:t>
            </w:r>
            <w:r w:rsidR="00506577">
              <w:rPr>
                <w:szCs w:val="28"/>
              </w:rPr>
              <w:t>7</w:t>
            </w:r>
            <w:r w:rsidR="005139C1" w:rsidRPr="00BC30D4">
              <w:rPr>
                <w:szCs w:val="28"/>
              </w:rPr>
              <w:t xml:space="preserve"> раз</w:t>
            </w:r>
            <w:r w:rsidR="00686D8C">
              <w:rPr>
                <w:szCs w:val="28"/>
              </w:rPr>
              <w:t>а</w:t>
            </w:r>
            <w:r w:rsidRPr="00BC30D4">
              <w:rPr>
                <w:szCs w:val="28"/>
              </w:rPr>
              <w:t>;</w:t>
            </w:r>
          </w:p>
          <w:p w:rsidR="008904E0" w:rsidRPr="00BC30D4" w:rsidRDefault="008904E0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темп роста инвестиций в основной капитал за счет всех источников финансирования (в сопоставимых ценах)</w:t>
            </w:r>
            <w:r w:rsidR="00394204" w:rsidRPr="00BC30D4">
              <w:rPr>
                <w:szCs w:val="28"/>
              </w:rPr>
              <w:t xml:space="preserve"> составит 102,4%</w:t>
            </w:r>
            <w:r w:rsidRPr="00BC30D4">
              <w:rPr>
                <w:szCs w:val="28"/>
              </w:rPr>
              <w:t>;</w:t>
            </w:r>
          </w:p>
          <w:p w:rsidR="008904E0" w:rsidRPr="00BC30D4" w:rsidRDefault="008904E0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доля частных (внебюджетных) инвестиций в общем объеме инвестиций</w:t>
            </w:r>
            <w:r w:rsidR="00394204" w:rsidRPr="00BC30D4">
              <w:rPr>
                <w:szCs w:val="28"/>
              </w:rPr>
              <w:t xml:space="preserve"> составит </w:t>
            </w:r>
            <w:r w:rsidR="00506577">
              <w:rPr>
                <w:szCs w:val="28"/>
              </w:rPr>
              <w:t>72</w:t>
            </w:r>
            <w:r w:rsidR="00394204" w:rsidRPr="00BC30D4">
              <w:rPr>
                <w:szCs w:val="28"/>
              </w:rPr>
              <w:t>,</w:t>
            </w:r>
            <w:r w:rsidR="00506577">
              <w:rPr>
                <w:szCs w:val="28"/>
              </w:rPr>
              <w:t>3</w:t>
            </w:r>
            <w:r w:rsidR="00394204" w:rsidRPr="00BC30D4">
              <w:rPr>
                <w:szCs w:val="28"/>
              </w:rPr>
              <w:t>%</w:t>
            </w:r>
            <w:r w:rsidRPr="00BC30D4">
              <w:rPr>
                <w:szCs w:val="28"/>
              </w:rPr>
              <w:t>;</w:t>
            </w:r>
          </w:p>
          <w:p w:rsidR="00214154" w:rsidRPr="00BC30D4" w:rsidRDefault="00214154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индекс промышленного производства составит не менее 105% в год;</w:t>
            </w:r>
          </w:p>
          <w:p w:rsidR="00214154" w:rsidRPr="00BC30D4" w:rsidRDefault="00214154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индекс производства пищевых продуктов, включая напитки</w:t>
            </w:r>
            <w:r w:rsidR="007A0786">
              <w:rPr>
                <w:szCs w:val="28"/>
              </w:rPr>
              <w:t>,</w:t>
            </w:r>
            <w:r w:rsidRPr="00BC30D4">
              <w:rPr>
                <w:szCs w:val="28"/>
              </w:rPr>
              <w:t xml:space="preserve"> составит не менее 107%;</w:t>
            </w:r>
          </w:p>
          <w:p w:rsidR="00214154" w:rsidRPr="00BC30D4" w:rsidRDefault="00214154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уровень инновационной активности составит не менее 25%;</w:t>
            </w:r>
          </w:p>
          <w:p w:rsidR="008904E0" w:rsidRPr="00BC30D4" w:rsidRDefault="008904E0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туристский поток</w:t>
            </w:r>
            <w:r w:rsidR="00394204" w:rsidRPr="00BC30D4">
              <w:rPr>
                <w:szCs w:val="28"/>
              </w:rPr>
              <w:t xml:space="preserve"> превысит 500 тыс. человек в год</w:t>
            </w:r>
            <w:r w:rsidRPr="00BC30D4">
              <w:rPr>
                <w:szCs w:val="28"/>
              </w:rPr>
              <w:t>;</w:t>
            </w:r>
          </w:p>
          <w:p w:rsidR="008873DA" w:rsidRPr="00744156" w:rsidRDefault="008904E0" w:rsidP="005139C1">
            <w:pPr>
              <w:ind w:left="34"/>
              <w:rPr>
                <w:szCs w:val="28"/>
              </w:rPr>
            </w:pPr>
            <w:r w:rsidRPr="00BC30D4">
              <w:rPr>
                <w:szCs w:val="28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  <w:r w:rsidR="00394204" w:rsidRPr="00BC30D4">
              <w:rPr>
                <w:szCs w:val="28"/>
              </w:rPr>
              <w:t xml:space="preserve"> составит не менее 5 тыс. мест</w:t>
            </w:r>
          </w:p>
        </w:tc>
      </w:tr>
    </w:tbl>
    <w:p w:rsidR="00F0578F" w:rsidRPr="00744156" w:rsidRDefault="00F0578F" w:rsidP="00E86CC6">
      <w:pPr>
        <w:rPr>
          <w:szCs w:val="28"/>
          <w:u w:val="single"/>
        </w:rPr>
        <w:sectPr w:rsidR="00F0578F" w:rsidRPr="00744156" w:rsidSect="00A81EA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B488A" w:rsidRPr="00744156" w:rsidRDefault="002D2694" w:rsidP="00210A88">
      <w:pPr>
        <w:jc w:val="center"/>
        <w:rPr>
          <w:szCs w:val="28"/>
        </w:rPr>
      </w:pPr>
      <w:r>
        <w:rPr>
          <w:szCs w:val="28"/>
        </w:rPr>
        <w:lastRenderedPageBreak/>
        <w:t>1</w:t>
      </w:r>
      <w:r w:rsidR="003B488A" w:rsidRPr="00744156">
        <w:rPr>
          <w:szCs w:val="28"/>
        </w:rPr>
        <w:t xml:space="preserve">. Общая характеристика сферы реализации </w:t>
      </w:r>
      <w:r>
        <w:rPr>
          <w:szCs w:val="28"/>
        </w:rPr>
        <w:t>П</w:t>
      </w:r>
      <w:r w:rsidR="003B488A" w:rsidRPr="00744156">
        <w:rPr>
          <w:szCs w:val="28"/>
        </w:rPr>
        <w:t>рограммы</w:t>
      </w:r>
    </w:p>
    <w:p w:rsidR="003B488A" w:rsidRPr="00744156" w:rsidRDefault="003B488A" w:rsidP="00E86CC6">
      <w:pPr>
        <w:ind w:firstLine="709"/>
        <w:rPr>
          <w:szCs w:val="28"/>
        </w:rPr>
      </w:pPr>
    </w:p>
    <w:p w:rsidR="00885C40" w:rsidRDefault="00885C40" w:rsidP="00E86CC6">
      <w:pPr>
        <w:ind w:firstLine="709"/>
        <w:rPr>
          <w:szCs w:val="28"/>
        </w:rPr>
      </w:pPr>
      <w:r>
        <w:rPr>
          <w:szCs w:val="28"/>
        </w:rPr>
        <w:t>В соответствии со ст</w:t>
      </w:r>
      <w:r w:rsidR="00EE4820">
        <w:rPr>
          <w:szCs w:val="28"/>
        </w:rPr>
        <w:t>.</w:t>
      </w:r>
      <w:r>
        <w:rPr>
          <w:szCs w:val="28"/>
        </w:rPr>
        <w:t xml:space="preserve">14 Федерального закона от 06.10.2003 </w:t>
      </w:r>
      <w:r>
        <w:rPr>
          <w:szCs w:val="28"/>
        </w:rPr>
        <w:br/>
        <w:t>№131-ФЗ «Об общих принципах организации местного самоуправления в Российской Федерации» создание условий для развития малого и среднего предпринимательства отнесено к вопросам местного значения.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Нормативной правовой базой для разработки програм</w:t>
      </w:r>
      <w:r w:rsidR="004A1294">
        <w:rPr>
          <w:sz w:val="28"/>
          <w:szCs w:val="28"/>
        </w:rPr>
        <w:t xml:space="preserve">мы являются следующие нормативные </w:t>
      </w:r>
      <w:r w:rsidRPr="00744156">
        <w:rPr>
          <w:sz w:val="28"/>
          <w:szCs w:val="28"/>
        </w:rPr>
        <w:t>правовые акты</w:t>
      </w:r>
      <w:r w:rsidR="004A1294">
        <w:rPr>
          <w:sz w:val="28"/>
          <w:szCs w:val="28"/>
        </w:rPr>
        <w:t>:</w:t>
      </w:r>
    </w:p>
    <w:p w:rsidR="0006388F" w:rsidRPr="00B43854" w:rsidRDefault="004A1294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6388F" w:rsidRPr="00744156">
        <w:rPr>
          <w:sz w:val="28"/>
          <w:szCs w:val="28"/>
        </w:rPr>
        <w:t>едеральные законы:</w:t>
      </w:r>
    </w:p>
    <w:p w:rsidR="0006388F" w:rsidRPr="00762556" w:rsidRDefault="0006388F" w:rsidP="0006388F">
      <w:pPr>
        <w:ind w:firstLine="709"/>
        <w:rPr>
          <w:szCs w:val="28"/>
        </w:rPr>
      </w:pPr>
      <w:r>
        <w:rPr>
          <w:szCs w:val="28"/>
        </w:rPr>
        <w:t>от 24</w:t>
      </w:r>
      <w:r w:rsidRPr="00B43854">
        <w:rPr>
          <w:szCs w:val="28"/>
        </w:rPr>
        <w:t>.11.</w:t>
      </w:r>
      <w:r>
        <w:rPr>
          <w:szCs w:val="28"/>
        </w:rPr>
        <w:t>1996 №132-ФЗ «Об основах туристской деятельности в Российской Федерации»;</w:t>
      </w:r>
    </w:p>
    <w:p w:rsidR="0021738C" w:rsidRPr="0021738C" w:rsidRDefault="0021738C" w:rsidP="0006388F">
      <w:pPr>
        <w:ind w:firstLine="709"/>
        <w:rPr>
          <w:szCs w:val="28"/>
        </w:rPr>
      </w:pPr>
      <w:r>
        <w:rPr>
          <w:szCs w:val="28"/>
        </w:rPr>
        <w:t>от 25.02.1999 №39-ФЗ «Об инвестиционной деятельности в Российской Федерации, осуществляемой в форме капитальных вложений»;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 xml:space="preserve">от 26.07.2006 №135-ФЗ «О защите конкуренции»; 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 xml:space="preserve">от 30.12.2006 №271-ФЗ «О розничных рынках и внесение изменений в Трудовой кодекс Российской Федерации»; 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 xml:space="preserve">от 24.07.2007 №209-ФЗ «О развитии малого и среднего предпринимательства в Российской Федерации»; 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от 28.12.2009 №381-ФЗ «Об основах государст</w:t>
      </w:r>
      <w:r>
        <w:rPr>
          <w:sz w:val="28"/>
          <w:szCs w:val="28"/>
        </w:rPr>
        <w:t>венного  регулирования торговой</w:t>
      </w:r>
      <w:r w:rsidRPr="00744156">
        <w:rPr>
          <w:sz w:val="28"/>
          <w:szCs w:val="28"/>
        </w:rPr>
        <w:t xml:space="preserve"> деяте</w:t>
      </w:r>
      <w:r w:rsidR="004A1294">
        <w:rPr>
          <w:sz w:val="28"/>
          <w:szCs w:val="28"/>
        </w:rPr>
        <w:t>льности в Российской Федерации»;</w:t>
      </w:r>
    </w:p>
    <w:p w:rsidR="0006388F" w:rsidRPr="00744156" w:rsidRDefault="004A1294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388F" w:rsidRPr="00744156">
        <w:rPr>
          <w:sz w:val="28"/>
          <w:szCs w:val="28"/>
        </w:rPr>
        <w:t xml:space="preserve">остановление Правительства Российской Федерации от 09.02.2013 №101 «О предельных значениях выручки от реализации товаров (работ, услуг) для каждой категории субъектов малого </w:t>
      </w:r>
      <w:r>
        <w:rPr>
          <w:sz w:val="28"/>
          <w:szCs w:val="28"/>
        </w:rPr>
        <w:t>и среднего предпринимательства»;</w:t>
      </w:r>
    </w:p>
    <w:p w:rsidR="0006388F" w:rsidRDefault="004A1294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6388F" w:rsidRPr="00744156">
        <w:rPr>
          <w:sz w:val="28"/>
          <w:szCs w:val="28"/>
        </w:rPr>
        <w:t>аконы Алтайского края:</w:t>
      </w:r>
    </w:p>
    <w:p w:rsidR="0006388F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от 17.11.2008 №110-ЗС «О развитии малого и среднего предпринимательства в Алтайском крае»;</w:t>
      </w:r>
    </w:p>
    <w:p w:rsidR="0021738C" w:rsidRPr="00744156" w:rsidRDefault="0021738C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11.05.2011 №55-ЗС «Об участии Алтайского края в государственно-частном партнерстве»;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 xml:space="preserve">от 21.11.2012 №86-ЗС «Об утверждении стратегии социально-экономического развития Алтайского края до 2025 года»; </w:t>
      </w:r>
    </w:p>
    <w:p w:rsidR="0006388F" w:rsidRDefault="004A1294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388F" w:rsidRPr="00744156">
        <w:rPr>
          <w:sz w:val="28"/>
          <w:szCs w:val="28"/>
        </w:rPr>
        <w:t>остановления Администрации Алтайского края:</w:t>
      </w:r>
    </w:p>
    <w:p w:rsidR="0021738C" w:rsidRDefault="0021738C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15.09.2007 №437 «О мерах государственного стимулирования инвестиционной деятельности в Алтайском крае»;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23.12.2010 №583 «Об утверждении </w:t>
      </w:r>
      <w:r w:rsidR="004A1294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программы «Развитие туризма в Алтайском крае» на 2011-2016 годы»</w:t>
      </w:r>
      <w:r w:rsidR="0021738C">
        <w:rPr>
          <w:sz w:val="28"/>
          <w:szCs w:val="28"/>
        </w:rPr>
        <w:t>;</w:t>
      </w:r>
    </w:p>
    <w:p w:rsidR="0006388F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от 30.12.2011 №784 «Об утверждении краевой программы «Развитие торговой деятельности в Алта</w:t>
      </w:r>
      <w:r w:rsidR="0021738C">
        <w:rPr>
          <w:sz w:val="28"/>
          <w:szCs w:val="28"/>
        </w:rPr>
        <w:t>йском крае» на 2012-2016 годы»;</w:t>
      </w:r>
    </w:p>
    <w:p w:rsidR="0021738C" w:rsidRPr="00744156" w:rsidRDefault="0021738C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17.12.2013 №653 «Об утверждении Регламента сопровождения инвестиционных проектов на территории Алтайского края по принципу «одного окна»;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от 25.12.2013 №694 «Об утверждении Стратегии развития малого и среднего предпринимательства Алтайско</w:t>
      </w:r>
      <w:r w:rsidR="004A1294">
        <w:rPr>
          <w:sz w:val="28"/>
          <w:szCs w:val="28"/>
        </w:rPr>
        <w:t>го края на период до 2025 года»;</w:t>
      </w:r>
    </w:p>
    <w:p w:rsidR="0006388F" w:rsidRDefault="004A1294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6388F" w:rsidRPr="00744156">
        <w:rPr>
          <w:sz w:val="28"/>
          <w:szCs w:val="28"/>
        </w:rPr>
        <w:t>ешения Барнаульской городской Думы:</w:t>
      </w:r>
    </w:p>
    <w:p w:rsidR="0021738C" w:rsidRPr="00744156" w:rsidRDefault="0021738C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28.09.2005 №199 «Об утверждении Положения об инвестиционной деятельности города Барнаула»;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lastRenderedPageBreak/>
        <w:t>от 31.08.2012 №784 «Об утверждении Положения о создании условий для обеспечения жителей городского округа - города Барнаула Алтайского края услугами общественного питания, то</w:t>
      </w:r>
      <w:r w:rsidR="004A1294">
        <w:rPr>
          <w:sz w:val="28"/>
          <w:szCs w:val="28"/>
        </w:rPr>
        <w:t>рговли и бытового обслуживания»;</w:t>
      </w:r>
    </w:p>
    <w:p w:rsidR="0006388F" w:rsidRPr="00744156" w:rsidRDefault="0006388F" w:rsidP="0006388F">
      <w:pPr>
        <w:pStyle w:val="a4"/>
        <w:spacing w:after="0"/>
        <w:ind w:firstLine="709"/>
        <w:jc w:val="both"/>
        <w:rPr>
          <w:sz w:val="28"/>
          <w:szCs w:val="28"/>
        </w:rPr>
      </w:pPr>
      <w:r w:rsidRPr="00744156">
        <w:rPr>
          <w:sz w:val="28"/>
          <w:szCs w:val="28"/>
        </w:rPr>
        <w:t>от 19.12.2013 №234 «Об утверждении Стратегии социально-экономического развития города Барнаула до 2025 года»</w:t>
      </w:r>
      <w:r w:rsidR="004A1294">
        <w:rPr>
          <w:sz w:val="28"/>
          <w:szCs w:val="28"/>
        </w:rPr>
        <w:t>.</w:t>
      </w:r>
    </w:p>
    <w:p w:rsidR="003B488A" w:rsidRDefault="003B488A" w:rsidP="00E86CC6">
      <w:pPr>
        <w:ind w:firstLine="709"/>
        <w:rPr>
          <w:szCs w:val="28"/>
        </w:rPr>
      </w:pPr>
      <w:r w:rsidRPr="00744156">
        <w:rPr>
          <w:szCs w:val="28"/>
        </w:rPr>
        <w:t xml:space="preserve">Настоящая </w:t>
      </w:r>
      <w:r w:rsidR="00BB688C">
        <w:rPr>
          <w:szCs w:val="28"/>
        </w:rPr>
        <w:t>П</w:t>
      </w:r>
      <w:r w:rsidRPr="00744156">
        <w:rPr>
          <w:szCs w:val="28"/>
        </w:rPr>
        <w:t xml:space="preserve">рограмма определяет систему мер, направленных на достижение целей </w:t>
      </w:r>
      <w:r w:rsidR="00210CF8" w:rsidRPr="00744156">
        <w:rPr>
          <w:szCs w:val="28"/>
        </w:rPr>
        <w:t>муниципальной</w:t>
      </w:r>
      <w:r w:rsidRPr="00744156">
        <w:rPr>
          <w:szCs w:val="28"/>
        </w:rPr>
        <w:t xml:space="preserve"> политики в области </w:t>
      </w:r>
      <w:r w:rsidR="006A3159">
        <w:rPr>
          <w:szCs w:val="28"/>
        </w:rPr>
        <w:t xml:space="preserve">создания благоприятных условий для </w:t>
      </w:r>
      <w:r w:rsidRPr="00744156">
        <w:rPr>
          <w:szCs w:val="28"/>
        </w:rPr>
        <w:t xml:space="preserve">развития предпринимательства в </w:t>
      </w:r>
      <w:r w:rsidR="00210CF8" w:rsidRPr="00744156">
        <w:rPr>
          <w:szCs w:val="28"/>
        </w:rPr>
        <w:t>городе Барнауле</w:t>
      </w:r>
      <w:r w:rsidR="00DB25FF" w:rsidRPr="00DB25FF">
        <w:rPr>
          <w:szCs w:val="28"/>
        </w:rPr>
        <w:t>.</w:t>
      </w:r>
    </w:p>
    <w:p w:rsidR="00A52DD3" w:rsidRPr="00A52DD3" w:rsidRDefault="00A52DD3" w:rsidP="00A52DD3">
      <w:pPr>
        <w:ind w:firstLine="708"/>
        <w:rPr>
          <w:szCs w:val="28"/>
        </w:rPr>
      </w:pPr>
      <w:r>
        <w:rPr>
          <w:szCs w:val="28"/>
        </w:rPr>
        <w:t>СМСП</w:t>
      </w:r>
      <w:r w:rsidRPr="00450502">
        <w:rPr>
          <w:szCs w:val="28"/>
        </w:rPr>
        <w:t xml:space="preserve"> созда</w:t>
      </w:r>
      <w:r>
        <w:rPr>
          <w:szCs w:val="28"/>
        </w:rPr>
        <w:t>ю</w:t>
      </w:r>
      <w:r w:rsidRPr="00450502">
        <w:rPr>
          <w:szCs w:val="28"/>
        </w:rPr>
        <w:t xml:space="preserve">т условия для более рациональной производственно-хозяйственной кооперации, включая небольшие звенья в организационной структуре крупных предприятий. Субъекты предпринимательства оперативно реагируют на изменение конъюнктуры рынка, придают рыночной экономике повышенную мобильность. </w:t>
      </w:r>
    </w:p>
    <w:p w:rsidR="009150AC" w:rsidRDefault="009150AC" w:rsidP="009150A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D109E8">
        <w:rPr>
          <w:rStyle w:val="FontStyle12"/>
          <w:sz w:val="28"/>
          <w:szCs w:val="28"/>
        </w:rPr>
        <w:t xml:space="preserve">Развитие </w:t>
      </w:r>
      <w:r w:rsidR="00EE4820">
        <w:rPr>
          <w:rStyle w:val="FontStyle12"/>
          <w:sz w:val="28"/>
          <w:szCs w:val="28"/>
        </w:rPr>
        <w:t>СМСП</w:t>
      </w:r>
      <w:r w:rsidRPr="00D109E8">
        <w:rPr>
          <w:rStyle w:val="FontStyle12"/>
          <w:sz w:val="28"/>
          <w:szCs w:val="28"/>
        </w:rPr>
        <w:t xml:space="preserve"> города Барнаула в течение последних лет </w:t>
      </w:r>
      <w:r>
        <w:rPr>
          <w:rStyle w:val="FontStyle12"/>
          <w:sz w:val="28"/>
          <w:szCs w:val="28"/>
        </w:rPr>
        <w:t>характеризуется рядом</w:t>
      </w:r>
      <w:r w:rsidRPr="006B7A17">
        <w:rPr>
          <w:rStyle w:val="FontStyle12"/>
          <w:sz w:val="28"/>
          <w:szCs w:val="28"/>
        </w:rPr>
        <w:t xml:space="preserve"> позитивных тенденций.</w:t>
      </w:r>
      <w:r>
        <w:rPr>
          <w:sz w:val="28"/>
          <w:szCs w:val="28"/>
        </w:rPr>
        <w:t xml:space="preserve"> </w:t>
      </w:r>
      <w:r w:rsidR="00A52DD3">
        <w:rPr>
          <w:sz w:val="28"/>
          <w:szCs w:val="28"/>
        </w:rPr>
        <w:t>Субъекты предпринимательства</w:t>
      </w:r>
      <w:r>
        <w:rPr>
          <w:sz w:val="28"/>
          <w:szCs w:val="28"/>
        </w:rPr>
        <w:t xml:space="preserve"> </w:t>
      </w:r>
      <w:r w:rsidRPr="006B7A17">
        <w:rPr>
          <w:sz w:val="28"/>
          <w:szCs w:val="28"/>
        </w:rPr>
        <w:t>вносят значительную долю в формировани</w:t>
      </w:r>
      <w:r w:rsidR="008D6403">
        <w:rPr>
          <w:sz w:val="28"/>
          <w:szCs w:val="28"/>
        </w:rPr>
        <w:t>е доходной части бюджета города. В</w:t>
      </w:r>
      <w:r w:rsidRPr="006B7A17">
        <w:rPr>
          <w:sz w:val="28"/>
          <w:szCs w:val="28"/>
        </w:rPr>
        <w:t xml:space="preserve"> 201</w:t>
      </w:r>
      <w:r w:rsidR="00F87907">
        <w:rPr>
          <w:sz w:val="28"/>
          <w:szCs w:val="28"/>
        </w:rPr>
        <w:t>3</w:t>
      </w:r>
      <w:r w:rsidRPr="006B7A17">
        <w:rPr>
          <w:sz w:val="28"/>
          <w:szCs w:val="28"/>
        </w:rPr>
        <w:t xml:space="preserve"> году</w:t>
      </w:r>
      <w:r w:rsidR="008D6403">
        <w:rPr>
          <w:sz w:val="28"/>
          <w:szCs w:val="28"/>
        </w:rPr>
        <w:t xml:space="preserve"> доля СМСП в налоговых доходах </w:t>
      </w:r>
      <w:r w:rsidR="005B6489">
        <w:rPr>
          <w:sz w:val="28"/>
          <w:szCs w:val="28"/>
        </w:rPr>
        <w:t>бюджета города</w:t>
      </w:r>
      <w:r w:rsidR="00EE4820">
        <w:rPr>
          <w:sz w:val="28"/>
          <w:szCs w:val="28"/>
        </w:rPr>
        <w:t xml:space="preserve"> составила </w:t>
      </w:r>
      <w:r w:rsidR="002029D6">
        <w:rPr>
          <w:sz w:val="28"/>
          <w:szCs w:val="28"/>
        </w:rPr>
        <w:br/>
      </w:r>
      <w:r w:rsidR="00EE4820">
        <w:rPr>
          <w:sz w:val="28"/>
          <w:szCs w:val="28"/>
        </w:rPr>
        <w:t>41,3</w:t>
      </w:r>
      <w:r w:rsidRPr="006B7A17">
        <w:rPr>
          <w:sz w:val="28"/>
          <w:szCs w:val="28"/>
        </w:rPr>
        <w:t>%</w:t>
      </w:r>
      <w:r w:rsidR="004D5A4F">
        <w:rPr>
          <w:sz w:val="28"/>
          <w:szCs w:val="28"/>
        </w:rPr>
        <w:t xml:space="preserve"> </w:t>
      </w:r>
      <w:r w:rsidR="004D5A4F" w:rsidRPr="00BB688C">
        <w:rPr>
          <w:sz w:val="28"/>
          <w:szCs w:val="28"/>
        </w:rPr>
        <w:t>или 1,99 млрд. рублей</w:t>
      </w:r>
      <w:r w:rsidR="004D5A4F">
        <w:rPr>
          <w:sz w:val="28"/>
          <w:szCs w:val="28"/>
        </w:rPr>
        <w:t>, в</w:t>
      </w:r>
      <w:r w:rsidRPr="006B7A17">
        <w:rPr>
          <w:sz w:val="28"/>
          <w:szCs w:val="28"/>
        </w:rPr>
        <w:t xml:space="preserve"> </w:t>
      </w:r>
      <w:r w:rsidR="00F87907">
        <w:rPr>
          <w:sz w:val="28"/>
          <w:szCs w:val="28"/>
        </w:rPr>
        <w:t xml:space="preserve">2012 </w:t>
      </w:r>
      <w:r w:rsidR="004D5A4F">
        <w:rPr>
          <w:sz w:val="28"/>
          <w:szCs w:val="28"/>
        </w:rPr>
        <w:t xml:space="preserve">году </w:t>
      </w:r>
      <w:r w:rsidR="00F87907">
        <w:rPr>
          <w:sz w:val="28"/>
          <w:szCs w:val="28"/>
        </w:rPr>
        <w:t>– 40,5%</w:t>
      </w:r>
      <w:r w:rsidR="008D6403">
        <w:rPr>
          <w:sz w:val="28"/>
          <w:szCs w:val="28"/>
        </w:rPr>
        <w:t xml:space="preserve">, </w:t>
      </w:r>
      <w:r w:rsidR="004D5A4F">
        <w:rPr>
          <w:sz w:val="28"/>
          <w:szCs w:val="28"/>
        </w:rPr>
        <w:t xml:space="preserve">в </w:t>
      </w:r>
      <w:r w:rsidRPr="006B7A17">
        <w:rPr>
          <w:sz w:val="28"/>
          <w:szCs w:val="28"/>
        </w:rPr>
        <w:t>2011 год</w:t>
      </w:r>
      <w:r w:rsidR="004D5A4F">
        <w:rPr>
          <w:sz w:val="28"/>
          <w:szCs w:val="28"/>
        </w:rPr>
        <w:t>у</w:t>
      </w:r>
      <w:r w:rsidRPr="006B7A17">
        <w:rPr>
          <w:sz w:val="28"/>
          <w:szCs w:val="28"/>
        </w:rPr>
        <w:t xml:space="preserve"> – 34,9</w:t>
      </w:r>
      <w:r w:rsidR="00F87907">
        <w:rPr>
          <w:sz w:val="28"/>
          <w:szCs w:val="28"/>
        </w:rPr>
        <w:t>%</w:t>
      </w:r>
      <w:r w:rsidR="008D6403" w:rsidRPr="00BB688C">
        <w:rPr>
          <w:sz w:val="28"/>
          <w:szCs w:val="28"/>
        </w:rPr>
        <w:t>.</w:t>
      </w:r>
    </w:p>
    <w:p w:rsidR="00065FF1" w:rsidRPr="00EA4EC1" w:rsidRDefault="00065FF1" w:rsidP="00065FF1">
      <w:pPr>
        <w:autoSpaceDE w:val="0"/>
        <w:autoSpaceDN w:val="0"/>
        <w:adjustRightInd w:val="0"/>
        <w:ind w:firstLine="709"/>
        <w:rPr>
          <w:color w:val="FF0000"/>
        </w:rPr>
      </w:pPr>
      <w:r>
        <w:t>За время реализации Программы о</w:t>
      </w:r>
      <w:r w:rsidRPr="00EA4EC1">
        <w:t xml:space="preserve">борот </w:t>
      </w:r>
      <w:r>
        <w:t xml:space="preserve">СМСП </w:t>
      </w:r>
      <w:r w:rsidRPr="00EA4EC1">
        <w:t xml:space="preserve">увеличился практически в два раза или на 86,8 млрд. рублей (по оценочным данным </w:t>
      </w:r>
      <w:r>
        <w:t xml:space="preserve">в 2013 году он </w:t>
      </w:r>
      <w:r w:rsidRPr="00EA4EC1">
        <w:t>составил 182 млрд. рублей)</w:t>
      </w:r>
      <w:r>
        <w:t>.</w:t>
      </w:r>
    </w:p>
    <w:p w:rsidR="00065FF1" w:rsidRDefault="00065FF1" w:rsidP="00065FF1">
      <w:pPr>
        <w:pStyle w:val="Style2"/>
        <w:ind w:firstLine="709"/>
        <w:rPr>
          <w:rStyle w:val="FontStyle12"/>
          <w:sz w:val="28"/>
          <w:szCs w:val="28"/>
        </w:rPr>
      </w:pPr>
      <w:r w:rsidRPr="0063045F">
        <w:rPr>
          <w:rStyle w:val="FontStyle12"/>
          <w:sz w:val="28"/>
          <w:szCs w:val="28"/>
        </w:rPr>
        <w:t xml:space="preserve">В 2013 году объемы инвестиций составили </w:t>
      </w:r>
      <w:r w:rsidRPr="0063045F">
        <w:rPr>
          <w:bCs/>
          <w:sz w:val="28"/>
          <w:szCs w:val="28"/>
        </w:rPr>
        <w:t>6793</w:t>
      </w:r>
      <w:r>
        <w:rPr>
          <w:bCs/>
          <w:sz w:val="28"/>
          <w:szCs w:val="28"/>
        </w:rPr>
        <w:t>,</w:t>
      </w:r>
      <w:r w:rsidRPr="0063045F">
        <w:rPr>
          <w:bCs/>
          <w:sz w:val="28"/>
          <w:szCs w:val="28"/>
        </w:rPr>
        <w:t>8</w:t>
      </w:r>
      <w:r w:rsidRPr="0063045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млн</w:t>
      </w:r>
      <w:r w:rsidRPr="0063045F">
        <w:rPr>
          <w:rStyle w:val="FontStyle12"/>
          <w:sz w:val="28"/>
          <w:szCs w:val="28"/>
        </w:rPr>
        <w:t>. рублей, что больше чем в 2012 году в 2,8 раз. За период 2009-2012 гг. среднегодовой темп роста инвестиций в основной капитал малых предприятий составил 142%.</w:t>
      </w:r>
    </w:p>
    <w:p w:rsidR="00065FF1" w:rsidRDefault="00065FF1" w:rsidP="00065FF1">
      <w:pPr>
        <w:autoSpaceDE w:val="0"/>
        <w:autoSpaceDN w:val="0"/>
        <w:adjustRightInd w:val="0"/>
        <w:ind w:firstLine="709"/>
        <w:rPr>
          <w:szCs w:val="18"/>
          <w:shd w:val="clear" w:color="auto" w:fill="FFFFFF"/>
        </w:rPr>
      </w:pPr>
      <w:r>
        <w:t xml:space="preserve">В результате реализации </w:t>
      </w:r>
      <w:r w:rsidRPr="00450502">
        <w:rPr>
          <w:szCs w:val="18"/>
          <w:shd w:val="clear" w:color="auto" w:fill="FFFFFF"/>
        </w:rPr>
        <w:t>инвестиционных проектов и модернизаци</w:t>
      </w:r>
      <w:r w:rsidR="00AF59EE">
        <w:rPr>
          <w:szCs w:val="18"/>
          <w:shd w:val="clear" w:color="auto" w:fill="FFFFFF"/>
        </w:rPr>
        <w:t>и</w:t>
      </w:r>
      <w:r w:rsidRPr="00450502">
        <w:rPr>
          <w:szCs w:val="18"/>
          <w:shd w:val="clear" w:color="auto" w:fill="FFFFFF"/>
        </w:rPr>
        <w:t xml:space="preserve"> производства </w:t>
      </w:r>
      <w:r>
        <w:rPr>
          <w:szCs w:val="18"/>
          <w:shd w:val="clear" w:color="auto" w:fill="FFFFFF"/>
        </w:rPr>
        <w:t xml:space="preserve">субъектами предпринимательства </w:t>
      </w:r>
      <w:r w:rsidRPr="00450502">
        <w:rPr>
          <w:szCs w:val="18"/>
          <w:shd w:val="clear" w:color="auto" w:fill="FFFFFF"/>
        </w:rPr>
        <w:t>осваивается выпуск</w:t>
      </w:r>
      <w:r w:rsidRPr="00CC4B2C">
        <w:rPr>
          <w:b/>
        </w:rPr>
        <w:t xml:space="preserve"> </w:t>
      </w:r>
      <w:r w:rsidRPr="00CC4B2C">
        <w:rPr>
          <w:szCs w:val="18"/>
          <w:shd w:val="clear" w:color="auto" w:fill="FFFFFF"/>
        </w:rPr>
        <w:t>новых видов продукции (в 2012г. – около 100 видов продукции, 2013г. – более 150 видов продукции).</w:t>
      </w:r>
      <w:r w:rsidRPr="00450502">
        <w:rPr>
          <w:szCs w:val="18"/>
          <w:shd w:val="clear" w:color="auto" w:fill="FFFFFF"/>
        </w:rPr>
        <w:t xml:space="preserve"> </w:t>
      </w:r>
    </w:p>
    <w:p w:rsidR="00065FF1" w:rsidRDefault="00065FF1" w:rsidP="00065FF1">
      <w:pPr>
        <w:ind w:firstLine="709"/>
      </w:pPr>
      <w:r>
        <w:t>Развитие предпринимательства также способствует положительной динамике социально-трудовой сферы города Барнаула.</w:t>
      </w:r>
    </w:p>
    <w:p w:rsidR="008A600B" w:rsidRDefault="00A52DD3" w:rsidP="008A600B">
      <w:pPr>
        <w:ind w:firstLine="709"/>
        <w:rPr>
          <w:szCs w:val="28"/>
        </w:rPr>
      </w:pPr>
      <w:r>
        <w:t>За 2011 – 2014 годы количество работников</w:t>
      </w:r>
      <w:r w:rsidR="00EC04FD">
        <w:t>,</w:t>
      </w:r>
      <w:r>
        <w:t xml:space="preserve"> </w:t>
      </w:r>
      <w:r w:rsidRPr="00EA4EC1">
        <w:t>занятых в малом и среднем бизнесе</w:t>
      </w:r>
      <w:r w:rsidR="00EC04FD">
        <w:t>,</w:t>
      </w:r>
      <w:r w:rsidRPr="00EA4EC1">
        <w:t xml:space="preserve"> увеличилось на 19% (2010 год – 107626, 2014 год - 128177)</w:t>
      </w:r>
      <w:r w:rsidR="008A600B">
        <w:t xml:space="preserve">. </w:t>
      </w:r>
      <w:r w:rsidR="008A600B">
        <w:rPr>
          <w:szCs w:val="28"/>
        </w:rPr>
        <w:t>Стабилизация деятельности организаций города, увеличение урбанизации на территории Алтайского края обеспечивает ежегодны</w:t>
      </w:r>
      <w:r w:rsidR="00EC04FD">
        <w:rPr>
          <w:szCs w:val="28"/>
        </w:rPr>
        <w:t>й</w:t>
      </w:r>
      <w:r w:rsidR="008A600B">
        <w:rPr>
          <w:szCs w:val="28"/>
        </w:rPr>
        <w:t xml:space="preserve"> рост численности человек, занятых в экономике города Барнаула. В структуре занятости по видам экономической деятельности основную долю составляют организации производственной сферы – 20% (обрабатывающие производства – 16,3%, п</w:t>
      </w:r>
      <w:r w:rsidR="008A600B" w:rsidRPr="00E70794">
        <w:rPr>
          <w:szCs w:val="28"/>
        </w:rPr>
        <w:t>роизводство и распределение электроэнергии, газа и воды</w:t>
      </w:r>
      <w:r w:rsidR="008A600B">
        <w:rPr>
          <w:szCs w:val="28"/>
        </w:rPr>
        <w:t xml:space="preserve"> – 3,7%), оптовая и розничная торговля – 19%, образование и здравоохранение – по 11%.</w:t>
      </w:r>
    </w:p>
    <w:p w:rsidR="00A52DD3" w:rsidRDefault="00A52DD3" w:rsidP="00A52DD3">
      <w:pPr>
        <w:ind w:firstLine="709"/>
        <w:rPr>
          <w:szCs w:val="28"/>
        </w:rPr>
      </w:pPr>
      <w:r>
        <w:rPr>
          <w:szCs w:val="28"/>
        </w:rPr>
        <w:t xml:space="preserve">За период реализации программы в малом и микро бизнесе выросла заработная плата на 26,5% и составила 13830 рублей, на средних предприятиях заработная </w:t>
      </w:r>
      <w:r w:rsidRPr="00A52DD3">
        <w:rPr>
          <w:szCs w:val="28"/>
        </w:rPr>
        <w:t xml:space="preserve">плата выросла на 12,9% и составила 17869,3 рубля. </w:t>
      </w:r>
    </w:p>
    <w:p w:rsidR="00A52DD3" w:rsidRDefault="00A52DD3" w:rsidP="00A52DD3">
      <w:pPr>
        <w:autoSpaceDE w:val="0"/>
        <w:autoSpaceDN w:val="0"/>
        <w:adjustRightInd w:val="0"/>
        <w:ind w:firstLine="709"/>
        <w:rPr>
          <w:szCs w:val="28"/>
        </w:rPr>
      </w:pPr>
      <w:r w:rsidRPr="00A52DD3">
        <w:rPr>
          <w:szCs w:val="28"/>
        </w:rPr>
        <w:t xml:space="preserve">Созданные </w:t>
      </w:r>
      <w:proofErr w:type="gramStart"/>
      <w:r w:rsidRPr="00A52DD3">
        <w:rPr>
          <w:szCs w:val="28"/>
        </w:rPr>
        <w:t>бизнес-сообществом</w:t>
      </w:r>
      <w:proofErr w:type="gramEnd"/>
      <w:r w:rsidRPr="00A52DD3">
        <w:rPr>
          <w:szCs w:val="28"/>
        </w:rPr>
        <w:t xml:space="preserve"> новые рабочие места (всего за период 2011-2013 годы создано около 10000 рабочих мест, в т.ч. в 2013 году более </w:t>
      </w:r>
      <w:r w:rsidRPr="00A52DD3">
        <w:rPr>
          <w:szCs w:val="28"/>
        </w:rPr>
        <w:lastRenderedPageBreak/>
        <w:t>3000), позволили дости</w:t>
      </w:r>
      <w:r w:rsidR="00EC04FD">
        <w:rPr>
          <w:szCs w:val="28"/>
        </w:rPr>
        <w:t>ч</w:t>
      </w:r>
      <w:r w:rsidRPr="00A52DD3">
        <w:rPr>
          <w:szCs w:val="28"/>
        </w:rPr>
        <w:t xml:space="preserve">ь рекордно низкого уровня безработицы – 0,3% по отношению к численности трудоспособного населения. </w:t>
      </w:r>
    </w:p>
    <w:p w:rsidR="008A600B" w:rsidRDefault="008A600B" w:rsidP="00695679">
      <w:pPr>
        <w:autoSpaceDE w:val="0"/>
        <w:autoSpaceDN w:val="0"/>
        <w:adjustRightInd w:val="0"/>
        <w:ind w:firstLine="709"/>
        <w:rPr>
          <w:iCs/>
          <w:szCs w:val="28"/>
        </w:rPr>
      </w:pPr>
      <w:r>
        <w:t xml:space="preserve">На фоне положительной динамики в сфере занятости населения </w:t>
      </w:r>
      <w:r w:rsidRPr="000D1CF0">
        <w:t xml:space="preserve">остается актуальным вопрос нехватки кадров рабочих профессий на предприятиях города. </w:t>
      </w:r>
      <w:r>
        <w:rPr>
          <w:iCs/>
          <w:szCs w:val="28"/>
        </w:rPr>
        <w:t xml:space="preserve">Потребность в рабочих профессиях составляет более 70% вакансий, заявленных в службу занятости. </w:t>
      </w:r>
      <w:r w:rsidRPr="000D1CF0">
        <w:t>Более того, не представляется возможным трудоустроить имеющихся безработных, так как их п</w:t>
      </w:r>
      <w:r w:rsidRPr="000D1CF0">
        <w:rPr>
          <w:iCs/>
          <w:szCs w:val="28"/>
        </w:rPr>
        <w:t xml:space="preserve">рофессиональный </w:t>
      </w:r>
      <w:r w:rsidR="0056258A">
        <w:rPr>
          <w:iCs/>
          <w:szCs w:val="28"/>
        </w:rPr>
        <w:t>состав</w:t>
      </w:r>
      <w:r w:rsidRPr="000D1CF0">
        <w:rPr>
          <w:iCs/>
          <w:szCs w:val="28"/>
        </w:rPr>
        <w:t xml:space="preserve"> не в полной мере отвечает потребностям рынка труда.</w:t>
      </w:r>
    </w:p>
    <w:p w:rsidR="00695679" w:rsidRDefault="00695679" w:rsidP="00695679">
      <w:pPr>
        <w:pStyle w:val="Style2"/>
        <w:spacing w:line="240" w:lineRule="auto"/>
        <w:ind w:firstLine="709"/>
        <w:rPr>
          <w:sz w:val="28"/>
          <w:szCs w:val="28"/>
        </w:rPr>
      </w:pPr>
      <w:r w:rsidRPr="000F7A2D">
        <w:rPr>
          <w:rStyle w:val="FontStyle12"/>
          <w:sz w:val="28"/>
          <w:szCs w:val="28"/>
        </w:rPr>
        <w:t xml:space="preserve">Однако, несмотря на устойчивую тенденцию к увеличению экономических показателей предпринимательской деятельности, </w:t>
      </w:r>
      <w:r w:rsidRPr="000F7A2D">
        <w:rPr>
          <w:sz w:val="28"/>
          <w:szCs w:val="28"/>
        </w:rPr>
        <w:t>прои</w:t>
      </w:r>
      <w:r w:rsidR="002640FF">
        <w:rPr>
          <w:sz w:val="28"/>
          <w:szCs w:val="28"/>
        </w:rPr>
        <w:t>зошло</w:t>
      </w:r>
      <w:r w:rsidRPr="000F7A2D">
        <w:rPr>
          <w:sz w:val="28"/>
          <w:szCs w:val="28"/>
        </w:rPr>
        <w:t xml:space="preserve"> снижение хозяйствующих субъектов</w:t>
      </w:r>
      <w:r w:rsidR="002640FF">
        <w:rPr>
          <w:sz w:val="28"/>
          <w:szCs w:val="28"/>
        </w:rPr>
        <w:t xml:space="preserve"> </w:t>
      </w:r>
      <w:r w:rsidR="00C538CE">
        <w:rPr>
          <w:sz w:val="28"/>
          <w:szCs w:val="28"/>
        </w:rPr>
        <w:t xml:space="preserve">на 1127 </w:t>
      </w:r>
      <w:r w:rsidR="002640FF">
        <w:rPr>
          <w:sz w:val="28"/>
          <w:szCs w:val="28"/>
        </w:rPr>
        <w:t>(2010 год - 43338)</w:t>
      </w:r>
      <w:r>
        <w:rPr>
          <w:sz w:val="28"/>
          <w:szCs w:val="28"/>
        </w:rPr>
        <w:t xml:space="preserve">. </w:t>
      </w:r>
    </w:p>
    <w:p w:rsidR="00695679" w:rsidRDefault="00695679" w:rsidP="00695679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сегодняшний день хозяйственную деятельность осуществляют 42 тыс. </w:t>
      </w:r>
      <w:r>
        <w:rPr>
          <w:rStyle w:val="FontStyle12"/>
          <w:sz w:val="28"/>
          <w:szCs w:val="28"/>
        </w:rPr>
        <w:t>211 субъектов (средние предприятия – 117, малый бизнес – 1652, микро бизнес – 21255, крестьянско-фермерские хозяйства - 8 и индивидуальные предприниматели - 19179).</w:t>
      </w:r>
    </w:p>
    <w:p w:rsidR="00695679" w:rsidRDefault="00695679" w:rsidP="00695679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Таким образом, в структуре предпринимательства города Барнаула доля малого бизнеса (с учетом </w:t>
      </w:r>
      <w:proofErr w:type="spellStart"/>
      <w:r>
        <w:rPr>
          <w:rStyle w:val="FontStyle12"/>
          <w:sz w:val="28"/>
          <w:szCs w:val="28"/>
        </w:rPr>
        <w:t>микропредприятий</w:t>
      </w:r>
      <w:proofErr w:type="spellEnd"/>
      <w:r>
        <w:rPr>
          <w:rStyle w:val="FontStyle12"/>
          <w:sz w:val="28"/>
          <w:szCs w:val="28"/>
        </w:rPr>
        <w:t xml:space="preserve">) составляет 54,3%, среднего бизнеса </w:t>
      </w:r>
      <w:r w:rsidR="00EC04FD">
        <w:rPr>
          <w:rStyle w:val="FontStyle12"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 xml:space="preserve">0,3%, </w:t>
      </w:r>
      <w:r w:rsidR="00AF59EE">
        <w:rPr>
          <w:rStyle w:val="FontStyle12"/>
          <w:sz w:val="28"/>
          <w:szCs w:val="28"/>
        </w:rPr>
        <w:t>крестьянско-фермерски</w:t>
      </w:r>
      <w:r w:rsidR="00EC04FD">
        <w:rPr>
          <w:rStyle w:val="FontStyle12"/>
          <w:sz w:val="28"/>
          <w:szCs w:val="28"/>
        </w:rPr>
        <w:t>х</w:t>
      </w:r>
      <w:r w:rsidR="00AF59EE">
        <w:rPr>
          <w:rStyle w:val="FontStyle12"/>
          <w:sz w:val="28"/>
          <w:szCs w:val="28"/>
        </w:rPr>
        <w:t xml:space="preserve"> хозяйств</w:t>
      </w:r>
      <w:r>
        <w:rPr>
          <w:rStyle w:val="FontStyle12"/>
          <w:sz w:val="28"/>
          <w:szCs w:val="28"/>
        </w:rPr>
        <w:t xml:space="preserve"> и </w:t>
      </w:r>
      <w:r w:rsidR="00AF59EE">
        <w:rPr>
          <w:rStyle w:val="FontStyle12"/>
          <w:sz w:val="28"/>
          <w:szCs w:val="28"/>
        </w:rPr>
        <w:t>индивидуальны</w:t>
      </w:r>
      <w:r w:rsidR="00EC04FD">
        <w:rPr>
          <w:rStyle w:val="FontStyle12"/>
          <w:sz w:val="28"/>
          <w:szCs w:val="28"/>
        </w:rPr>
        <w:t>х</w:t>
      </w:r>
      <w:r w:rsidR="00AF59EE">
        <w:rPr>
          <w:rStyle w:val="FontStyle12"/>
          <w:sz w:val="28"/>
          <w:szCs w:val="28"/>
        </w:rPr>
        <w:t xml:space="preserve"> предпринимател</w:t>
      </w:r>
      <w:r w:rsidR="00EC04FD">
        <w:rPr>
          <w:rStyle w:val="FontStyle12"/>
          <w:sz w:val="28"/>
          <w:szCs w:val="28"/>
        </w:rPr>
        <w:t>ей</w:t>
      </w:r>
      <w:r>
        <w:rPr>
          <w:rStyle w:val="FontStyle12"/>
          <w:sz w:val="28"/>
          <w:szCs w:val="28"/>
        </w:rPr>
        <w:t xml:space="preserve"> – 45,5%.</w:t>
      </w:r>
    </w:p>
    <w:p w:rsidR="002640FF" w:rsidRDefault="002640FF" w:rsidP="002640FF">
      <w:pPr>
        <w:pStyle w:val="Style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Динамика количества предприятий города за период с 2010 по 2013 </w:t>
      </w:r>
      <w:r w:rsidR="00AF59EE">
        <w:rPr>
          <w:sz w:val="28"/>
          <w:szCs w:val="28"/>
        </w:rPr>
        <w:t>годы</w:t>
      </w:r>
      <w:r>
        <w:rPr>
          <w:sz w:val="28"/>
          <w:szCs w:val="28"/>
        </w:rPr>
        <w:t xml:space="preserve"> нестабильна. В 2013 году наблюдается снижение количества малых предприятий на 5,3% (в 2012 году прирост 113%)</w:t>
      </w:r>
      <w:r w:rsidR="00987A93">
        <w:rPr>
          <w:sz w:val="28"/>
          <w:szCs w:val="28"/>
        </w:rPr>
        <w:t>. Количество</w:t>
      </w:r>
      <w:r>
        <w:rPr>
          <w:sz w:val="28"/>
          <w:szCs w:val="28"/>
        </w:rPr>
        <w:t xml:space="preserve"> средних предприятий</w:t>
      </w:r>
      <w:r w:rsidR="00987A93">
        <w:rPr>
          <w:sz w:val="28"/>
          <w:szCs w:val="28"/>
        </w:rPr>
        <w:t xml:space="preserve"> в 2013 году также снизилось</w:t>
      </w:r>
      <w:r>
        <w:rPr>
          <w:sz w:val="28"/>
          <w:szCs w:val="28"/>
        </w:rPr>
        <w:t xml:space="preserve"> на 17,6%</w:t>
      </w:r>
      <w:r w:rsidR="00987A93">
        <w:rPr>
          <w:sz w:val="28"/>
          <w:szCs w:val="28"/>
        </w:rPr>
        <w:t xml:space="preserve"> , а </w:t>
      </w:r>
      <w:r>
        <w:rPr>
          <w:sz w:val="28"/>
          <w:szCs w:val="28"/>
        </w:rPr>
        <w:t>в 201</w:t>
      </w:r>
      <w:r w:rsidR="00987A93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987A93">
        <w:rPr>
          <w:sz w:val="28"/>
          <w:szCs w:val="28"/>
        </w:rPr>
        <w:t xml:space="preserve"> на 13%</w:t>
      </w:r>
      <w:r>
        <w:rPr>
          <w:sz w:val="28"/>
          <w:szCs w:val="28"/>
        </w:rPr>
        <w:t>.</w:t>
      </w:r>
    </w:p>
    <w:p w:rsidR="00C538CE" w:rsidRDefault="009150AC" w:rsidP="00695679">
      <w:pPr>
        <w:pStyle w:val="Style2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762556">
        <w:rPr>
          <w:rFonts w:eastAsia="Calibri"/>
          <w:sz w:val="28"/>
          <w:szCs w:val="28"/>
          <w:lang w:eastAsia="en-US"/>
        </w:rPr>
        <w:t xml:space="preserve">Отраслевая структура предпринимательства в Барнауле является оптимальной за счет равного распределения сфер производства, торговли и услуг, что, в свою очередь, предопределяет динамичное развитие экономики города в целом. </w:t>
      </w:r>
    </w:p>
    <w:p w:rsidR="009150AC" w:rsidRPr="00762556" w:rsidRDefault="009150AC" w:rsidP="00695679">
      <w:pPr>
        <w:pStyle w:val="Style2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762556">
        <w:rPr>
          <w:rFonts w:eastAsia="Calibri"/>
          <w:sz w:val="28"/>
          <w:szCs w:val="28"/>
          <w:lang w:eastAsia="en-US"/>
        </w:rPr>
        <w:t>Предпринимательство представлено во всех сферах экономики города и имеет большой удельный вес в следующих видах деятельности: оптовая и розничная торговля, ремонт автотранспортных средств, бытовых изделий, предметов личного пользования – 33,9%, операции с недвижимым имуществом, арендой и предоставлением услуг – 22,8%, обрабатывающие производства – 16,7%</w:t>
      </w:r>
      <w:r w:rsidR="002B085E" w:rsidRPr="00762556">
        <w:rPr>
          <w:rFonts w:eastAsia="Calibri"/>
          <w:sz w:val="28"/>
          <w:szCs w:val="28"/>
          <w:lang w:eastAsia="en-US"/>
        </w:rPr>
        <w:t xml:space="preserve">, </w:t>
      </w:r>
      <w:r w:rsidR="009B4F6C" w:rsidRPr="00762556">
        <w:rPr>
          <w:rFonts w:eastAsia="Calibri"/>
          <w:sz w:val="28"/>
          <w:szCs w:val="28"/>
          <w:lang w:eastAsia="en-US"/>
        </w:rPr>
        <w:t>строительство – 9,6%, транспорт и связь – 5,6%</w:t>
      </w:r>
      <w:r w:rsidRPr="00762556">
        <w:rPr>
          <w:rFonts w:eastAsia="Calibri"/>
          <w:sz w:val="28"/>
          <w:szCs w:val="28"/>
          <w:lang w:eastAsia="en-US"/>
        </w:rPr>
        <w:t>.</w:t>
      </w:r>
    </w:p>
    <w:p w:rsidR="00C07D53" w:rsidRPr="00C07D53" w:rsidRDefault="000C63B7" w:rsidP="00D0763A">
      <w:pPr>
        <w:pStyle w:val="Style2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сфере</w:t>
      </w:r>
      <w:r w:rsidRPr="00C07D53">
        <w:rPr>
          <w:rStyle w:val="FontStyle12"/>
          <w:sz w:val="28"/>
          <w:szCs w:val="28"/>
        </w:rPr>
        <w:t xml:space="preserve"> потребительского рынка </w:t>
      </w:r>
      <w:r>
        <w:rPr>
          <w:rStyle w:val="FontStyle12"/>
          <w:sz w:val="28"/>
          <w:szCs w:val="28"/>
        </w:rPr>
        <w:t xml:space="preserve">города занято </w:t>
      </w:r>
      <w:r w:rsidR="00AF59EE">
        <w:rPr>
          <w:rStyle w:val="FontStyle12"/>
          <w:sz w:val="28"/>
          <w:szCs w:val="28"/>
        </w:rPr>
        <w:t>более</w:t>
      </w:r>
      <w:r w:rsidR="00C07D53" w:rsidRPr="00C07D53">
        <w:rPr>
          <w:rStyle w:val="FontStyle12"/>
          <w:sz w:val="28"/>
          <w:szCs w:val="28"/>
        </w:rPr>
        <w:t xml:space="preserve"> 50% </w:t>
      </w:r>
      <w:r w:rsidR="001D3C87">
        <w:rPr>
          <w:rStyle w:val="FontStyle12"/>
          <w:sz w:val="28"/>
          <w:szCs w:val="28"/>
        </w:rPr>
        <w:t xml:space="preserve">предпринимателей </w:t>
      </w:r>
      <w:r w:rsidR="00C07D53" w:rsidRPr="00C07D53">
        <w:rPr>
          <w:rStyle w:val="FontStyle12"/>
          <w:sz w:val="28"/>
          <w:szCs w:val="28"/>
        </w:rPr>
        <w:t>(торговля, общественное питание и бытовое обслуживание). Потреби</w:t>
      </w:r>
      <w:r w:rsidR="00D0763A">
        <w:rPr>
          <w:rStyle w:val="FontStyle12"/>
          <w:sz w:val="28"/>
          <w:szCs w:val="28"/>
        </w:rPr>
        <w:t xml:space="preserve">тельский рынок города Барнаула – </w:t>
      </w:r>
      <w:r w:rsidR="00C07D53" w:rsidRPr="00C07D53">
        <w:rPr>
          <w:rStyle w:val="FontStyle12"/>
          <w:sz w:val="28"/>
          <w:szCs w:val="28"/>
        </w:rPr>
        <w:t xml:space="preserve"> это активно развивающаяся сфера экономики. Он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способствует конкурентоспособности отечественных (региональных) товаров и всего рыночного механизма, поэтому создание условий эффективного развития потребительского рынка, совершенствование механизма его регулирования являются одной из </w:t>
      </w:r>
      <w:r>
        <w:rPr>
          <w:rStyle w:val="FontStyle12"/>
          <w:sz w:val="28"/>
          <w:szCs w:val="28"/>
        </w:rPr>
        <w:t xml:space="preserve">задач </w:t>
      </w:r>
      <w:r w:rsidR="00C07D53" w:rsidRPr="00C07D53">
        <w:rPr>
          <w:rStyle w:val="FontStyle12"/>
          <w:sz w:val="28"/>
          <w:szCs w:val="28"/>
        </w:rPr>
        <w:t xml:space="preserve">экономической политики города. Сеть </w:t>
      </w:r>
      <w:r w:rsidR="001D3C87">
        <w:rPr>
          <w:rStyle w:val="FontStyle12"/>
          <w:sz w:val="28"/>
          <w:szCs w:val="28"/>
        </w:rPr>
        <w:t>ППР</w:t>
      </w:r>
      <w:r w:rsidR="008B2149">
        <w:rPr>
          <w:rStyle w:val="FontStyle12"/>
          <w:sz w:val="28"/>
          <w:szCs w:val="28"/>
        </w:rPr>
        <w:t xml:space="preserve"> города</w:t>
      </w:r>
      <w:r w:rsidR="00C07D53" w:rsidRPr="00C07D53">
        <w:rPr>
          <w:rStyle w:val="FontStyle12"/>
          <w:sz w:val="28"/>
          <w:szCs w:val="28"/>
        </w:rPr>
        <w:t xml:space="preserve"> постоянно увеличивается, </w:t>
      </w:r>
      <w:r w:rsidR="00D0763A">
        <w:rPr>
          <w:rStyle w:val="FontStyle12"/>
          <w:sz w:val="28"/>
          <w:szCs w:val="28"/>
        </w:rPr>
        <w:t>появляются</w:t>
      </w:r>
      <w:r w:rsidR="00C07D53" w:rsidRPr="00C07D53">
        <w:rPr>
          <w:rStyle w:val="FontStyle12"/>
          <w:sz w:val="28"/>
          <w:szCs w:val="28"/>
        </w:rPr>
        <w:t xml:space="preserve"> новые федеральные и региональные торговые сети, предприятия общественного питания. Отрасль характеризуется высокой инвестици</w:t>
      </w:r>
      <w:r w:rsidR="009F6127">
        <w:rPr>
          <w:rStyle w:val="FontStyle12"/>
          <w:sz w:val="28"/>
          <w:szCs w:val="28"/>
        </w:rPr>
        <w:t xml:space="preserve">онной </w:t>
      </w:r>
      <w:r w:rsidR="009F6127">
        <w:rPr>
          <w:rStyle w:val="FontStyle12"/>
          <w:sz w:val="28"/>
          <w:szCs w:val="28"/>
        </w:rPr>
        <w:lastRenderedPageBreak/>
        <w:t>активностью.</w:t>
      </w:r>
    </w:p>
    <w:p w:rsidR="00C07D53" w:rsidRPr="00C07D53" w:rsidRDefault="00D362E1" w:rsidP="008B2149">
      <w:pPr>
        <w:pStyle w:val="Style2"/>
        <w:ind w:firstLine="709"/>
        <w:rPr>
          <w:rStyle w:val="FontStyle12"/>
          <w:sz w:val="28"/>
          <w:szCs w:val="28"/>
        </w:rPr>
      </w:pPr>
      <w:r w:rsidRPr="00C07D53">
        <w:rPr>
          <w:rStyle w:val="FontStyle12"/>
          <w:sz w:val="28"/>
          <w:szCs w:val="28"/>
        </w:rPr>
        <w:t>Средства</w:t>
      </w:r>
      <w:r w:rsidR="00C07D53" w:rsidRPr="00C07D53">
        <w:rPr>
          <w:rStyle w:val="FontStyle12"/>
          <w:sz w:val="28"/>
          <w:szCs w:val="28"/>
        </w:rPr>
        <w:t xml:space="preserve"> вкладываются в строительство и реконструкцию объектов, перепрофилирование действующих предприятий, с учетом спроса населения, оснащение их современным оборудованием, внедрение новых прогрессивных технологий. По состоянию на 01.01.2014 в городе осуществляют деятельность </w:t>
      </w:r>
      <w:r w:rsidR="002029D6">
        <w:rPr>
          <w:rStyle w:val="FontStyle12"/>
          <w:sz w:val="28"/>
          <w:szCs w:val="28"/>
        </w:rPr>
        <w:br/>
      </w:r>
      <w:r w:rsidR="00C07D53" w:rsidRPr="00C07D53">
        <w:rPr>
          <w:rStyle w:val="FontStyle12"/>
          <w:sz w:val="28"/>
          <w:szCs w:val="28"/>
        </w:rPr>
        <w:t>7 рынков, 10 постоянно действующих ярмарок, 289 предп</w:t>
      </w:r>
      <w:r w:rsidR="00D0763A">
        <w:rPr>
          <w:rStyle w:val="FontStyle12"/>
          <w:sz w:val="28"/>
          <w:szCs w:val="28"/>
        </w:rPr>
        <w:t>риятий оптовой торговли, работаю</w:t>
      </w:r>
      <w:r w:rsidR="00C07D53" w:rsidRPr="00C07D53">
        <w:rPr>
          <w:rStyle w:val="FontStyle12"/>
          <w:sz w:val="28"/>
          <w:szCs w:val="28"/>
        </w:rPr>
        <w:t>т 2003 стационарных предприяти</w:t>
      </w:r>
      <w:r w:rsidR="008B2149">
        <w:rPr>
          <w:rStyle w:val="FontStyle12"/>
          <w:sz w:val="28"/>
          <w:szCs w:val="28"/>
        </w:rPr>
        <w:t>я</w:t>
      </w:r>
      <w:r w:rsidR="00C07D53" w:rsidRPr="00C07D53">
        <w:rPr>
          <w:rStyle w:val="FontStyle12"/>
          <w:sz w:val="28"/>
          <w:szCs w:val="28"/>
        </w:rPr>
        <w:t xml:space="preserve"> розничной торговли, </w:t>
      </w:r>
      <w:r w:rsidR="002029D6">
        <w:rPr>
          <w:rStyle w:val="FontStyle12"/>
          <w:sz w:val="28"/>
          <w:szCs w:val="28"/>
        </w:rPr>
        <w:br/>
      </w:r>
      <w:r w:rsidR="00C07D53" w:rsidRPr="00C07D53">
        <w:rPr>
          <w:rStyle w:val="FontStyle12"/>
          <w:sz w:val="28"/>
          <w:szCs w:val="28"/>
        </w:rPr>
        <w:t>507</w:t>
      </w:r>
      <w:r w:rsidR="008B2149">
        <w:rPr>
          <w:rStyle w:val="FontStyle12"/>
          <w:sz w:val="28"/>
          <w:szCs w:val="28"/>
        </w:rPr>
        <w:t xml:space="preserve"> </w:t>
      </w:r>
      <w:r w:rsidR="00C07D53" w:rsidRPr="00C07D53">
        <w:rPr>
          <w:rStyle w:val="FontStyle12"/>
          <w:sz w:val="28"/>
          <w:szCs w:val="28"/>
        </w:rPr>
        <w:t>предприяти</w:t>
      </w:r>
      <w:r w:rsidR="008B2149">
        <w:rPr>
          <w:rStyle w:val="FontStyle12"/>
          <w:sz w:val="28"/>
          <w:szCs w:val="28"/>
        </w:rPr>
        <w:t>й</w:t>
      </w:r>
      <w:r w:rsidR="00C07D53" w:rsidRPr="00C07D53">
        <w:rPr>
          <w:rStyle w:val="FontStyle12"/>
          <w:sz w:val="28"/>
          <w:szCs w:val="28"/>
        </w:rPr>
        <w:t xml:space="preserve"> общественного питания, 2191 предприятие </w:t>
      </w:r>
      <w:r w:rsidR="001828DD">
        <w:rPr>
          <w:rStyle w:val="FontStyle12"/>
          <w:sz w:val="28"/>
          <w:szCs w:val="28"/>
        </w:rPr>
        <w:t>бытового обслуживания.</w:t>
      </w:r>
    </w:p>
    <w:p w:rsidR="00C07D53" w:rsidRPr="00C07D53" w:rsidRDefault="00C07D53" w:rsidP="00FF6B47">
      <w:pPr>
        <w:pStyle w:val="Style2"/>
        <w:ind w:firstLine="709"/>
        <w:rPr>
          <w:rStyle w:val="FontStyle12"/>
          <w:sz w:val="28"/>
          <w:szCs w:val="28"/>
        </w:rPr>
      </w:pPr>
      <w:r w:rsidRPr="00C07D53">
        <w:rPr>
          <w:rStyle w:val="FontStyle12"/>
          <w:sz w:val="28"/>
          <w:szCs w:val="28"/>
        </w:rPr>
        <w:t>Обеспеченность торговыми площадями увелич</w:t>
      </w:r>
      <w:r>
        <w:rPr>
          <w:rStyle w:val="FontStyle12"/>
          <w:sz w:val="28"/>
          <w:szCs w:val="28"/>
        </w:rPr>
        <w:t xml:space="preserve">илась за 2012-2013 годы на 10% </w:t>
      </w:r>
      <w:r w:rsidRPr="00C07D53">
        <w:rPr>
          <w:rStyle w:val="FontStyle12"/>
          <w:sz w:val="28"/>
          <w:szCs w:val="28"/>
        </w:rPr>
        <w:t>и</w:t>
      </w:r>
      <w:r w:rsidR="00B6772D">
        <w:rPr>
          <w:rStyle w:val="FontStyle12"/>
          <w:sz w:val="28"/>
          <w:szCs w:val="28"/>
        </w:rPr>
        <w:t xml:space="preserve"> составила</w:t>
      </w:r>
      <w:r>
        <w:rPr>
          <w:rStyle w:val="FontStyle12"/>
          <w:sz w:val="28"/>
          <w:szCs w:val="28"/>
        </w:rPr>
        <w:t xml:space="preserve"> по итогам 2013 года</w:t>
      </w:r>
      <w:r w:rsidRPr="00C07D53">
        <w:rPr>
          <w:rStyle w:val="FontStyle12"/>
          <w:sz w:val="28"/>
          <w:szCs w:val="28"/>
        </w:rPr>
        <w:t xml:space="preserve"> 814,2 кв.м. на 1000 жителей, обесп</w:t>
      </w:r>
      <w:r w:rsidR="001D3C87">
        <w:rPr>
          <w:rStyle w:val="FontStyle12"/>
          <w:sz w:val="28"/>
          <w:szCs w:val="28"/>
        </w:rPr>
        <w:t xml:space="preserve">еченность услугами предприятий </w:t>
      </w:r>
      <w:r w:rsidRPr="00C07D53">
        <w:rPr>
          <w:rStyle w:val="FontStyle12"/>
          <w:sz w:val="28"/>
          <w:szCs w:val="28"/>
        </w:rPr>
        <w:t>обществен</w:t>
      </w:r>
      <w:r w:rsidR="00652ECA">
        <w:rPr>
          <w:rStyle w:val="FontStyle12"/>
          <w:sz w:val="28"/>
          <w:szCs w:val="28"/>
        </w:rPr>
        <w:t>ного питания</w:t>
      </w:r>
      <w:r>
        <w:rPr>
          <w:rStyle w:val="FontStyle12"/>
          <w:sz w:val="28"/>
          <w:szCs w:val="28"/>
        </w:rPr>
        <w:t xml:space="preserve"> увеличилась на 15% </w:t>
      </w:r>
      <w:r w:rsidR="00B6772D">
        <w:rPr>
          <w:rStyle w:val="FontStyle12"/>
          <w:sz w:val="28"/>
          <w:szCs w:val="28"/>
        </w:rPr>
        <w:t>и составила</w:t>
      </w:r>
      <w:r>
        <w:rPr>
          <w:rStyle w:val="FontStyle12"/>
          <w:sz w:val="28"/>
          <w:szCs w:val="28"/>
        </w:rPr>
        <w:t xml:space="preserve"> 52,3</w:t>
      </w:r>
      <w:r w:rsidRPr="00C07D53">
        <w:rPr>
          <w:rStyle w:val="FontStyle12"/>
          <w:sz w:val="28"/>
          <w:szCs w:val="28"/>
        </w:rPr>
        <w:t xml:space="preserve"> посадочных мест</w:t>
      </w:r>
      <w:r w:rsidR="00B6772D">
        <w:rPr>
          <w:rStyle w:val="FontStyle12"/>
          <w:sz w:val="28"/>
          <w:szCs w:val="28"/>
        </w:rPr>
        <w:t>а</w:t>
      </w:r>
      <w:r w:rsidRPr="00C07D53">
        <w:rPr>
          <w:rStyle w:val="FontStyle12"/>
          <w:sz w:val="28"/>
          <w:szCs w:val="28"/>
        </w:rPr>
        <w:t xml:space="preserve"> на 1000 ж</w:t>
      </w:r>
      <w:r w:rsidR="009F6127">
        <w:rPr>
          <w:rStyle w:val="FontStyle12"/>
          <w:sz w:val="28"/>
          <w:szCs w:val="28"/>
        </w:rPr>
        <w:t xml:space="preserve">ителей, в бытовом обслуживании </w:t>
      </w:r>
      <w:r w:rsidR="00FF6B47">
        <w:rPr>
          <w:rStyle w:val="FontStyle12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на 3,3%, что составило 12,6 </w:t>
      </w:r>
      <w:r w:rsidRPr="00C07D53">
        <w:rPr>
          <w:rStyle w:val="FontStyle12"/>
          <w:sz w:val="28"/>
          <w:szCs w:val="28"/>
        </w:rPr>
        <w:t>рабочих мест</w:t>
      </w:r>
      <w:r w:rsidR="00FF6B47">
        <w:rPr>
          <w:rStyle w:val="FontStyle12"/>
          <w:sz w:val="28"/>
          <w:szCs w:val="28"/>
        </w:rPr>
        <w:t>а</w:t>
      </w:r>
      <w:r w:rsidRPr="00C07D53">
        <w:rPr>
          <w:rStyle w:val="FontStyle12"/>
          <w:sz w:val="28"/>
          <w:szCs w:val="28"/>
        </w:rPr>
        <w:t xml:space="preserve"> на 1000 жителей.</w:t>
      </w:r>
    </w:p>
    <w:p w:rsidR="009150AC" w:rsidRDefault="009150AC" w:rsidP="009150AC">
      <w:pPr>
        <w:pStyle w:val="Style2"/>
        <w:ind w:firstLine="709"/>
        <w:rPr>
          <w:rFonts w:eastAsia="Calibri"/>
          <w:sz w:val="28"/>
          <w:szCs w:val="28"/>
          <w:lang w:eastAsia="en-US"/>
        </w:rPr>
      </w:pPr>
      <w:r w:rsidRPr="00437D42">
        <w:rPr>
          <w:rFonts w:eastAsia="Calibri"/>
          <w:sz w:val="28"/>
          <w:szCs w:val="28"/>
          <w:lang w:eastAsia="en-US"/>
        </w:rPr>
        <w:t xml:space="preserve">Бизнес-сообщество города несет дополнительную социальную нагрузку и участвует в решении общественных проблем </w:t>
      </w:r>
      <w:r w:rsidR="00661709" w:rsidRPr="00437D42">
        <w:rPr>
          <w:rFonts w:eastAsia="Calibri"/>
          <w:sz w:val="28"/>
          <w:szCs w:val="28"/>
          <w:lang w:eastAsia="en-US"/>
        </w:rPr>
        <w:t>города</w:t>
      </w:r>
      <w:r w:rsidRPr="00437D42">
        <w:rPr>
          <w:rFonts w:eastAsia="Calibri"/>
          <w:sz w:val="28"/>
          <w:szCs w:val="28"/>
          <w:lang w:eastAsia="en-US"/>
        </w:rPr>
        <w:t>. По состоянию на 01.</w:t>
      </w:r>
      <w:r w:rsidR="00437D42" w:rsidRPr="00437D42">
        <w:rPr>
          <w:rFonts w:eastAsia="Calibri"/>
          <w:sz w:val="28"/>
          <w:szCs w:val="28"/>
          <w:lang w:eastAsia="en-US"/>
        </w:rPr>
        <w:t>01</w:t>
      </w:r>
      <w:r w:rsidRPr="00437D42">
        <w:rPr>
          <w:rFonts w:eastAsia="Calibri"/>
          <w:sz w:val="28"/>
          <w:szCs w:val="28"/>
          <w:lang w:eastAsia="en-US"/>
        </w:rPr>
        <w:t>.201</w:t>
      </w:r>
      <w:r w:rsidR="00437D42" w:rsidRPr="00437D42">
        <w:rPr>
          <w:rFonts w:eastAsia="Calibri"/>
          <w:sz w:val="28"/>
          <w:szCs w:val="28"/>
          <w:lang w:eastAsia="en-US"/>
        </w:rPr>
        <w:t>4</w:t>
      </w:r>
      <w:r w:rsidRPr="00437D42">
        <w:rPr>
          <w:rFonts w:eastAsia="Calibri"/>
          <w:sz w:val="28"/>
          <w:szCs w:val="28"/>
          <w:lang w:eastAsia="en-US"/>
        </w:rPr>
        <w:t xml:space="preserve"> в городе осуществляют деятельность 18</w:t>
      </w:r>
      <w:r w:rsidR="00437D42" w:rsidRPr="00437D42">
        <w:rPr>
          <w:rFonts w:eastAsia="Calibri"/>
          <w:sz w:val="28"/>
          <w:szCs w:val="28"/>
          <w:lang w:eastAsia="en-US"/>
        </w:rPr>
        <w:t>7</w:t>
      </w:r>
      <w:r w:rsidRPr="00437D42">
        <w:rPr>
          <w:rFonts w:eastAsia="Calibri"/>
          <w:sz w:val="28"/>
          <w:szCs w:val="28"/>
          <w:lang w:eastAsia="en-US"/>
        </w:rPr>
        <w:t xml:space="preserve"> социальных предприятия потребительского рынка, из них </w:t>
      </w:r>
      <w:r w:rsidR="00437D42" w:rsidRPr="00437D42">
        <w:rPr>
          <w:rFonts w:eastAsia="Calibri"/>
          <w:sz w:val="28"/>
          <w:szCs w:val="28"/>
          <w:lang w:eastAsia="en-US"/>
        </w:rPr>
        <w:t>59</w:t>
      </w:r>
      <w:r w:rsidRPr="00437D42">
        <w:rPr>
          <w:rFonts w:eastAsia="Calibri"/>
          <w:sz w:val="28"/>
          <w:szCs w:val="28"/>
          <w:lang w:eastAsia="en-US"/>
        </w:rPr>
        <w:t xml:space="preserve"> социальных пред</w:t>
      </w:r>
      <w:r w:rsidR="00B6772D">
        <w:rPr>
          <w:rFonts w:eastAsia="Calibri"/>
          <w:sz w:val="28"/>
          <w:szCs w:val="28"/>
          <w:lang w:eastAsia="en-US"/>
        </w:rPr>
        <w:t xml:space="preserve">приятий бытового обслуживания, </w:t>
      </w:r>
      <w:r w:rsidRPr="00437D42">
        <w:rPr>
          <w:rFonts w:eastAsia="Calibri"/>
          <w:sz w:val="28"/>
          <w:szCs w:val="28"/>
          <w:lang w:eastAsia="en-US"/>
        </w:rPr>
        <w:t xml:space="preserve">49 социальных непродовольственных магазинов и </w:t>
      </w:r>
      <w:r w:rsidR="002029D6">
        <w:rPr>
          <w:rFonts w:eastAsia="Calibri"/>
          <w:sz w:val="28"/>
          <w:szCs w:val="28"/>
          <w:lang w:eastAsia="en-US"/>
        </w:rPr>
        <w:br/>
      </w:r>
      <w:r w:rsidRPr="00437D42">
        <w:rPr>
          <w:rFonts w:eastAsia="Calibri"/>
          <w:sz w:val="28"/>
          <w:szCs w:val="28"/>
          <w:lang w:eastAsia="en-US"/>
        </w:rPr>
        <w:t>7</w:t>
      </w:r>
      <w:r w:rsidR="00437D42" w:rsidRPr="00437D42">
        <w:rPr>
          <w:rFonts w:eastAsia="Calibri"/>
          <w:sz w:val="28"/>
          <w:szCs w:val="28"/>
          <w:lang w:eastAsia="en-US"/>
        </w:rPr>
        <w:t>9</w:t>
      </w:r>
      <w:r w:rsidRPr="00437D42">
        <w:rPr>
          <w:rFonts w:eastAsia="Calibri"/>
          <w:sz w:val="28"/>
          <w:szCs w:val="28"/>
          <w:lang w:eastAsia="en-US"/>
        </w:rPr>
        <w:t xml:space="preserve"> продовольственных магазинов. </w:t>
      </w:r>
      <w:r w:rsidR="000828CA">
        <w:rPr>
          <w:rFonts w:eastAsia="Calibri"/>
          <w:sz w:val="28"/>
          <w:szCs w:val="28"/>
          <w:lang w:eastAsia="en-US"/>
        </w:rPr>
        <w:t>Данные предприятия обслуживают</w:t>
      </w:r>
      <w:r w:rsidRPr="00437D42">
        <w:rPr>
          <w:rFonts w:eastAsia="Calibri"/>
          <w:sz w:val="28"/>
          <w:szCs w:val="28"/>
          <w:lang w:eastAsia="en-US"/>
        </w:rPr>
        <w:t xml:space="preserve"> более </w:t>
      </w:r>
      <w:r w:rsidR="000828CA">
        <w:rPr>
          <w:rFonts w:eastAsia="Calibri"/>
          <w:sz w:val="28"/>
          <w:szCs w:val="28"/>
          <w:lang w:eastAsia="en-US"/>
        </w:rPr>
        <w:br/>
      </w:r>
      <w:r w:rsidRPr="00437D42">
        <w:rPr>
          <w:rFonts w:eastAsia="Calibri"/>
          <w:sz w:val="28"/>
          <w:szCs w:val="28"/>
          <w:lang w:eastAsia="en-US"/>
        </w:rPr>
        <w:t>80 тыс. граждан.</w:t>
      </w:r>
    </w:p>
    <w:p w:rsidR="009F78F4" w:rsidRPr="00F52A24" w:rsidRDefault="009F78F4" w:rsidP="00695679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44">
        <w:rPr>
          <w:rFonts w:ascii="Times New Roman" w:hAnsi="Times New Roman" w:cs="Times New Roman"/>
          <w:sz w:val="28"/>
          <w:szCs w:val="28"/>
        </w:rPr>
        <w:t>Инвестиции являются основой экономического роста, импульсом социально-экономического развития территорий, поэтому одной из первоочередных задач является создание благоприятного инвестиционного климата. Основным показателем оценки инвестиционной активности хозяйствующих субъектов территории является объем инвестиций в основной капитал. Годовое значение этого показателя по г</w:t>
      </w:r>
      <w:r w:rsidR="002029D6">
        <w:rPr>
          <w:rFonts w:ascii="Times New Roman" w:hAnsi="Times New Roman" w:cs="Times New Roman"/>
          <w:sz w:val="28"/>
          <w:szCs w:val="28"/>
        </w:rPr>
        <w:t>ороду</w:t>
      </w:r>
      <w:r w:rsidRPr="00341B44">
        <w:rPr>
          <w:rFonts w:ascii="Times New Roman" w:hAnsi="Times New Roman" w:cs="Times New Roman"/>
          <w:sz w:val="28"/>
          <w:szCs w:val="28"/>
        </w:rPr>
        <w:t xml:space="preserve"> Барнаулу с 2009 года неизменно увеличивалось и по итогам 2013 года составило около </w:t>
      </w:r>
      <w:r w:rsidR="002029D6">
        <w:rPr>
          <w:rFonts w:ascii="Times New Roman" w:hAnsi="Times New Roman" w:cs="Times New Roman"/>
          <w:sz w:val="28"/>
          <w:szCs w:val="28"/>
        </w:rPr>
        <w:br/>
      </w:r>
      <w:r w:rsidRPr="00341B44">
        <w:rPr>
          <w:rFonts w:ascii="Times New Roman" w:hAnsi="Times New Roman" w:cs="Times New Roman"/>
          <w:sz w:val="28"/>
          <w:szCs w:val="28"/>
        </w:rPr>
        <w:t xml:space="preserve">42,6 млрд. рублей. Индекс физического объема инвестиций за 2013 год составил 107,2%. На душу населения ежегодно приходится более </w:t>
      </w:r>
      <w:r w:rsidR="002029D6">
        <w:rPr>
          <w:rFonts w:ascii="Times New Roman" w:hAnsi="Times New Roman" w:cs="Times New Roman"/>
          <w:sz w:val="28"/>
          <w:szCs w:val="28"/>
        </w:rPr>
        <w:br/>
      </w:r>
      <w:r w:rsidRPr="00341B44">
        <w:rPr>
          <w:rFonts w:ascii="Times New Roman" w:hAnsi="Times New Roman" w:cs="Times New Roman"/>
          <w:sz w:val="28"/>
          <w:szCs w:val="28"/>
        </w:rPr>
        <w:t>61 тыс. рублей инвестиций в основной капитал.</w:t>
      </w:r>
    </w:p>
    <w:p w:rsidR="00695679" w:rsidRDefault="00DB25FF" w:rsidP="00695679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  <w:r w:rsidRPr="008A600B">
        <w:rPr>
          <w:rStyle w:val="FontStyle12"/>
          <w:sz w:val="28"/>
          <w:szCs w:val="28"/>
        </w:rPr>
        <w:t xml:space="preserve">В </w:t>
      </w:r>
      <w:r w:rsidR="000C63B7" w:rsidRPr="008A600B">
        <w:rPr>
          <w:rStyle w:val="FontStyle12"/>
          <w:sz w:val="28"/>
          <w:szCs w:val="28"/>
        </w:rPr>
        <w:t xml:space="preserve">целом по </w:t>
      </w:r>
      <w:r w:rsidRPr="008A600B">
        <w:rPr>
          <w:rStyle w:val="FontStyle12"/>
          <w:sz w:val="28"/>
          <w:szCs w:val="28"/>
        </w:rPr>
        <w:t>город</w:t>
      </w:r>
      <w:r w:rsidR="000C63B7" w:rsidRPr="008A600B">
        <w:rPr>
          <w:rStyle w:val="FontStyle12"/>
          <w:sz w:val="28"/>
          <w:szCs w:val="28"/>
        </w:rPr>
        <w:t>у</w:t>
      </w:r>
      <w:r w:rsidRPr="008A600B">
        <w:rPr>
          <w:rStyle w:val="FontStyle12"/>
          <w:sz w:val="28"/>
          <w:szCs w:val="28"/>
        </w:rPr>
        <w:t xml:space="preserve"> Барнаул</w:t>
      </w:r>
      <w:r w:rsidR="000C63B7" w:rsidRPr="008A600B">
        <w:rPr>
          <w:rStyle w:val="FontStyle12"/>
          <w:sz w:val="28"/>
          <w:szCs w:val="28"/>
        </w:rPr>
        <w:t>у</w:t>
      </w:r>
      <w:r w:rsidRPr="008A600B">
        <w:rPr>
          <w:rStyle w:val="FontStyle12"/>
          <w:sz w:val="28"/>
          <w:szCs w:val="28"/>
        </w:rPr>
        <w:t xml:space="preserve"> наблюдается положительная динамика инвестиций в основной капитал малого бизнеса. В 2013 </w:t>
      </w:r>
      <w:r w:rsidR="00FE07AA" w:rsidRPr="008A600B">
        <w:rPr>
          <w:rStyle w:val="FontStyle12"/>
          <w:sz w:val="28"/>
          <w:szCs w:val="28"/>
        </w:rPr>
        <w:t xml:space="preserve">году </w:t>
      </w:r>
      <w:r w:rsidRPr="008A600B">
        <w:rPr>
          <w:rStyle w:val="FontStyle12"/>
          <w:sz w:val="28"/>
          <w:szCs w:val="28"/>
        </w:rPr>
        <w:t xml:space="preserve">объемы инвестиций </w:t>
      </w:r>
      <w:r w:rsidR="00FE07AA" w:rsidRPr="008A600B">
        <w:rPr>
          <w:rStyle w:val="FontStyle12"/>
          <w:sz w:val="28"/>
          <w:szCs w:val="28"/>
        </w:rPr>
        <w:t xml:space="preserve">составили </w:t>
      </w:r>
      <w:r w:rsidR="00D362E1" w:rsidRPr="008A600B">
        <w:rPr>
          <w:bCs/>
          <w:sz w:val="28"/>
          <w:szCs w:val="28"/>
        </w:rPr>
        <w:t>6793811,5</w:t>
      </w:r>
      <w:r w:rsidR="002029D6" w:rsidRPr="008A600B">
        <w:rPr>
          <w:rStyle w:val="FontStyle12"/>
          <w:sz w:val="28"/>
          <w:szCs w:val="28"/>
        </w:rPr>
        <w:t xml:space="preserve"> тыс. рублей</w:t>
      </w:r>
      <w:r w:rsidR="00FE07AA" w:rsidRPr="008A600B">
        <w:rPr>
          <w:rStyle w:val="FontStyle12"/>
          <w:sz w:val="28"/>
          <w:szCs w:val="28"/>
        </w:rPr>
        <w:t xml:space="preserve">, что больше в </w:t>
      </w:r>
      <w:r w:rsidR="00BE71C9" w:rsidRPr="008A600B">
        <w:rPr>
          <w:rStyle w:val="FontStyle12"/>
          <w:sz w:val="28"/>
          <w:szCs w:val="28"/>
        </w:rPr>
        <w:t>2</w:t>
      </w:r>
      <w:r w:rsidR="00FE07AA" w:rsidRPr="008A600B">
        <w:rPr>
          <w:rStyle w:val="FontStyle12"/>
          <w:sz w:val="28"/>
          <w:szCs w:val="28"/>
        </w:rPr>
        <w:t>,8 раз</w:t>
      </w:r>
      <w:r w:rsidR="00D2266C" w:rsidRPr="008A600B">
        <w:rPr>
          <w:rStyle w:val="FontStyle12"/>
          <w:sz w:val="28"/>
          <w:szCs w:val="28"/>
        </w:rPr>
        <w:t>а</w:t>
      </w:r>
      <w:r w:rsidR="00EC04FD">
        <w:rPr>
          <w:rStyle w:val="FontStyle12"/>
          <w:sz w:val="28"/>
          <w:szCs w:val="28"/>
        </w:rPr>
        <w:t>,</w:t>
      </w:r>
      <w:r w:rsidR="00D2266C" w:rsidRPr="008A600B">
        <w:rPr>
          <w:rStyle w:val="FontStyle12"/>
          <w:sz w:val="28"/>
          <w:szCs w:val="28"/>
        </w:rPr>
        <w:t xml:space="preserve"> чем в 2012 году</w:t>
      </w:r>
      <w:r w:rsidR="00AF59EE">
        <w:rPr>
          <w:rStyle w:val="FontStyle12"/>
          <w:sz w:val="28"/>
          <w:szCs w:val="28"/>
        </w:rPr>
        <w:t>,</w:t>
      </w:r>
      <w:r w:rsidR="00D362E1" w:rsidRPr="008A600B">
        <w:rPr>
          <w:rStyle w:val="FontStyle12"/>
          <w:sz w:val="28"/>
          <w:szCs w:val="28"/>
        </w:rPr>
        <w:t xml:space="preserve"> </w:t>
      </w:r>
      <w:r w:rsidR="00695679">
        <w:rPr>
          <w:rStyle w:val="FontStyle12"/>
          <w:sz w:val="28"/>
          <w:szCs w:val="28"/>
        </w:rPr>
        <w:t xml:space="preserve">объем инвестиций </w:t>
      </w:r>
      <w:r w:rsidR="00EC04FD">
        <w:rPr>
          <w:rStyle w:val="FontStyle12"/>
          <w:sz w:val="28"/>
          <w:szCs w:val="28"/>
        </w:rPr>
        <w:t>в</w:t>
      </w:r>
      <w:r w:rsidR="00695679">
        <w:rPr>
          <w:rStyle w:val="FontStyle12"/>
          <w:sz w:val="28"/>
          <w:szCs w:val="28"/>
        </w:rPr>
        <w:t xml:space="preserve"> </w:t>
      </w:r>
      <w:proofErr w:type="spellStart"/>
      <w:r w:rsidR="00695679">
        <w:rPr>
          <w:rStyle w:val="FontStyle12"/>
          <w:sz w:val="28"/>
          <w:szCs w:val="28"/>
        </w:rPr>
        <w:t>микропредприяти</w:t>
      </w:r>
      <w:r w:rsidR="00EC04FD">
        <w:rPr>
          <w:rStyle w:val="FontStyle12"/>
          <w:sz w:val="28"/>
          <w:szCs w:val="28"/>
        </w:rPr>
        <w:t>я</w:t>
      </w:r>
      <w:proofErr w:type="spellEnd"/>
      <w:r w:rsidR="00695679">
        <w:rPr>
          <w:rStyle w:val="FontStyle12"/>
          <w:sz w:val="28"/>
          <w:szCs w:val="28"/>
        </w:rPr>
        <w:t xml:space="preserve"> города увеличился почти в 3,5 раза.</w:t>
      </w:r>
    </w:p>
    <w:p w:rsidR="00DB25FF" w:rsidRDefault="00DB25FF" w:rsidP="00695679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  <w:r w:rsidRPr="00F35BC9">
        <w:rPr>
          <w:rStyle w:val="FontStyle12"/>
          <w:sz w:val="28"/>
          <w:szCs w:val="28"/>
        </w:rPr>
        <w:t>Динамика инвестиций в основной капитал малых предприятий города Барнаула говорит о стабильном и устойчивом положении и финансовом состоянии компаний, а также о позитивных перспективах развития в виде роста эффективности производства, максимизации прибыли, наращивания производственных мощностей, увеличения объе</w:t>
      </w:r>
      <w:r>
        <w:rPr>
          <w:rStyle w:val="FontStyle12"/>
          <w:sz w:val="28"/>
          <w:szCs w:val="28"/>
        </w:rPr>
        <w:t>мов выпускаемой продукции.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 xml:space="preserve">Во многом такая положительная тенденция обеспечена за счет работы, которая </w:t>
      </w:r>
      <w:r w:rsidR="000C63B7">
        <w:rPr>
          <w:szCs w:val="28"/>
        </w:rPr>
        <w:t>проводится</w:t>
      </w:r>
      <w:r w:rsidRPr="00341B44">
        <w:rPr>
          <w:szCs w:val="28"/>
        </w:rPr>
        <w:t xml:space="preserve"> в городе в направлении поддержки бизнеса, создания необходимой предпринимательской и инвестиционной инфраструктуры, </w:t>
      </w:r>
      <w:r w:rsidRPr="00341B44">
        <w:rPr>
          <w:szCs w:val="28"/>
        </w:rPr>
        <w:lastRenderedPageBreak/>
        <w:t>привлекательных условий для инвестиционной деятельности. В предыдущие периоды достигнуты определенные результаты:</w:t>
      </w:r>
    </w:p>
    <w:p w:rsidR="009F78F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создана система позиционирования Барнаула как развивающегося промышленного города</w:t>
      </w:r>
      <w:r w:rsidR="00EC04FD">
        <w:rPr>
          <w:szCs w:val="28"/>
        </w:rPr>
        <w:t>,</w:t>
      </w:r>
      <w:r w:rsidRPr="00341B44">
        <w:rPr>
          <w:szCs w:val="28"/>
        </w:rPr>
        <w:t xml:space="preserve"> привлекательного для потенциальных инвесторов, включающая мероприятия по сбору, актуализации, аккумуляции и продвижению информации об успехах и потенциале города;</w:t>
      </w:r>
    </w:p>
    <w:p w:rsidR="000C63B7" w:rsidRDefault="000C63B7" w:rsidP="009F78F4">
      <w:pPr>
        <w:ind w:firstLine="709"/>
        <w:rPr>
          <w:szCs w:val="28"/>
        </w:rPr>
      </w:pPr>
      <w:r>
        <w:rPr>
          <w:szCs w:val="28"/>
        </w:rPr>
        <w:t>оказывается финансовая, консультационная, информационная и имущественная поддержка СМСП;</w:t>
      </w:r>
    </w:p>
    <w:p w:rsidR="000C63B7" w:rsidRPr="00341B44" w:rsidRDefault="000C63B7" w:rsidP="009F78F4">
      <w:pPr>
        <w:ind w:firstLine="709"/>
        <w:rPr>
          <w:szCs w:val="28"/>
        </w:rPr>
      </w:pPr>
      <w:r>
        <w:rPr>
          <w:szCs w:val="28"/>
        </w:rPr>
        <w:t>создана инфраструктура поддержки предпринимательства;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в городе создан институт инвестиционного уполномоченного с целью уменьшения барьеров, возникающих при взаимодействии инвесторов и органов власти при реализации инвестиционных проектов;</w:t>
      </w:r>
    </w:p>
    <w:p w:rsidR="009F78F4" w:rsidRPr="00341B44" w:rsidRDefault="00AC0512" w:rsidP="009F78F4">
      <w:pPr>
        <w:ind w:firstLine="709"/>
        <w:rPr>
          <w:szCs w:val="28"/>
        </w:rPr>
      </w:pPr>
      <w:r>
        <w:rPr>
          <w:szCs w:val="28"/>
        </w:rPr>
        <w:t xml:space="preserve">сформирован </w:t>
      </w:r>
      <w:r w:rsidR="009F78F4" w:rsidRPr="00341B44">
        <w:rPr>
          <w:szCs w:val="28"/>
        </w:rPr>
        <w:t>перечень перспективных направлений развития бизнеса;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создана база инвестиционных площадок типа «</w:t>
      </w:r>
      <w:proofErr w:type="spellStart"/>
      <w:r w:rsidRPr="00341B44">
        <w:rPr>
          <w:szCs w:val="28"/>
        </w:rPr>
        <w:t>гринфилд</w:t>
      </w:r>
      <w:proofErr w:type="spellEnd"/>
      <w:r w:rsidRPr="00341B44">
        <w:rPr>
          <w:szCs w:val="28"/>
        </w:rPr>
        <w:t>» и «</w:t>
      </w:r>
      <w:proofErr w:type="spellStart"/>
      <w:r w:rsidRPr="00341B44">
        <w:rPr>
          <w:szCs w:val="28"/>
        </w:rPr>
        <w:t>браунфилд</w:t>
      </w:r>
      <w:proofErr w:type="spellEnd"/>
      <w:r w:rsidRPr="00341B44">
        <w:rPr>
          <w:szCs w:val="28"/>
        </w:rPr>
        <w:t>»;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с 2009 года обеспечивается положительная динамика притока инвестиций в социально-экономическое развитие города;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 xml:space="preserve">создана «дорожная карта инвестора», представляющая собой алгоритм взаимодействия инвестора с органами власти от появления </w:t>
      </w:r>
      <w:proofErr w:type="gramStart"/>
      <w:r w:rsidRPr="00341B44">
        <w:rPr>
          <w:szCs w:val="28"/>
        </w:rPr>
        <w:t>бизнес-идеи</w:t>
      </w:r>
      <w:proofErr w:type="gramEnd"/>
      <w:r w:rsidRPr="00341B44">
        <w:rPr>
          <w:szCs w:val="28"/>
        </w:rPr>
        <w:t xml:space="preserve"> до завершения реализации инвестиционного проекта.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Вместе с тем, имеется ряд факторов, оказывающих негативное воздействие на инвестиционную активность хозяйствующих субъектов в городе Барнауле. Первый фактор – информационный. Проблема заключается в отсутств</w:t>
      </w:r>
      <w:proofErr w:type="gramStart"/>
      <w:r w:rsidRPr="00341B44">
        <w:rPr>
          <w:szCs w:val="28"/>
        </w:rPr>
        <w:t>ии у и</w:t>
      </w:r>
      <w:proofErr w:type="gramEnd"/>
      <w:r w:rsidRPr="00341B44">
        <w:rPr>
          <w:szCs w:val="28"/>
        </w:rPr>
        <w:t>нве</w:t>
      </w:r>
      <w:r w:rsidR="00F14514">
        <w:rPr>
          <w:szCs w:val="28"/>
        </w:rPr>
        <w:t xml:space="preserve">сторов информации о Барнауле, </w:t>
      </w:r>
      <w:r w:rsidRPr="00341B44">
        <w:rPr>
          <w:szCs w:val="28"/>
        </w:rPr>
        <w:t>ег</w:t>
      </w:r>
      <w:r w:rsidR="00F14514">
        <w:rPr>
          <w:szCs w:val="28"/>
        </w:rPr>
        <w:t xml:space="preserve">о конкурентных преимуществах, </w:t>
      </w:r>
      <w:r w:rsidRPr="00341B44">
        <w:rPr>
          <w:szCs w:val="28"/>
        </w:rPr>
        <w:t>наличии инфраструктуры</w:t>
      </w:r>
      <w:r w:rsidR="00F14514">
        <w:rPr>
          <w:szCs w:val="28"/>
        </w:rPr>
        <w:t xml:space="preserve"> инвестиционной деятельности, </w:t>
      </w:r>
      <w:r w:rsidRPr="00341B44">
        <w:rPr>
          <w:szCs w:val="28"/>
        </w:rPr>
        <w:t>мерах поддержки инвесторов. Помимо этого, имеет место наличие у инвесторов отрицательных стереотипов о городе, как далеком от европейской части России населенном пункте, где слабо развиты инновации, промышленность, услуги и иные сферы хозяйствования.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Второй фактор – земельный, который заключается в отсутствии свободных земельных участков, подходящих для реализации инвестиционных проектов. В первую очередь</w:t>
      </w:r>
      <w:r w:rsidR="00EC04FD">
        <w:rPr>
          <w:szCs w:val="28"/>
        </w:rPr>
        <w:t>,</w:t>
      </w:r>
      <w:r w:rsidRPr="00341B44">
        <w:rPr>
          <w:szCs w:val="28"/>
        </w:rPr>
        <w:t xml:space="preserve"> инвесторам нужны инвестиционные площадки с наличием инженерной и транспортной инфраструктуры, находящиеся в промышленной зоне. Помимо этого, у каждого инвестора есть свои дополнительные требования к земельному участку в зависимости от специфики проекта, а также планов по дальнейшему развитию имущественного комплекса, создаваемого на инвестиционной площадке.</w:t>
      </w:r>
    </w:p>
    <w:p w:rsidR="009F78F4" w:rsidRPr="00341B44" w:rsidRDefault="009F78F4" w:rsidP="009F78F4">
      <w:pPr>
        <w:ind w:firstLine="709"/>
        <w:rPr>
          <w:szCs w:val="28"/>
        </w:rPr>
      </w:pPr>
      <w:r w:rsidRPr="00341B44">
        <w:rPr>
          <w:szCs w:val="28"/>
        </w:rPr>
        <w:t>Благодаря реализации программы и непрограммных мероприятий, всей комплексной работе по улучшению инвестиционного климата, планируется:</w:t>
      </w:r>
    </w:p>
    <w:p w:rsidR="009F78F4" w:rsidRPr="00341B44" w:rsidRDefault="008263C2" w:rsidP="009F78F4">
      <w:pPr>
        <w:ind w:firstLine="709"/>
        <w:rPr>
          <w:szCs w:val="28"/>
        </w:rPr>
      </w:pPr>
      <w:r>
        <w:rPr>
          <w:szCs w:val="28"/>
        </w:rPr>
        <w:t>обеспечить доступность</w:t>
      </w:r>
      <w:r w:rsidR="009F78F4" w:rsidRPr="00341B44">
        <w:rPr>
          <w:szCs w:val="28"/>
        </w:rPr>
        <w:t xml:space="preserve"> базовой информации о городе для максимально широкого круга потенциальных инвесторов;</w:t>
      </w:r>
    </w:p>
    <w:p w:rsidR="009F78F4" w:rsidRPr="00341B44" w:rsidRDefault="008263C2" w:rsidP="008263C2">
      <w:pPr>
        <w:ind w:firstLine="709"/>
        <w:rPr>
          <w:szCs w:val="28"/>
        </w:rPr>
      </w:pPr>
      <w:r>
        <w:rPr>
          <w:szCs w:val="28"/>
        </w:rPr>
        <w:t>обеспечить целенаправленное распространение</w:t>
      </w:r>
      <w:r w:rsidR="009F78F4" w:rsidRPr="00341B44">
        <w:rPr>
          <w:szCs w:val="28"/>
        </w:rPr>
        <w:t xml:space="preserve"> позитивной информации об инвестиционном имидже города и его конкурентных преимуществах;</w:t>
      </w:r>
    </w:p>
    <w:p w:rsidR="009F78F4" w:rsidRPr="00341B44" w:rsidRDefault="008263C2" w:rsidP="009F78F4">
      <w:pPr>
        <w:ind w:firstLine="709"/>
        <w:rPr>
          <w:szCs w:val="28"/>
        </w:rPr>
      </w:pPr>
      <w:r>
        <w:rPr>
          <w:szCs w:val="28"/>
        </w:rPr>
        <w:t>нейтрализовать</w:t>
      </w:r>
      <w:r w:rsidR="009F78F4" w:rsidRPr="00341B44">
        <w:rPr>
          <w:szCs w:val="28"/>
        </w:rPr>
        <w:t xml:space="preserve"> стереотип</w:t>
      </w:r>
      <w:r>
        <w:rPr>
          <w:szCs w:val="28"/>
        </w:rPr>
        <w:t>ы</w:t>
      </w:r>
      <w:r w:rsidR="009F78F4" w:rsidRPr="00341B44">
        <w:rPr>
          <w:szCs w:val="28"/>
        </w:rPr>
        <w:t>, распространение которых негативно влияет на инвестиционный имидж города;</w:t>
      </w:r>
    </w:p>
    <w:p w:rsidR="009F78F4" w:rsidRPr="00341B44" w:rsidRDefault="008263C2" w:rsidP="009F78F4">
      <w:pPr>
        <w:ind w:firstLine="709"/>
        <w:rPr>
          <w:szCs w:val="28"/>
        </w:rPr>
      </w:pPr>
      <w:r>
        <w:rPr>
          <w:szCs w:val="28"/>
        </w:rPr>
        <w:lastRenderedPageBreak/>
        <w:t>создать</w:t>
      </w:r>
      <w:r w:rsidR="009F78F4" w:rsidRPr="00341B44">
        <w:rPr>
          <w:szCs w:val="28"/>
        </w:rPr>
        <w:t xml:space="preserve"> отлаженн</w:t>
      </w:r>
      <w:r>
        <w:rPr>
          <w:szCs w:val="28"/>
        </w:rPr>
        <w:t>ую</w:t>
      </w:r>
      <w:r w:rsidR="009F78F4" w:rsidRPr="00341B44">
        <w:rPr>
          <w:szCs w:val="28"/>
        </w:rPr>
        <w:t xml:space="preserve"> систем</w:t>
      </w:r>
      <w:r>
        <w:rPr>
          <w:szCs w:val="28"/>
        </w:rPr>
        <w:t>у</w:t>
      </w:r>
      <w:r w:rsidR="009F78F4" w:rsidRPr="00341B44">
        <w:rPr>
          <w:szCs w:val="28"/>
        </w:rPr>
        <w:t xml:space="preserve"> индивидуальной работы с потенциальными инвесторами, в том числе по подбору инвестиционных площа</w:t>
      </w:r>
      <w:r>
        <w:rPr>
          <w:szCs w:val="28"/>
        </w:rPr>
        <w:t>док, удовлетворяющих требования</w:t>
      </w:r>
      <w:r w:rsidR="009F78F4" w:rsidRPr="00341B44">
        <w:rPr>
          <w:szCs w:val="28"/>
        </w:rPr>
        <w:t xml:space="preserve"> инвесторов;</w:t>
      </w:r>
    </w:p>
    <w:p w:rsidR="009F78F4" w:rsidRPr="00BA5F16" w:rsidRDefault="00782114" w:rsidP="009F78F4">
      <w:pPr>
        <w:ind w:firstLine="709"/>
        <w:rPr>
          <w:szCs w:val="28"/>
        </w:rPr>
      </w:pPr>
      <w:r>
        <w:rPr>
          <w:szCs w:val="28"/>
        </w:rPr>
        <w:t>сохранить</w:t>
      </w:r>
      <w:r w:rsidR="009F78F4" w:rsidRPr="00341B44">
        <w:rPr>
          <w:szCs w:val="28"/>
        </w:rPr>
        <w:t xml:space="preserve"> положительн</w:t>
      </w:r>
      <w:r w:rsidR="00AE6A96">
        <w:rPr>
          <w:szCs w:val="28"/>
        </w:rPr>
        <w:t>ую</w:t>
      </w:r>
      <w:r w:rsidR="009F78F4" w:rsidRPr="00341B44">
        <w:rPr>
          <w:szCs w:val="28"/>
        </w:rPr>
        <w:t xml:space="preserve"> динамик</w:t>
      </w:r>
      <w:r w:rsidR="00AE6A96">
        <w:rPr>
          <w:szCs w:val="28"/>
        </w:rPr>
        <w:t>у</w:t>
      </w:r>
      <w:r w:rsidR="009F78F4" w:rsidRPr="00341B44">
        <w:rPr>
          <w:szCs w:val="28"/>
        </w:rPr>
        <w:t xml:space="preserve"> притока инвестиций в основной </w:t>
      </w:r>
      <w:r w:rsidR="009F78F4" w:rsidRPr="00BA5F16">
        <w:rPr>
          <w:szCs w:val="28"/>
        </w:rPr>
        <w:t>капитал.</w:t>
      </w:r>
    </w:p>
    <w:p w:rsidR="00341B44" w:rsidRPr="00BA5F16" w:rsidRDefault="00341B44" w:rsidP="00341B44">
      <w:pPr>
        <w:ind w:firstLine="709"/>
        <w:rPr>
          <w:szCs w:val="28"/>
        </w:rPr>
      </w:pPr>
      <w:r w:rsidRPr="00BA5F16">
        <w:rPr>
          <w:szCs w:val="28"/>
        </w:rPr>
        <w:t>Одн</w:t>
      </w:r>
      <w:r w:rsidR="00F95195">
        <w:rPr>
          <w:szCs w:val="28"/>
        </w:rPr>
        <w:t>им</w:t>
      </w:r>
      <w:r w:rsidRPr="00BA5F16">
        <w:rPr>
          <w:szCs w:val="28"/>
        </w:rPr>
        <w:t xml:space="preserve"> из направлений бизнеса в городе, требующих внимания органов местного самоуправления,</w:t>
      </w:r>
      <w:r w:rsidR="000C2041" w:rsidRPr="00BA5F16">
        <w:rPr>
          <w:szCs w:val="28"/>
        </w:rPr>
        <w:t xml:space="preserve"> является туристский сектор.</w:t>
      </w:r>
    </w:p>
    <w:p w:rsidR="00341B44" w:rsidRPr="00BA5F16" w:rsidRDefault="00341B44" w:rsidP="00341B44">
      <w:pPr>
        <w:ind w:firstLine="709"/>
        <w:rPr>
          <w:szCs w:val="28"/>
        </w:rPr>
      </w:pPr>
      <w:r w:rsidRPr="00BA5F16">
        <w:rPr>
          <w:szCs w:val="28"/>
        </w:rPr>
        <w:t>В настоящее время между городами существует конкуренция в части привлечения туристов на свою территорию. С целью формирования конкурентных преимуществ города Барнаула необходимо создавать благоприятные условия для возможности проведения на территории города выставок, различных событийных, деловых мероприятий.</w:t>
      </w:r>
    </w:p>
    <w:p w:rsidR="00341B44" w:rsidRPr="00341B44" w:rsidRDefault="00341B44" w:rsidP="00341B44">
      <w:pPr>
        <w:ind w:firstLine="709"/>
        <w:rPr>
          <w:szCs w:val="28"/>
        </w:rPr>
      </w:pPr>
      <w:r w:rsidRPr="00BA5F16">
        <w:rPr>
          <w:szCs w:val="28"/>
        </w:rPr>
        <w:t>Кроме того, необходимо формировать благоприятный</w:t>
      </w:r>
      <w:r w:rsidRPr="00341B44">
        <w:rPr>
          <w:szCs w:val="28"/>
        </w:rPr>
        <w:t xml:space="preserve"> имидж города для привлечения инвестиций в туристскую индустрию города</w:t>
      </w:r>
      <w:r w:rsidR="00BB688C">
        <w:rPr>
          <w:szCs w:val="28"/>
        </w:rPr>
        <w:t>.</w:t>
      </w:r>
    </w:p>
    <w:p w:rsidR="00341B44" w:rsidRPr="00341B44" w:rsidRDefault="00EC04FD" w:rsidP="00341B44">
      <w:pPr>
        <w:ind w:firstLine="709"/>
        <w:rPr>
          <w:szCs w:val="28"/>
        </w:rPr>
      </w:pPr>
      <w:r>
        <w:rPr>
          <w:szCs w:val="28"/>
        </w:rPr>
        <w:t>О</w:t>
      </w:r>
      <w:r w:rsidR="00341B44" w:rsidRPr="00341B44">
        <w:rPr>
          <w:szCs w:val="28"/>
        </w:rPr>
        <w:t>тсутствие комплексного подхода в области развития туризма в городе отрицательно сказывается на всей туристской инфраструктуре. Отсутствует взаимодействие между субъектами туристской инфраструктуры, требуется комплексная единая система привлечения туристов и повышени</w:t>
      </w:r>
      <w:r>
        <w:rPr>
          <w:szCs w:val="28"/>
        </w:rPr>
        <w:t>е</w:t>
      </w:r>
      <w:r w:rsidR="00341B44" w:rsidRPr="00341B44">
        <w:rPr>
          <w:szCs w:val="28"/>
        </w:rPr>
        <w:t xml:space="preserve"> качества их обслуживания.</w:t>
      </w:r>
    </w:p>
    <w:p w:rsidR="00341B44" w:rsidRDefault="00341B44" w:rsidP="00341B44">
      <w:pPr>
        <w:ind w:firstLine="709"/>
        <w:rPr>
          <w:szCs w:val="28"/>
        </w:rPr>
      </w:pPr>
      <w:r w:rsidRPr="00341B44">
        <w:rPr>
          <w:szCs w:val="28"/>
        </w:rPr>
        <w:t>Необходимо налаживание взаимодействия между предпринимателями, заинтересованными в развитии туристской отрасли, органами местного самоуправления, учреждениями культуры, а также межведомственное взаимодействие краевых и городских властей.</w:t>
      </w:r>
    </w:p>
    <w:p w:rsidR="00BB3A33" w:rsidRPr="000866E7" w:rsidRDefault="00BA5F16" w:rsidP="00BB3A33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="00BB3A33">
        <w:rPr>
          <w:rStyle w:val="FontStyle12"/>
          <w:sz w:val="28"/>
          <w:szCs w:val="28"/>
        </w:rPr>
        <w:t>ельзя игнорировать н</w:t>
      </w:r>
      <w:r w:rsidR="00BB3A33" w:rsidRPr="000866E7">
        <w:rPr>
          <w:rStyle w:val="FontStyle12"/>
          <w:sz w:val="28"/>
          <w:szCs w:val="28"/>
        </w:rPr>
        <w:t>изкий у</w:t>
      </w:r>
      <w:r w:rsidR="00BB3A33">
        <w:rPr>
          <w:rStyle w:val="FontStyle12"/>
          <w:sz w:val="28"/>
          <w:szCs w:val="28"/>
        </w:rPr>
        <w:t xml:space="preserve">ровень рентабельности, который </w:t>
      </w:r>
      <w:r w:rsidR="00BB3A33" w:rsidRPr="000866E7">
        <w:rPr>
          <w:rStyle w:val="FontStyle12"/>
          <w:sz w:val="28"/>
          <w:szCs w:val="28"/>
        </w:rPr>
        <w:t>становится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BB3A33" w:rsidRDefault="00BB3A33" w:rsidP="00BB3A33">
      <w:pPr>
        <w:pStyle w:val="Style4"/>
        <w:widowControl/>
        <w:spacing w:before="14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современном этапе развития экономики города</w:t>
      </w:r>
      <w:r w:rsidRPr="008233B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для предпринимательства основное значение приобретают эффективность ведения бизнеса, активизация производственной и инновационной деятельности, развитие человеческого потенциала и обеспечение устойчивого положения </w:t>
      </w:r>
      <w:proofErr w:type="gramStart"/>
      <w:r>
        <w:rPr>
          <w:rStyle w:val="FontStyle12"/>
          <w:sz w:val="28"/>
          <w:szCs w:val="28"/>
        </w:rPr>
        <w:t>предприятий</w:t>
      </w:r>
      <w:proofErr w:type="gramEnd"/>
      <w:r>
        <w:rPr>
          <w:rStyle w:val="FontStyle12"/>
          <w:sz w:val="28"/>
          <w:szCs w:val="28"/>
        </w:rPr>
        <w:t xml:space="preserve"> и их продукции на конкурентном рынке, как местном, так </w:t>
      </w:r>
      <w:r w:rsidR="00EC04FD">
        <w:rPr>
          <w:rStyle w:val="FontStyle12"/>
          <w:sz w:val="28"/>
          <w:szCs w:val="28"/>
        </w:rPr>
        <w:t xml:space="preserve">и </w:t>
      </w:r>
      <w:r>
        <w:rPr>
          <w:rStyle w:val="FontStyle12"/>
          <w:sz w:val="28"/>
          <w:szCs w:val="28"/>
        </w:rPr>
        <w:t xml:space="preserve">межрегиональном и международном. </w:t>
      </w:r>
    </w:p>
    <w:p w:rsidR="00BB3A33" w:rsidRPr="008C720E" w:rsidRDefault="00BB3A33" w:rsidP="00BB3A33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8C720E">
        <w:rPr>
          <w:rStyle w:val="FontStyle12"/>
          <w:sz w:val="28"/>
          <w:szCs w:val="28"/>
        </w:rPr>
        <w:t>Среди основных проблем, препятствующи</w:t>
      </w:r>
      <w:r w:rsidR="00BA5F16" w:rsidRPr="008C720E">
        <w:rPr>
          <w:rStyle w:val="FontStyle12"/>
          <w:sz w:val="28"/>
          <w:szCs w:val="28"/>
        </w:rPr>
        <w:t>х</w:t>
      </w:r>
      <w:r w:rsidRPr="008C720E">
        <w:rPr>
          <w:rStyle w:val="FontStyle12"/>
          <w:sz w:val="28"/>
          <w:szCs w:val="28"/>
        </w:rPr>
        <w:t xml:space="preserve"> развитию предпринимательства в городе</w:t>
      </w:r>
      <w:r w:rsidR="00BA5F16" w:rsidRPr="008C720E">
        <w:rPr>
          <w:rStyle w:val="FontStyle12"/>
          <w:sz w:val="28"/>
          <w:szCs w:val="28"/>
        </w:rPr>
        <w:t>,</w:t>
      </w:r>
      <w:r w:rsidRPr="008C720E">
        <w:rPr>
          <w:rStyle w:val="FontStyle12"/>
          <w:sz w:val="28"/>
          <w:szCs w:val="28"/>
        </w:rPr>
        <w:t xml:space="preserve"> в настоящий период можно назвать следующие:</w:t>
      </w:r>
    </w:p>
    <w:p w:rsidR="008A600B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дефицит квалифицированных кадров на рынке труда;</w:t>
      </w:r>
    </w:p>
    <w:p w:rsidR="008A600B" w:rsidRPr="006608A4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Pr="006608A4">
        <w:rPr>
          <w:rStyle w:val="FontStyle12"/>
          <w:sz w:val="28"/>
          <w:szCs w:val="28"/>
        </w:rPr>
        <w:t>есовершенство системы налогообложения;</w:t>
      </w:r>
    </w:p>
    <w:p w:rsidR="008A600B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высокие затраты на электроэнергию и транспортные расходы;</w:t>
      </w:r>
    </w:p>
    <w:p w:rsidR="008A600B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недостаточные навыки эффективного ведения бизнеса, опыта управления;</w:t>
      </w:r>
    </w:p>
    <w:p w:rsidR="008A600B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нехватка свободных земельных участков для строительства новых объектов капитального строительства;</w:t>
      </w:r>
    </w:p>
    <w:p w:rsidR="00AF59EE" w:rsidRDefault="00AF59EE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недостаточная производственно-хозяйственная кооперация между малым, средним и крупным бизнесом;</w:t>
      </w:r>
    </w:p>
    <w:p w:rsidR="008A600B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сложность прохождения разрешительных процедур при реализации инвестиционных проектов;</w:t>
      </w:r>
    </w:p>
    <w:p w:rsidR="008A600B" w:rsidRPr="006608A4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отсутствие у субъекта предпринимательства свободных денежных средств на реализацию инвестиционных проектов;</w:t>
      </w:r>
    </w:p>
    <w:p w:rsidR="008A600B" w:rsidRPr="00D26818" w:rsidRDefault="008A600B" w:rsidP="008A600B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D26818">
        <w:rPr>
          <w:color w:val="000000"/>
          <w:sz w:val="28"/>
          <w:szCs w:val="28"/>
          <w:shd w:val="clear" w:color="auto" w:fill="FFFFFF"/>
        </w:rPr>
        <w:t>жители города осуществляют незаконную предпринимательскую деятельность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B3A33" w:rsidRPr="00542875" w:rsidRDefault="00BB3A33" w:rsidP="00BB3A33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42875">
        <w:rPr>
          <w:rStyle w:val="FontStyle12"/>
          <w:sz w:val="28"/>
          <w:szCs w:val="28"/>
        </w:rPr>
        <w:t xml:space="preserve">Указанные проблемы в значительной мере взаимосвязаны и взаимообусловлены. Следовательно, необходимо обеспечить комплексный подход к их </w:t>
      </w:r>
      <w:proofErr w:type="gramStart"/>
      <w:r w:rsidRPr="00542875">
        <w:rPr>
          <w:rStyle w:val="FontStyle12"/>
          <w:sz w:val="28"/>
          <w:szCs w:val="28"/>
        </w:rPr>
        <w:t>решению</w:t>
      </w:r>
      <w:proofErr w:type="gramEnd"/>
      <w:r w:rsidRPr="00542875">
        <w:rPr>
          <w:rStyle w:val="FontStyle12"/>
          <w:sz w:val="28"/>
          <w:szCs w:val="28"/>
        </w:rPr>
        <w:t xml:space="preserve"> как на региональном, так и на муниципальном уровне, а также посредством межведомственного </w:t>
      </w:r>
      <w:r w:rsidR="00BA5F16">
        <w:rPr>
          <w:rStyle w:val="FontStyle12"/>
          <w:sz w:val="28"/>
          <w:szCs w:val="28"/>
        </w:rPr>
        <w:t>взаимодействия</w:t>
      </w:r>
      <w:r w:rsidRPr="00542875">
        <w:rPr>
          <w:rStyle w:val="FontStyle12"/>
          <w:sz w:val="28"/>
          <w:szCs w:val="28"/>
        </w:rPr>
        <w:t>.</w:t>
      </w:r>
    </w:p>
    <w:p w:rsidR="00BB3A33" w:rsidRDefault="00BB3A33" w:rsidP="00BA5F16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F733A">
        <w:rPr>
          <w:rStyle w:val="FontStyle12"/>
          <w:sz w:val="28"/>
          <w:szCs w:val="28"/>
        </w:rPr>
        <w:t xml:space="preserve">Для реализации потенциала </w:t>
      </w:r>
      <w:r w:rsidR="00BA5F16">
        <w:rPr>
          <w:rStyle w:val="FontStyle12"/>
          <w:sz w:val="28"/>
          <w:szCs w:val="28"/>
        </w:rPr>
        <w:t xml:space="preserve">СМСП </w:t>
      </w:r>
      <w:r w:rsidRPr="00AF733A">
        <w:rPr>
          <w:rStyle w:val="FontStyle12"/>
          <w:sz w:val="28"/>
          <w:szCs w:val="28"/>
        </w:rPr>
        <w:t>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предпринимательства становится инструментом, обеспечивающ</w:t>
      </w:r>
      <w:r w:rsidR="00BA5F16">
        <w:rPr>
          <w:rStyle w:val="FontStyle12"/>
          <w:sz w:val="28"/>
          <w:szCs w:val="28"/>
        </w:rPr>
        <w:t>и</w:t>
      </w:r>
      <w:r w:rsidRPr="00AF733A">
        <w:rPr>
          <w:rStyle w:val="FontStyle12"/>
          <w:sz w:val="28"/>
          <w:szCs w:val="28"/>
        </w:rPr>
        <w:t xml:space="preserve">м решение наиболее важных в текущей и стратегической перспективе проблем, нивелирование негативных последствий </w:t>
      </w:r>
      <w:r>
        <w:rPr>
          <w:rStyle w:val="FontStyle12"/>
          <w:sz w:val="28"/>
          <w:szCs w:val="28"/>
        </w:rPr>
        <w:t>федеральной фискальной политики и способствующих устойчивости бизнеса в условиях агрессивной и нестабильной внешней среды.</w:t>
      </w:r>
    </w:p>
    <w:p w:rsidR="00882F9E" w:rsidRPr="000866E7" w:rsidRDefault="00882F9E" w:rsidP="00882F9E">
      <w:pPr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0866E7">
        <w:rPr>
          <w:rStyle w:val="FontStyle12"/>
          <w:sz w:val="28"/>
          <w:szCs w:val="28"/>
        </w:rPr>
        <w:t xml:space="preserve">Реализация потенциала развития </w:t>
      </w:r>
      <w:r w:rsidR="00BA5F16">
        <w:rPr>
          <w:rStyle w:val="FontStyle12"/>
          <w:sz w:val="28"/>
          <w:szCs w:val="28"/>
        </w:rPr>
        <w:t>СМСП</w:t>
      </w:r>
      <w:r w:rsidRPr="000866E7">
        <w:rPr>
          <w:rStyle w:val="FontStyle12"/>
          <w:sz w:val="28"/>
          <w:szCs w:val="28"/>
        </w:rPr>
        <w:t xml:space="preserve"> города Барнаула невозможна без организации эффективного межведомственного сотрудничества между органами государственной власти и местного самоуправления, общественными организациями, субъектами предпринимательства</w:t>
      </w:r>
      <w:r w:rsidRPr="00A7305B">
        <w:rPr>
          <w:rStyle w:val="FontStyle12"/>
          <w:sz w:val="28"/>
          <w:szCs w:val="28"/>
        </w:rPr>
        <w:t>.</w:t>
      </w:r>
      <w:r w:rsidRPr="000866E7">
        <w:rPr>
          <w:rStyle w:val="FontStyle12"/>
          <w:sz w:val="28"/>
          <w:szCs w:val="28"/>
        </w:rPr>
        <w:t xml:space="preserve"> </w:t>
      </w:r>
    </w:p>
    <w:p w:rsidR="00882F9E" w:rsidRPr="00122717" w:rsidRDefault="00882F9E" w:rsidP="00882F9E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22717">
        <w:rPr>
          <w:rStyle w:val="FontStyle12"/>
          <w:sz w:val="28"/>
          <w:szCs w:val="28"/>
        </w:rPr>
        <w:t xml:space="preserve">В целях </w:t>
      </w:r>
      <w:r w:rsidR="00FE07AA">
        <w:rPr>
          <w:rStyle w:val="FontStyle12"/>
          <w:sz w:val="28"/>
          <w:szCs w:val="28"/>
        </w:rPr>
        <w:t>развития</w:t>
      </w:r>
      <w:r w:rsidRPr="00122717">
        <w:rPr>
          <w:rStyle w:val="FontStyle12"/>
          <w:sz w:val="28"/>
          <w:szCs w:val="28"/>
        </w:rPr>
        <w:t xml:space="preserve"> </w:t>
      </w:r>
      <w:r w:rsidR="00FE07AA">
        <w:rPr>
          <w:rStyle w:val="FontStyle12"/>
          <w:sz w:val="28"/>
          <w:szCs w:val="28"/>
        </w:rPr>
        <w:t xml:space="preserve">СМСП </w:t>
      </w:r>
      <w:r w:rsidRPr="00122717">
        <w:rPr>
          <w:rStyle w:val="FontStyle12"/>
          <w:sz w:val="28"/>
          <w:szCs w:val="28"/>
        </w:rPr>
        <w:t xml:space="preserve">в </w:t>
      </w:r>
      <w:r>
        <w:rPr>
          <w:rStyle w:val="FontStyle12"/>
          <w:sz w:val="28"/>
          <w:szCs w:val="28"/>
        </w:rPr>
        <w:t>городе</w:t>
      </w:r>
      <w:r w:rsidRPr="00122717">
        <w:rPr>
          <w:rStyle w:val="FontStyle12"/>
          <w:sz w:val="28"/>
          <w:szCs w:val="28"/>
        </w:rPr>
        <w:t>, становления его как высокотехнологичного, инновационного, социально ориентированного и конкурентоспособного сектора экономики края</w:t>
      </w:r>
      <w:r w:rsidR="00EB79B4">
        <w:rPr>
          <w:rStyle w:val="FontStyle12"/>
          <w:sz w:val="28"/>
          <w:szCs w:val="28"/>
        </w:rPr>
        <w:t xml:space="preserve"> и города</w:t>
      </w:r>
      <w:r w:rsidRPr="00122717">
        <w:rPr>
          <w:rStyle w:val="FontStyle12"/>
          <w:sz w:val="28"/>
          <w:szCs w:val="28"/>
        </w:rPr>
        <w:t xml:space="preserve"> необходима дальнейшая реализация мероприятий, направленных на оказание </w:t>
      </w:r>
      <w:r w:rsidR="00BA5F16">
        <w:rPr>
          <w:rStyle w:val="FontStyle12"/>
          <w:sz w:val="28"/>
          <w:szCs w:val="28"/>
        </w:rPr>
        <w:t>СМСП</w:t>
      </w:r>
      <w:r w:rsidRPr="00122717">
        <w:rPr>
          <w:rStyle w:val="FontStyle12"/>
          <w:sz w:val="28"/>
          <w:szCs w:val="28"/>
        </w:rPr>
        <w:t xml:space="preserve"> муниципальной поддержки.</w:t>
      </w:r>
    </w:p>
    <w:p w:rsidR="00882F9E" w:rsidRPr="008A4A22" w:rsidRDefault="00386DA9" w:rsidP="00386DA9">
      <w:pPr>
        <w:pStyle w:val="af3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Комплексная реализация мероприятий Программы будет способствовать развитию малого и среднего предпринимательства на территории города позволит проводить целенаправленную муниципальную политику в области поддержки предпринимательства и инвестиционной привлекательности города Барнаула, а также </w:t>
      </w:r>
      <w:r w:rsidRPr="00386DA9">
        <w:rPr>
          <w:color w:val="000000"/>
          <w:sz w:val="28"/>
          <w:szCs w:val="28"/>
        </w:rPr>
        <w:t>и</w:t>
      </w:r>
      <w:r w:rsidR="00882F9E" w:rsidRPr="00386DA9">
        <w:rPr>
          <w:sz w:val="28"/>
          <w:szCs w:val="28"/>
        </w:rPr>
        <w:t>спользование программного подхода позволит объединить усилия всех заинтересованных лиц.</w:t>
      </w:r>
    </w:p>
    <w:p w:rsidR="009B5780" w:rsidRPr="00744156" w:rsidRDefault="009B5780" w:rsidP="009B5780">
      <w:pPr>
        <w:rPr>
          <w:szCs w:val="28"/>
        </w:rPr>
      </w:pPr>
    </w:p>
    <w:p w:rsidR="00E76A41" w:rsidRPr="00053A22" w:rsidRDefault="002D2694" w:rsidP="00E76A41">
      <w:pPr>
        <w:ind w:left="360"/>
        <w:jc w:val="center"/>
        <w:rPr>
          <w:szCs w:val="28"/>
        </w:rPr>
      </w:pPr>
      <w:r>
        <w:rPr>
          <w:szCs w:val="28"/>
        </w:rPr>
        <w:t>2</w:t>
      </w:r>
      <w:r w:rsidR="003B488A" w:rsidRPr="003B7A53">
        <w:rPr>
          <w:szCs w:val="28"/>
        </w:rPr>
        <w:t xml:space="preserve">. </w:t>
      </w:r>
      <w:r w:rsidR="00E76A41" w:rsidRPr="00053A22">
        <w:rPr>
          <w:szCs w:val="28"/>
        </w:rPr>
        <w:t xml:space="preserve">Приоритеты муниципальной политики в сфере реализации </w:t>
      </w:r>
      <w:r w:rsidR="00E76A41">
        <w:rPr>
          <w:szCs w:val="28"/>
        </w:rPr>
        <w:t>П</w:t>
      </w:r>
      <w:r w:rsidR="00E76A41" w:rsidRPr="00053A22">
        <w:rPr>
          <w:szCs w:val="28"/>
        </w:rPr>
        <w:t>рограммы, цел</w:t>
      </w:r>
      <w:r>
        <w:rPr>
          <w:szCs w:val="28"/>
        </w:rPr>
        <w:t>ь</w:t>
      </w:r>
      <w:r w:rsidR="00E76A41" w:rsidRPr="00053A22">
        <w:rPr>
          <w:szCs w:val="28"/>
        </w:rPr>
        <w:t xml:space="preserve"> и задачи, описание основных ожидаемых конечных результатов </w:t>
      </w:r>
      <w:r w:rsidR="00E76A41">
        <w:rPr>
          <w:szCs w:val="28"/>
        </w:rPr>
        <w:t>П</w:t>
      </w:r>
      <w:r w:rsidR="00E76A41" w:rsidRPr="00053A22">
        <w:rPr>
          <w:szCs w:val="28"/>
        </w:rPr>
        <w:t>рограммы, сроков и этапов ее реализации</w:t>
      </w:r>
    </w:p>
    <w:p w:rsidR="003B488A" w:rsidRDefault="003B488A" w:rsidP="00E76A41">
      <w:pPr>
        <w:jc w:val="center"/>
        <w:rPr>
          <w:szCs w:val="28"/>
          <w:highlight w:val="lightGray"/>
        </w:rPr>
      </w:pPr>
    </w:p>
    <w:p w:rsidR="00E76A41" w:rsidRDefault="00E76A41" w:rsidP="00E76A41">
      <w:pPr>
        <w:pStyle w:val="ae"/>
        <w:numPr>
          <w:ilvl w:val="1"/>
          <w:numId w:val="11"/>
        </w:numPr>
        <w:jc w:val="center"/>
        <w:rPr>
          <w:szCs w:val="28"/>
        </w:rPr>
      </w:pPr>
      <w:r w:rsidRPr="00E76A41">
        <w:rPr>
          <w:szCs w:val="28"/>
        </w:rPr>
        <w:t xml:space="preserve">Приоритеты </w:t>
      </w:r>
      <w:r w:rsidR="00AD7285">
        <w:rPr>
          <w:szCs w:val="28"/>
        </w:rPr>
        <w:t xml:space="preserve">государственной и </w:t>
      </w:r>
      <w:r w:rsidRPr="00E76A41">
        <w:rPr>
          <w:szCs w:val="28"/>
        </w:rPr>
        <w:t>муниципальной политики в сфере реализации Программы</w:t>
      </w:r>
    </w:p>
    <w:p w:rsidR="00A46719" w:rsidRPr="0059071D" w:rsidRDefault="00A46719" w:rsidP="007625ED">
      <w:pPr>
        <w:suppressAutoHyphens/>
        <w:ind w:firstLine="709"/>
        <w:rPr>
          <w:szCs w:val="28"/>
        </w:rPr>
      </w:pPr>
      <w:r w:rsidRPr="00161C3A">
        <w:rPr>
          <w:szCs w:val="28"/>
        </w:rPr>
        <w:t xml:space="preserve">Приоритеты </w:t>
      </w:r>
      <w:r w:rsidR="004726C0" w:rsidRPr="00161C3A">
        <w:rPr>
          <w:szCs w:val="28"/>
        </w:rPr>
        <w:t xml:space="preserve">государственной политики </w:t>
      </w:r>
      <w:r w:rsidRPr="00161C3A">
        <w:rPr>
          <w:szCs w:val="28"/>
        </w:rPr>
        <w:t xml:space="preserve">в сфере поддержки и развития </w:t>
      </w:r>
      <w:r w:rsidR="007625ED" w:rsidRPr="00161C3A">
        <w:rPr>
          <w:szCs w:val="28"/>
        </w:rPr>
        <w:t>СМСП</w:t>
      </w:r>
      <w:r w:rsidRPr="00161C3A">
        <w:rPr>
          <w:szCs w:val="28"/>
        </w:rPr>
        <w:t xml:space="preserve"> в Российской Федерации определены подпрограммой «Развитие малого и среднего предпринимательства» государственной программы «Экономическое развитие и инновационная экономика», утвержденной распоряжением Правительства Российской Федерации от 29.03.2013 №467-р.</w:t>
      </w:r>
      <w:r w:rsidRPr="0059071D">
        <w:rPr>
          <w:szCs w:val="28"/>
        </w:rPr>
        <w:t xml:space="preserve"> </w:t>
      </w:r>
    </w:p>
    <w:p w:rsidR="00A46719" w:rsidRDefault="00A46719" w:rsidP="00A46719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Основными приоритетами являются:</w:t>
      </w:r>
    </w:p>
    <w:p w:rsidR="00AD7285" w:rsidRDefault="00AD7285" w:rsidP="00AD7285">
      <w:pPr>
        <w:pStyle w:val="Style4"/>
        <w:ind w:firstLine="709"/>
        <w:rPr>
          <w:rStyle w:val="FontStyle12"/>
          <w:sz w:val="28"/>
          <w:szCs w:val="28"/>
        </w:rPr>
      </w:pPr>
      <w:r w:rsidRPr="00AD7285">
        <w:rPr>
          <w:rStyle w:val="FontStyle12"/>
          <w:sz w:val="28"/>
          <w:szCs w:val="28"/>
        </w:rPr>
        <w:t>экономика лидерства и инноваций, в соответствии с которыми будут сформированы условия для появления новых инновационных предприятий во всех секторах экономики</w:t>
      </w:r>
      <w:r>
        <w:rPr>
          <w:rStyle w:val="FontStyle12"/>
          <w:sz w:val="28"/>
          <w:szCs w:val="28"/>
        </w:rPr>
        <w:t>;</w:t>
      </w:r>
    </w:p>
    <w:p w:rsidR="00AD7285" w:rsidRPr="00AD7285" w:rsidRDefault="00AD7285" w:rsidP="00AD7285">
      <w:pPr>
        <w:pStyle w:val="Style4"/>
        <w:ind w:firstLine="709"/>
        <w:rPr>
          <w:rStyle w:val="FontStyle12"/>
          <w:sz w:val="28"/>
          <w:szCs w:val="28"/>
        </w:rPr>
      </w:pPr>
      <w:r w:rsidRPr="00AD7285">
        <w:rPr>
          <w:rStyle w:val="FontStyle12"/>
          <w:sz w:val="28"/>
          <w:szCs w:val="28"/>
        </w:rPr>
        <w:t xml:space="preserve">создание </w:t>
      </w:r>
      <w:proofErr w:type="spellStart"/>
      <w:r w:rsidRPr="00AD7285">
        <w:rPr>
          <w:rStyle w:val="FontStyle12"/>
          <w:sz w:val="28"/>
          <w:szCs w:val="28"/>
        </w:rPr>
        <w:t>высококонкурентной</w:t>
      </w:r>
      <w:proofErr w:type="spellEnd"/>
      <w:r w:rsidRPr="00AD7285">
        <w:rPr>
          <w:rStyle w:val="FontStyle12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AD7285" w:rsidRPr="00AD7285" w:rsidRDefault="00AD7285" w:rsidP="00AD7285">
      <w:pPr>
        <w:pStyle w:val="Style4"/>
        <w:ind w:firstLine="709"/>
        <w:rPr>
          <w:rStyle w:val="FontStyle12"/>
          <w:sz w:val="28"/>
          <w:szCs w:val="28"/>
        </w:rPr>
      </w:pPr>
      <w:r w:rsidRPr="00AD7285">
        <w:rPr>
          <w:rStyle w:val="FontStyle12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системы, включая такие элементы, как интегрированная с высшим образованием система научных исследований и разработок, гибко реагирующая на запросы со стороны экономики, инжиниринговый бизнес, инновационная инфраструктура, институты рынка интеллектуальной собственности, механизмы стимулирования инноваций и другие;</w:t>
      </w:r>
    </w:p>
    <w:p w:rsidR="00AD7285" w:rsidRPr="00AD7285" w:rsidRDefault="00AD7285" w:rsidP="00AD7285">
      <w:pPr>
        <w:pStyle w:val="Style4"/>
        <w:ind w:firstLine="709"/>
        <w:rPr>
          <w:rStyle w:val="FontStyle12"/>
          <w:sz w:val="28"/>
          <w:szCs w:val="28"/>
        </w:rPr>
      </w:pPr>
      <w:r w:rsidRPr="00AD7285">
        <w:rPr>
          <w:rStyle w:val="FontStyle12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AD7285" w:rsidRDefault="00AD7285" w:rsidP="00AD7285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Приоритеты региональной политики определены Стратегией социально-экономического развития Алтайского края </w:t>
      </w:r>
      <w:r w:rsidR="00653F13">
        <w:rPr>
          <w:rStyle w:val="FontStyle12"/>
          <w:sz w:val="28"/>
          <w:szCs w:val="28"/>
        </w:rPr>
        <w:t xml:space="preserve">на период до 2025 года, утвержденной </w:t>
      </w:r>
      <w:r w:rsidR="00E5669F">
        <w:rPr>
          <w:rStyle w:val="FontStyle12"/>
          <w:sz w:val="28"/>
          <w:szCs w:val="28"/>
        </w:rPr>
        <w:t>з</w:t>
      </w:r>
      <w:r w:rsidR="00653F13">
        <w:rPr>
          <w:rStyle w:val="FontStyle12"/>
          <w:sz w:val="28"/>
          <w:szCs w:val="28"/>
        </w:rPr>
        <w:t>аконом Алтайского края от 21.11.2012 №86-ЗС.</w:t>
      </w:r>
    </w:p>
    <w:p w:rsidR="00653F13" w:rsidRDefault="00653F13" w:rsidP="00AD7285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Стратегическими целями являются:</w:t>
      </w:r>
    </w:p>
    <w:p w:rsidR="00653F13" w:rsidRPr="00653F13" w:rsidRDefault="00653F13" w:rsidP="00AD7285">
      <w:pPr>
        <w:pStyle w:val="Style4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653F13">
        <w:rPr>
          <w:color w:val="000000"/>
          <w:sz w:val="28"/>
          <w:szCs w:val="28"/>
        </w:rPr>
        <w:t>обеспечение занятости населения;</w:t>
      </w:r>
    </w:p>
    <w:p w:rsidR="00653F13" w:rsidRDefault="00653F13" w:rsidP="00AD7285">
      <w:pPr>
        <w:pStyle w:val="Style4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653F13">
        <w:rPr>
          <w:color w:val="000000"/>
          <w:sz w:val="28"/>
          <w:szCs w:val="28"/>
        </w:rPr>
        <w:t xml:space="preserve"> </w:t>
      </w:r>
      <w:proofErr w:type="spellStart"/>
      <w:r w:rsidRPr="00653F13"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>;</w:t>
      </w:r>
    </w:p>
    <w:p w:rsidR="00653F13" w:rsidRPr="00653F13" w:rsidRDefault="00653F13" w:rsidP="00AD7285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рост</w:t>
      </w:r>
      <w:r w:rsidRPr="00653F13">
        <w:rPr>
          <w:color w:val="000000"/>
          <w:sz w:val="28"/>
          <w:szCs w:val="28"/>
        </w:rPr>
        <w:t xml:space="preserve"> налоговых поступлений в бюджеты всех уровней</w:t>
      </w:r>
      <w:r>
        <w:rPr>
          <w:color w:val="000000"/>
          <w:sz w:val="28"/>
          <w:szCs w:val="28"/>
        </w:rPr>
        <w:t>.</w:t>
      </w:r>
    </w:p>
    <w:p w:rsidR="001C6C08" w:rsidRDefault="002C34B8" w:rsidP="00AD7285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Муниципальная политика в сфере развития предпринимательства, промышленности, туризма, </w:t>
      </w:r>
      <w:r w:rsidR="009D0F07">
        <w:rPr>
          <w:rStyle w:val="FontStyle12"/>
          <w:sz w:val="28"/>
          <w:szCs w:val="28"/>
        </w:rPr>
        <w:t>потребительского рынка</w:t>
      </w:r>
      <w:r w:rsidR="00592EDF">
        <w:rPr>
          <w:rStyle w:val="FontStyle12"/>
          <w:sz w:val="28"/>
          <w:szCs w:val="28"/>
        </w:rPr>
        <w:t>, уровня и качества жизни населения,</w:t>
      </w:r>
      <w:r w:rsidR="004726C0">
        <w:rPr>
          <w:rStyle w:val="FontStyle12"/>
          <w:sz w:val="28"/>
          <w:szCs w:val="28"/>
        </w:rPr>
        <w:t xml:space="preserve"> </w:t>
      </w:r>
      <w:r w:rsidR="00592EDF">
        <w:rPr>
          <w:rStyle w:val="FontStyle12"/>
          <w:sz w:val="28"/>
          <w:szCs w:val="28"/>
        </w:rPr>
        <w:t>повышения инвестиционной привлекательности города определена</w:t>
      </w:r>
      <w:r w:rsidR="004726C0">
        <w:rPr>
          <w:rStyle w:val="FontStyle12"/>
          <w:sz w:val="28"/>
          <w:szCs w:val="28"/>
        </w:rPr>
        <w:t xml:space="preserve"> Стратегией социально-экономического развития города Барнаула до 2025 года, утвержденной решением Барнаульской городской Думы от 19.12.2013</w:t>
      </w:r>
      <w:r w:rsidR="009D0F07">
        <w:rPr>
          <w:rStyle w:val="FontStyle12"/>
          <w:sz w:val="28"/>
          <w:szCs w:val="28"/>
        </w:rPr>
        <w:t xml:space="preserve"> №234</w:t>
      </w:r>
      <w:r w:rsidR="004726C0">
        <w:rPr>
          <w:rStyle w:val="FontStyle12"/>
          <w:sz w:val="28"/>
          <w:szCs w:val="28"/>
        </w:rPr>
        <w:t>.</w:t>
      </w:r>
    </w:p>
    <w:p w:rsidR="001C6C08" w:rsidRDefault="00F40BAD" w:rsidP="00A46719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</w:t>
      </w:r>
      <w:r w:rsidR="001C6C08">
        <w:rPr>
          <w:rStyle w:val="FontStyle12"/>
          <w:sz w:val="28"/>
          <w:szCs w:val="28"/>
        </w:rPr>
        <w:t xml:space="preserve">тратегическими целями в развитии </w:t>
      </w:r>
      <w:r w:rsidR="00592EDF">
        <w:rPr>
          <w:rStyle w:val="FontStyle12"/>
          <w:sz w:val="28"/>
          <w:szCs w:val="28"/>
        </w:rPr>
        <w:t>вышеназванных сфер в городе</w:t>
      </w:r>
      <w:r w:rsidR="001C6C08">
        <w:rPr>
          <w:rStyle w:val="FontStyle12"/>
          <w:sz w:val="28"/>
          <w:szCs w:val="28"/>
        </w:rPr>
        <w:t xml:space="preserve"> Барнаула являются:</w:t>
      </w:r>
    </w:p>
    <w:p w:rsidR="001C6C08" w:rsidRDefault="001C6C08" w:rsidP="00A46719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создание устойчивых внутригородских технологических и кооперационных связей предприятий крупного и мало</w:t>
      </w:r>
      <w:r w:rsidR="00FE07AA">
        <w:rPr>
          <w:rStyle w:val="FontStyle12"/>
          <w:sz w:val="28"/>
          <w:szCs w:val="28"/>
        </w:rPr>
        <w:t>го</w:t>
      </w:r>
      <w:r>
        <w:rPr>
          <w:rStyle w:val="FontStyle12"/>
          <w:sz w:val="28"/>
          <w:szCs w:val="28"/>
        </w:rPr>
        <w:t xml:space="preserve"> бизнеса различных отраслей</w:t>
      </w:r>
      <w:r w:rsidR="00B330BD">
        <w:rPr>
          <w:rStyle w:val="FontStyle12"/>
          <w:sz w:val="28"/>
          <w:szCs w:val="28"/>
        </w:rPr>
        <w:t xml:space="preserve"> </w:t>
      </w:r>
      <w:r w:rsidR="00B330BD">
        <w:rPr>
          <w:sz w:val="28"/>
          <w:szCs w:val="28"/>
        </w:rPr>
        <w:t xml:space="preserve">посредством создания </w:t>
      </w:r>
      <w:r w:rsidR="00B330BD" w:rsidRPr="00CF543D">
        <w:rPr>
          <w:sz w:val="28"/>
          <w:szCs w:val="28"/>
        </w:rPr>
        <w:t>бизнес</w:t>
      </w:r>
      <w:r w:rsidR="00B330BD">
        <w:rPr>
          <w:sz w:val="28"/>
          <w:szCs w:val="28"/>
        </w:rPr>
        <w:t>-</w:t>
      </w:r>
      <w:r w:rsidR="00B330BD" w:rsidRPr="00CF543D">
        <w:rPr>
          <w:sz w:val="28"/>
          <w:szCs w:val="28"/>
        </w:rPr>
        <w:t>инкубатора производственного типа</w:t>
      </w:r>
      <w:r w:rsidR="00B330BD">
        <w:rPr>
          <w:sz w:val="28"/>
          <w:szCs w:val="28"/>
        </w:rPr>
        <w:t xml:space="preserve"> (технопарка)</w:t>
      </w:r>
      <w:r>
        <w:rPr>
          <w:rStyle w:val="FontStyle12"/>
          <w:sz w:val="28"/>
          <w:szCs w:val="28"/>
        </w:rPr>
        <w:t>;</w:t>
      </w:r>
    </w:p>
    <w:p w:rsidR="001C6C08" w:rsidRDefault="001C6C08" w:rsidP="00A46719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изменение отраслевой структуры </w:t>
      </w:r>
      <w:r w:rsidR="007625ED">
        <w:rPr>
          <w:rStyle w:val="FontStyle12"/>
          <w:sz w:val="28"/>
          <w:szCs w:val="28"/>
        </w:rPr>
        <w:t>СМСП</w:t>
      </w:r>
      <w:r>
        <w:rPr>
          <w:rStyle w:val="FontStyle12"/>
          <w:sz w:val="28"/>
          <w:szCs w:val="28"/>
        </w:rPr>
        <w:t xml:space="preserve"> за счет развития его производственной составляющей;</w:t>
      </w:r>
    </w:p>
    <w:p w:rsidR="001C6C08" w:rsidRPr="001C6C08" w:rsidRDefault="001C6C08" w:rsidP="00A46719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инфраструктуры поддержки малого бизнеса и обеспечение ее доступности</w:t>
      </w:r>
      <w:r w:rsidR="00AF59EE">
        <w:rPr>
          <w:rStyle w:val="FontStyle12"/>
          <w:sz w:val="28"/>
          <w:szCs w:val="28"/>
        </w:rPr>
        <w:t>;</w:t>
      </w:r>
    </w:p>
    <w:p w:rsidR="0099043E" w:rsidRPr="00592EDF" w:rsidRDefault="0099043E" w:rsidP="0099043E">
      <w:pPr>
        <w:tabs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t>модернизация основных производственных фондов предприятий;</w:t>
      </w:r>
    </w:p>
    <w:p w:rsidR="0099043E" w:rsidRPr="00592EDF" w:rsidRDefault="0099043E" w:rsidP="0099043E">
      <w:pPr>
        <w:tabs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lastRenderedPageBreak/>
        <w:t xml:space="preserve">развитие производства пищевых продуктов (молочных, мясных, растительных масел, продуктов </w:t>
      </w:r>
      <w:proofErr w:type="spellStart"/>
      <w:r w:rsidRPr="00592EDF">
        <w:rPr>
          <w:szCs w:val="28"/>
        </w:rPr>
        <w:t>зернопереработки</w:t>
      </w:r>
      <w:proofErr w:type="spellEnd"/>
      <w:r w:rsidRPr="00592EDF">
        <w:rPr>
          <w:szCs w:val="28"/>
        </w:rPr>
        <w:t xml:space="preserve">, плодово-ягодных культур, производства </w:t>
      </w:r>
      <w:proofErr w:type="spellStart"/>
      <w:r w:rsidRPr="00592EDF">
        <w:rPr>
          <w:szCs w:val="28"/>
        </w:rPr>
        <w:t>БАДов</w:t>
      </w:r>
      <w:proofErr w:type="spellEnd"/>
      <w:r w:rsidRPr="00592EDF">
        <w:rPr>
          <w:szCs w:val="28"/>
        </w:rPr>
        <w:t xml:space="preserve"> из натурального сырья) и детских товаров;</w:t>
      </w:r>
    </w:p>
    <w:p w:rsidR="0099043E" w:rsidRPr="00592EDF" w:rsidRDefault="0099043E" w:rsidP="0099043E">
      <w:pPr>
        <w:tabs>
          <w:tab w:val="left" w:pos="993"/>
        </w:tabs>
        <w:ind w:left="709"/>
        <w:rPr>
          <w:szCs w:val="28"/>
        </w:rPr>
      </w:pPr>
      <w:r w:rsidRPr="00592EDF">
        <w:rPr>
          <w:szCs w:val="28"/>
        </w:rPr>
        <w:t>развитие текстильного и швейного производства;</w:t>
      </w:r>
    </w:p>
    <w:p w:rsidR="0099043E" w:rsidRPr="00592EDF" w:rsidRDefault="0099043E" w:rsidP="0099043E">
      <w:pPr>
        <w:tabs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t>развитие предприятий по производству энергосберегающих товаров и изделий, широкое внедрение энергосберегающих технологий;</w:t>
      </w:r>
    </w:p>
    <w:p w:rsidR="0099043E" w:rsidRPr="00592EDF" w:rsidRDefault="0099043E" w:rsidP="0099043E">
      <w:pPr>
        <w:tabs>
          <w:tab w:val="left" w:pos="851"/>
        </w:tabs>
        <w:ind w:firstLine="709"/>
        <w:rPr>
          <w:szCs w:val="28"/>
        </w:rPr>
      </w:pPr>
      <w:r w:rsidRPr="00592EDF">
        <w:rPr>
          <w:szCs w:val="28"/>
        </w:rPr>
        <w:t>участие в развитии краевого кластера энергомашиностроения и энергоэффективных технологий</w:t>
      </w:r>
      <w:r w:rsidR="00F40BAD">
        <w:rPr>
          <w:szCs w:val="28"/>
        </w:rPr>
        <w:t>;</w:t>
      </w:r>
    </w:p>
    <w:p w:rsidR="0099043E" w:rsidRPr="00592EDF" w:rsidRDefault="0099043E" w:rsidP="0099043E">
      <w:pPr>
        <w:tabs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t>создание условий для развития внутреннего и въездного туризма, в том числе культурно–познавательного, лечебно–оздоровительного и школьного;</w:t>
      </w:r>
    </w:p>
    <w:p w:rsidR="0099043E" w:rsidRPr="00592EDF" w:rsidRDefault="0099043E" w:rsidP="0099043E">
      <w:pPr>
        <w:tabs>
          <w:tab w:val="left" w:pos="993"/>
        </w:tabs>
        <w:ind w:firstLine="709"/>
        <w:rPr>
          <w:bCs/>
          <w:szCs w:val="28"/>
        </w:rPr>
      </w:pPr>
      <w:r w:rsidRPr="00592EDF">
        <w:rPr>
          <w:bCs/>
          <w:szCs w:val="28"/>
        </w:rPr>
        <w:t>создание инфраструктуры для развития конгрессно-делового и событийного туризма</w:t>
      </w:r>
      <w:r w:rsidRPr="00592EDF">
        <w:rPr>
          <w:szCs w:val="28"/>
        </w:rPr>
        <w:t xml:space="preserve"> (строительство конгрессно-выставочного центра);</w:t>
      </w:r>
    </w:p>
    <w:p w:rsidR="0099043E" w:rsidRPr="00592EDF" w:rsidRDefault="0099043E" w:rsidP="0099043E">
      <w:pPr>
        <w:tabs>
          <w:tab w:val="left" w:pos="993"/>
        </w:tabs>
        <w:ind w:left="709"/>
        <w:rPr>
          <w:szCs w:val="28"/>
        </w:rPr>
      </w:pPr>
      <w:r w:rsidRPr="00592EDF">
        <w:rPr>
          <w:szCs w:val="28"/>
        </w:rPr>
        <w:t>восстановление исторической части города;</w:t>
      </w:r>
    </w:p>
    <w:p w:rsidR="0099043E" w:rsidRPr="00592EDF" w:rsidRDefault="0099043E" w:rsidP="0099043E">
      <w:pPr>
        <w:tabs>
          <w:tab w:val="left" w:pos="993"/>
        </w:tabs>
        <w:ind w:left="709"/>
        <w:rPr>
          <w:szCs w:val="28"/>
        </w:rPr>
      </w:pPr>
      <w:r w:rsidRPr="00592EDF">
        <w:rPr>
          <w:szCs w:val="28"/>
        </w:rPr>
        <w:t>развитие гостиничного сервиса</w:t>
      </w:r>
      <w:r w:rsidR="00F40BAD">
        <w:rPr>
          <w:szCs w:val="28"/>
        </w:rPr>
        <w:t>;</w:t>
      </w:r>
    </w:p>
    <w:p w:rsidR="0099043E" w:rsidRPr="00592EDF" w:rsidRDefault="0099043E" w:rsidP="00DB0BA1">
      <w:pPr>
        <w:tabs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t xml:space="preserve">повышение качества услуг, оказываемых в сфере </w:t>
      </w:r>
      <w:r w:rsidR="00DB0BA1">
        <w:rPr>
          <w:szCs w:val="28"/>
        </w:rPr>
        <w:t>потребительского рынка</w:t>
      </w:r>
      <w:r w:rsidRPr="00592EDF">
        <w:rPr>
          <w:szCs w:val="28"/>
        </w:rPr>
        <w:t>;</w:t>
      </w:r>
    </w:p>
    <w:p w:rsidR="0099043E" w:rsidRPr="00592EDF" w:rsidRDefault="0099043E" w:rsidP="0099043E">
      <w:pPr>
        <w:tabs>
          <w:tab w:val="left" w:pos="993"/>
        </w:tabs>
        <w:ind w:left="709"/>
        <w:rPr>
          <w:szCs w:val="28"/>
        </w:rPr>
      </w:pPr>
      <w:r w:rsidRPr="00592EDF">
        <w:rPr>
          <w:szCs w:val="28"/>
        </w:rPr>
        <w:t>создание условий для развития дистанционного способа продаж</w:t>
      </w:r>
      <w:r w:rsidR="00F40BAD">
        <w:rPr>
          <w:szCs w:val="28"/>
        </w:rPr>
        <w:t>;</w:t>
      </w:r>
    </w:p>
    <w:p w:rsidR="0099043E" w:rsidRPr="00592EDF" w:rsidRDefault="0099043E" w:rsidP="0099043E">
      <w:pPr>
        <w:pStyle w:val="ae"/>
        <w:ind w:left="709"/>
        <w:rPr>
          <w:szCs w:val="28"/>
        </w:rPr>
      </w:pPr>
      <w:r w:rsidRPr="00592EDF">
        <w:rPr>
          <w:szCs w:val="28"/>
        </w:rPr>
        <w:t>развитие рынка труда и содействие занятости населения;</w:t>
      </w:r>
    </w:p>
    <w:p w:rsidR="0099043E" w:rsidRPr="00592EDF" w:rsidRDefault="0099043E" w:rsidP="0099043E">
      <w:pPr>
        <w:ind w:left="709"/>
        <w:rPr>
          <w:szCs w:val="28"/>
        </w:rPr>
      </w:pPr>
      <w:r w:rsidRPr="00592EDF">
        <w:rPr>
          <w:szCs w:val="28"/>
        </w:rPr>
        <w:t>повышение доходов населения относительно стоимости жизни;</w:t>
      </w:r>
    </w:p>
    <w:p w:rsidR="0099043E" w:rsidRPr="00592EDF" w:rsidRDefault="0099043E" w:rsidP="0099043E">
      <w:pPr>
        <w:ind w:firstLine="709"/>
        <w:rPr>
          <w:szCs w:val="28"/>
        </w:rPr>
      </w:pPr>
      <w:r w:rsidRPr="00592EDF">
        <w:rPr>
          <w:szCs w:val="28"/>
        </w:rPr>
        <w:t>повышение уровня благоустройства и инфраструктурное развитие города;</w:t>
      </w:r>
    </w:p>
    <w:p w:rsidR="0099043E" w:rsidRPr="00592EDF" w:rsidRDefault="0099043E" w:rsidP="0099043E">
      <w:pPr>
        <w:ind w:firstLine="709"/>
        <w:rPr>
          <w:szCs w:val="28"/>
        </w:rPr>
      </w:pPr>
      <w:r w:rsidRPr="00592EDF">
        <w:rPr>
          <w:szCs w:val="28"/>
        </w:rPr>
        <w:t>обеспечение доступности к социально значимым объектам и услугам маломобильных групп населения</w:t>
      </w:r>
      <w:r w:rsidR="00F40BAD">
        <w:rPr>
          <w:szCs w:val="28"/>
        </w:rPr>
        <w:t>;</w:t>
      </w:r>
    </w:p>
    <w:p w:rsidR="0099043E" w:rsidRPr="00592EDF" w:rsidRDefault="0099043E" w:rsidP="0099043E">
      <w:pPr>
        <w:pStyle w:val="ae"/>
        <w:tabs>
          <w:tab w:val="left" w:pos="993"/>
        </w:tabs>
        <w:ind w:left="0" w:firstLine="709"/>
        <w:rPr>
          <w:szCs w:val="28"/>
        </w:rPr>
      </w:pPr>
      <w:r w:rsidRPr="00592EDF">
        <w:rPr>
          <w:szCs w:val="28"/>
        </w:rPr>
        <w:t>увеличение средств, привлекаемых из вышестоящих бюджетов (ФАИП, Инвестиционный фонд РФ, ОАО «РОСНАНО», краевой бюджет и др.);</w:t>
      </w:r>
    </w:p>
    <w:p w:rsidR="0099043E" w:rsidRPr="00592EDF" w:rsidRDefault="0099043E" w:rsidP="0099043E">
      <w:pPr>
        <w:tabs>
          <w:tab w:val="left" w:pos="851"/>
          <w:tab w:val="left" w:pos="993"/>
        </w:tabs>
        <w:ind w:firstLine="709"/>
        <w:rPr>
          <w:szCs w:val="28"/>
        </w:rPr>
      </w:pPr>
      <w:r w:rsidRPr="00592EDF">
        <w:rPr>
          <w:szCs w:val="28"/>
        </w:rPr>
        <w:t>реализация проектов по системе государственно–частного партнерства;</w:t>
      </w:r>
    </w:p>
    <w:p w:rsidR="0099043E" w:rsidRDefault="0099043E" w:rsidP="0099043E">
      <w:pPr>
        <w:pStyle w:val="ae"/>
        <w:tabs>
          <w:tab w:val="left" w:pos="851"/>
          <w:tab w:val="left" w:pos="993"/>
        </w:tabs>
        <w:ind w:left="0" w:firstLine="709"/>
        <w:rPr>
          <w:szCs w:val="28"/>
        </w:rPr>
      </w:pPr>
      <w:r w:rsidRPr="00592EDF">
        <w:rPr>
          <w:szCs w:val="28"/>
        </w:rPr>
        <w:t>привлечение средств частных инвесторов в сферы производства</w:t>
      </w:r>
      <w:r w:rsidR="00DB0BA1">
        <w:rPr>
          <w:szCs w:val="28"/>
        </w:rPr>
        <w:t>, оказание медицинских услуг, гостиничного</w:t>
      </w:r>
      <w:r w:rsidRPr="00592EDF">
        <w:rPr>
          <w:szCs w:val="28"/>
        </w:rPr>
        <w:t xml:space="preserve"> сервис</w:t>
      </w:r>
      <w:r w:rsidR="00DB0BA1">
        <w:rPr>
          <w:szCs w:val="28"/>
        </w:rPr>
        <w:t>а</w:t>
      </w:r>
      <w:r w:rsidRPr="00592EDF">
        <w:rPr>
          <w:szCs w:val="28"/>
        </w:rPr>
        <w:t>, торговл</w:t>
      </w:r>
      <w:r w:rsidR="00DB0BA1">
        <w:rPr>
          <w:szCs w:val="28"/>
        </w:rPr>
        <w:t>и</w:t>
      </w:r>
      <w:r w:rsidRPr="00592EDF">
        <w:rPr>
          <w:szCs w:val="28"/>
        </w:rPr>
        <w:t xml:space="preserve"> и общепит</w:t>
      </w:r>
      <w:r w:rsidR="00DB0BA1">
        <w:rPr>
          <w:szCs w:val="28"/>
        </w:rPr>
        <w:t>а</w:t>
      </w:r>
      <w:r w:rsidRPr="00592EDF">
        <w:rPr>
          <w:szCs w:val="28"/>
        </w:rPr>
        <w:t>.</w:t>
      </w:r>
    </w:p>
    <w:p w:rsidR="00F40BAD" w:rsidRPr="000866E7" w:rsidRDefault="00F40BAD" w:rsidP="00F40BAD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</w:t>
      </w:r>
      <w:r w:rsidRPr="000866E7">
        <w:rPr>
          <w:rStyle w:val="FontStyle12"/>
          <w:sz w:val="28"/>
          <w:szCs w:val="28"/>
        </w:rPr>
        <w:t xml:space="preserve"> обозначенных </w:t>
      </w:r>
      <w:r>
        <w:rPr>
          <w:rStyle w:val="FontStyle12"/>
          <w:sz w:val="28"/>
          <w:szCs w:val="28"/>
        </w:rPr>
        <w:t xml:space="preserve">приоритетов и стратегических целей </w:t>
      </w:r>
      <w:r w:rsidRPr="000866E7">
        <w:rPr>
          <w:rStyle w:val="FontStyle12"/>
          <w:sz w:val="28"/>
          <w:szCs w:val="28"/>
        </w:rPr>
        <w:t xml:space="preserve">требует постоянного совершенствования существующих механизмов поддержки </w:t>
      </w:r>
      <w:r>
        <w:rPr>
          <w:rStyle w:val="FontStyle12"/>
          <w:sz w:val="28"/>
          <w:szCs w:val="28"/>
        </w:rPr>
        <w:t>субъектов предпринимательства</w:t>
      </w:r>
      <w:r w:rsidRPr="000866E7">
        <w:rPr>
          <w:rStyle w:val="FontStyle12"/>
          <w:sz w:val="28"/>
          <w:szCs w:val="28"/>
        </w:rPr>
        <w:t>, в</w:t>
      </w:r>
      <w:r>
        <w:rPr>
          <w:rStyle w:val="FontStyle12"/>
          <w:sz w:val="28"/>
          <w:szCs w:val="28"/>
        </w:rPr>
        <w:t xml:space="preserve"> особенности </w:t>
      </w:r>
      <w:proofErr w:type="spellStart"/>
      <w:r>
        <w:rPr>
          <w:rStyle w:val="FontStyle12"/>
          <w:sz w:val="28"/>
          <w:szCs w:val="28"/>
        </w:rPr>
        <w:t>и</w:t>
      </w:r>
      <w:r w:rsidRPr="000866E7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н</w:t>
      </w:r>
      <w:r w:rsidRPr="000866E7">
        <w:rPr>
          <w:rStyle w:val="FontStyle12"/>
          <w:sz w:val="28"/>
          <w:szCs w:val="28"/>
        </w:rPr>
        <w:t>овационно-акти</w:t>
      </w:r>
      <w:r>
        <w:rPr>
          <w:rStyle w:val="FontStyle12"/>
          <w:sz w:val="28"/>
          <w:szCs w:val="28"/>
        </w:rPr>
        <w:t>вных</w:t>
      </w:r>
      <w:proofErr w:type="spellEnd"/>
      <w:r>
        <w:rPr>
          <w:rStyle w:val="FontStyle12"/>
          <w:sz w:val="28"/>
          <w:szCs w:val="28"/>
        </w:rPr>
        <w:t xml:space="preserve"> и социально</w:t>
      </w:r>
      <w:r w:rsidR="008B3FF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ответственных.</w:t>
      </w:r>
    </w:p>
    <w:p w:rsidR="00A46719" w:rsidRPr="00E76A41" w:rsidRDefault="00A46719" w:rsidP="00BB3A33">
      <w:pPr>
        <w:pStyle w:val="ae"/>
        <w:ind w:left="1080"/>
        <w:rPr>
          <w:szCs w:val="28"/>
        </w:rPr>
      </w:pPr>
    </w:p>
    <w:p w:rsidR="00E76A41" w:rsidRPr="00BB3A33" w:rsidRDefault="002D2694" w:rsidP="007A563E">
      <w:pPr>
        <w:pStyle w:val="ae"/>
        <w:numPr>
          <w:ilvl w:val="1"/>
          <w:numId w:val="11"/>
        </w:numPr>
        <w:ind w:left="0" w:firstLine="0"/>
        <w:jc w:val="center"/>
        <w:rPr>
          <w:szCs w:val="28"/>
        </w:rPr>
      </w:pPr>
      <w:r>
        <w:rPr>
          <w:szCs w:val="28"/>
        </w:rPr>
        <w:t>Цель</w:t>
      </w:r>
      <w:r w:rsidR="00BB3A33" w:rsidRPr="00BB3A33">
        <w:rPr>
          <w:szCs w:val="28"/>
        </w:rPr>
        <w:t xml:space="preserve"> и задачи Программы</w:t>
      </w:r>
    </w:p>
    <w:p w:rsidR="00BB3A33" w:rsidRDefault="00BB3A33" w:rsidP="00C47F2B">
      <w:pPr>
        <w:ind w:firstLine="709"/>
        <w:rPr>
          <w:szCs w:val="28"/>
        </w:rPr>
      </w:pPr>
      <w:r>
        <w:rPr>
          <w:szCs w:val="28"/>
        </w:rPr>
        <w:t xml:space="preserve">Целью Программы является </w:t>
      </w:r>
      <w:r w:rsidRPr="00744156">
        <w:rPr>
          <w:szCs w:val="28"/>
        </w:rPr>
        <w:t>создание благоприятных условий для развития предпринимательства в городе Барнауле</w:t>
      </w:r>
      <w:r>
        <w:rPr>
          <w:szCs w:val="28"/>
        </w:rPr>
        <w:t xml:space="preserve">. </w:t>
      </w:r>
    </w:p>
    <w:p w:rsidR="005139C1" w:rsidRDefault="00BB3A33" w:rsidP="005139C1">
      <w:pPr>
        <w:ind w:firstLine="709"/>
        <w:rPr>
          <w:szCs w:val="28"/>
        </w:rPr>
      </w:pPr>
      <w:r>
        <w:rPr>
          <w:szCs w:val="28"/>
        </w:rPr>
        <w:t>Достижение поставленной цели возможно при условии выполнения следующих задач</w:t>
      </w:r>
      <w:r w:rsidR="00C47F2B" w:rsidRPr="00B50068">
        <w:rPr>
          <w:szCs w:val="28"/>
        </w:rPr>
        <w:t xml:space="preserve">: </w:t>
      </w:r>
    </w:p>
    <w:p w:rsidR="005139C1" w:rsidRPr="00744156" w:rsidRDefault="005139C1" w:rsidP="005139C1">
      <w:pPr>
        <w:ind w:firstLine="709"/>
        <w:rPr>
          <w:szCs w:val="28"/>
        </w:rPr>
      </w:pPr>
      <w:r w:rsidRPr="00744156">
        <w:rPr>
          <w:szCs w:val="28"/>
        </w:rPr>
        <w:t>использование эффективных инструментов финансовой</w:t>
      </w:r>
      <w:r>
        <w:rPr>
          <w:szCs w:val="28"/>
        </w:rPr>
        <w:t>, информационной, консультационной и имущественной</w:t>
      </w:r>
      <w:r w:rsidRPr="00744156">
        <w:rPr>
          <w:szCs w:val="28"/>
        </w:rPr>
        <w:t xml:space="preserve"> поддержки, ориентированных на СМСП, внедряющи</w:t>
      </w:r>
      <w:r w:rsidR="008B3FF0">
        <w:rPr>
          <w:szCs w:val="28"/>
        </w:rPr>
        <w:t>е</w:t>
      </w:r>
      <w:r w:rsidRPr="00744156">
        <w:rPr>
          <w:szCs w:val="28"/>
        </w:rPr>
        <w:t xml:space="preserve"> инновации, реализующи</w:t>
      </w:r>
      <w:r w:rsidR="008B3FF0">
        <w:rPr>
          <w:szCs w:val="28"/>
        </w:rPr>
        <w:t>е</w:t>
      </w:r>
      <w:r w:rsidRPr="00744156">
        <w:rPr>
          <w:szCs w:val="28"/>
        </w:rPr>
        <w:t xml:space="preserve"> инвестиционные и социальные проекты;</w:t>
      </w:r>
    </w:p>
    <w:p w:rsidR="00C47F2B" w:rsidRPr="00341B44" w:rsidRDefault="00C47F2B" w:rsidP="00C47F2B">
      <w:pPr>
        <w:pStyle w:val="a4"/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341B44">
        <w:rPr>
          <w:sz w:val="28"/>
          <w:szCs w:val="28"/>
        </w:rPr>
        <w:t>создание условий для обеспечения жителей города</w:t>
      </w:r>
      <w:r w:rsidR="008B3FF0">
        <w:rPr>
          <w:sz w:val="28"/>
          <w:szCs w:val="28"/>
        </w:rPr>
        <w:t xml:space="preserve"> </w:t>
      </w:r>
      <w:r w:rsidRPr="00341B44">
        <w:rPr>
          <w:sz w:val="28"/>
          <w:szCs w:val="28"/>
        </w:rPr>
        <w:t>доступны</w:t>
      </w:r>
      <w:r w:rsidR="008B3FF0">
        <w:rPr>
          <w:sz w:val="28"/>
          <w:szCs w:val="28"/>
        </w:rPr>
        <w:t>ми</w:t>
      </w:r>
      <w:r w:rsidRPr="00341B44">
        <w:rPr>
          <w:sz w:val="28"/>
          <w:szCs w:val="28"/>
        </w:rPr>
        <w:t xml:space="preserve"> услуга</w:t>
      </w:r>
      <w:r w:rsidR="008B3FF0">
        <w:rPr>
          <w:sz w:val="28"/>
          <w:szCs w:val="28"/>
        </w:rPr>
        <w:t>ми</w:t>
      </w:r>
      <w:r w:rsidRPr="00341B44">
        <w:rPr>
          <w:sz w:val="28"/>
          <w:szCs w:val="28"/>
        </w:rPr>
        <w:t xml:space="preserve"> </w:t>
      </w:r>
      <w:r w:rsidR="00A50980">
        <w:rPr>
          <w:sz w:val="28"/>
          <w:szCs w:val="28"/>
        </w:rPr>
        <w:t>ППР</w:t>
      </w:r>
      <w:r w:rsidRPr="00341B44">
        <w:rPr>
          <w:sz w:val="28"/>
          <w:szCs w:val="28"/>
        </w:rPr>
        <w:t>;</w:t>
      </w:r>
    </w:p>
    <w:p w:rsidR="00C47F2B" w:rsidRPr="00341B44" w:rsidRDefault="00C47F2B" w:rsidP="00C47F2B">
      <w:pPr>
        <w:pStyle w:val="a4"/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341B44">
        <w:rPr>
          <w:sz w:val="28"/>
          <w:szCs w:val="28"/>
        </w:rPr>
        <w:t xml:space="preserve">развитие кадрового потенциала и </w:t>
      </w:r>
      <w:r w:rsidR="00A049CE">
        <w:rPr>
          <w:sz w:val="28"/>
          <w:szCs w:val="28"/>
        </w:rPr>
        <w:t xml:space="preserve">создание </w:t>
      </w:r>
      <w:r w:rsidR="007A563E">
        <w:rPr>
          <w:sz w:val="28"/>
          <w:szCs w:val="28"/>
        </w:rPr>
        <w:t>высококвалифицированных</w:t>
      </w:r>
      <w:r w:rsidRPr="00341B44">
        <w:rPr>
          <w:sz w:val="28"/>
          <w:szCs w:val="28"/>
        </w:rPr>
        <w:t xml:space="preserve"> рабочих мест;</w:t>
      </w:r>
    </w:p>
    <w:p w:rsidR="00C47F2B" w:rsidRPr="00341B44" w:rsidRDefault="00C47F2B" w:rsidP="00C47F2B">
      <w:pPr>
        <w:pStyle w:val="a4"/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341B44">
        <w:rPr>
          <w:sz w:val="28"/>
          <w:szCs w:val="28"/>
        </w:rPr>
        <w:lastRenderedPageBreak/>
        <w:t>создание механизма привлечения в город инвестиций в объ</w:t>
      </w:r>
      <w:r w:rsidR="007A563E">
        <w:rPr>
          <w:sz w:val="28"/>
          <w:szCs w:val="28"/>
        </w:rPr>
        <w:t>е</w:t>
      </w:r>
      <w:r w:rsidRPr="00341B44">
        <w:rPr>
          <w:sz w:val="28"/>
          <w:szCs w:val="28"/>
        </w:rPr>
        <w:t>ме, необходимом для социально-экономического развития города Барнаула;</w:t>
      </w:r>
    </w:p>
    <w:p w:rsidR="00C47F2B" w:rsidRDefault="00C47F2B" w:rsidP="00C47F2B">
      <w:pPr>
        <w:ind w:firstLine="709"/>
        <w:rPr>
          <w:szCs w:val="28"/>
        </w:rPr>
      </w:pPr>
      <w:r w:rsidRPr="00341B44">
        <w:rPr>
          <w:szCs w:val="28"/>
        </w:rPr>
        <w:t>создание условий для устойчивого развития туризма в городе Барнауле.</w:t>
      </w:r>
    </w:p>
    <w:p w:rsidR="00BB3A33" w:rsidRPr="004153E6" w:rsidRDefault="00BB3A33" w:rsidP="00C47F2B">
      <w:pPr>
        <w:ind w:firstLine="709"/>
        <w:rPr>
          <w:szCs w:val="28"/>
        </w:rPr>
      </w:pPr>
    </w:p>
    <w:p w:rsidR="00BB3A33" w:rsidRDefault="00BB3A33" w:rsidP="00E76A61">
      <w:pPr>
        <w:pStyle w:val="a4"/>
        <w:numPr>
          <w:ilvl w:val="1"/>
          <w:numId w:val="11"/>
        </w:numPr>
        <w:spacing w:after="0"/>
        <w:ind w:left="0" w:firstLine="0"/>
        <w:jc w:val="center"/>
        <w:rPr>
          <w:sz w:val="28"/>
          <w:szCs w:val="28"/>
        </w:rPr>
      </w:pPr>
      <w:r w:rsidRPr="00053A22">
        <w:rPr>
          <w:sz w:val="28"/>
          <w:szCs w:val="28"/>
        </w:rPr>
        <w:t xml:space="preserve">Конечные результаты реализации </w:t>
      </w:r>
      <w:r>
        <w:rPr>
          <w:sz w:val="28"/>
          <w:szCs w:val="28"/>
        </w:rPr>
        <w:t>П</w:t>
      </w:r>
      <w:r w:rsidRPr="00053A22">
        <w:rPr>
          <w:sz w:val="28"/>
          <w:szCs w:val="28"/>
        </w:rPr>
        <w:t>рограммы</w:t>
      </w:r>
    </w:p>
    <w:p w:rsidR="0006388F" w:rsidRDefault="0006388F" w:rsidP="0006388F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Программы к 2020 году ожидается:</w:t>
      </w:r>
    </w:p>
    <w:p w:rsidR="00BC30D4" w:rsidRPr="00BC30D4" w:rsidRDefault="00A81EAA" w:rsidP="00BC30D4">
      <w:pPr>
        <w:ind w:left="34" w:firstLine="675"/>
        <w:rPr>
          <w:szCs w:val="28"/>
        </w:rPr>
      </w:pPr>
      <w:r>
        <w:rPr>
          <w:szCs w:val="28"/>
        </w:rPr>
        <w:t>удельный вес поступлений в доходах бюджета города от СМСП</w:t>
      </w:r>
      <w:r w:rsidRPr="00BC30D4">
        <w:rPr>
          <w:szCs w:val="28"/>
        </w:rPr>
        <w:t xml:space="preserve"> </w:t>
      </w:r>
      <w:r w:rsidR="00BC30D4" w:rsidRPr="00BC30D4">
        <w:rPr>
          <w:szCs w:val="28"/>
        </w:rPr>
        <w:t>составит не менее 4</w:t>
      </w:r>
      <w:r w:rsidR="005E2CF7">
        <w:rPr>
          <w:szCs w:val="28"/>
        </w:rPr>
        <w:t>7</w:t>
      </w:r>
      <w:r w:rsidR="00BC30D4" w:rsidRPr="00BC30D4">
        <w:rPr>
          <w:szCs w:val="28"/>
        </w:rPr>
        <w:t>%;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BC30D4">
        <w:rPr>
          <w:szCs w:val="28"/>
        </w:rPr>
        <w:t xml:space="preserve">удельный вес оборота предприятий неторговой сферы в общем обороте </w:t>
      </w:r>
      <w:r w:rsidRPr="001C13BA">
        <w:rPr>
          <w:szCs w:val="28"/>
        </w:rPr>
        <w:t>СМСП составит не менее 30%;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оборот розничной торговли в расчете на душу населения составит не менее 350 тыс. рублей;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обеспеченность населения площадью торговых объектов на 1000 человек населения составит не менее 970 кв</w:t>
      </w:r>
      <w:proofErr w:type="gramStart"/>
      <w:r w:rsidRPr="001C13BA">
        <w:rPr>
          <w:szCs w:val="28"/>
        </w:rPr>
        <w:t>.м</w:t>
      </w:r>
      <w:proofErr w:type="gramEnd"/>
      <w:r w:rsidRPr="001C13BA">
        <w:rPr>
          <w:szCs w:val="28"/>
        </w:rPr>
        <w:t>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рост реальной заработной платы составит не менее 106% в год;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соотношение среднемесячной заработной платы и прожиточного минимума составит 4,</w:t>
      </w:r>
      <w:r w:rsidR="0099043E">
        <w:rPr>
          <w:szCs w:val="28"/>
        </w:rPr>
        <w:t>7</w:t>
      </w:r>
      <w:r w:rsidRPr="001C13BA">
        <w:rPr>
          <w:szCs w:val="28"/>
        </w:rPr>
        <w:t xml:space="preserve"> раз</w:t>
      </w:r>
      <w:r w:rsidR="00C6128A">
        <w:rPr>
          <w:szCs w:val="28"/>
        </w:rPr>
        <w:t>а</w:t>
      </w:r>
      <w:r w:rsidRPr="001C13BA">
        <w:rPr>
          <w:szCs w:val="28"/>
        </w:rPr>
        <w:t>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темп роста инвестиций в основной капитал за счет всех источников финансирования (в сопоставимых ценах) составит 102,4%;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 xml:space="preserve">доля частных (внебюджетных) инвестиций в общем объеме инвестиций составит </w:t>
      </w:r>
      <w:r w:rsidR="00775067" w:rsidRPr="00775067">
        <w:rPr>
          <w:szCs w:val="28"/>
        </w:rPr>
        <w:t>72</w:t>
      </w:r>
      <w:r w:rsidR="00775067">
        <w:rPr>
          <w:szCs w:val="28"/>
        </w:rPr>
        <w:t>,</w:t>
      </w:r>
      <w:r w:rsidR="00775067" w:rsidRPr="00775067">
        <w:rPr>
          <w:szCs w:val="28"/>
        </w:rPr>
        <w:t>3</w:t>
      </w:r>
      <w:r w:rsidRPr="001C13BA">
        <w:rPr>
          <w:szCs w:val="28"/>
        </w:rPr>
        <w:t>%;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индекс промышленного производства составит не менее 105% в год;</w:t>
      </w:r>
    </w:p>
    <w:p w:rsidR="00BC30D4" w:rsidRPr="001C13BA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индекс производства пищевых продуктов, включая напитки</w:t>
      </w:r>
      <w:r w:rsidR="00554CF0">
        <w:rPr>
          <w:szCs w:val="28"/>
        </w:rPr>
        <w:t>,</w:t>
      </w:r>
      <w:r w:rsidRPr="001C13BA">
        <w:rPr>
          <w:szCs w:val="28"/>
        </w:rPr>
        <w:t xml:space="preserve"> составит не менее 107%;</w:t>
      </w:r>
    </w:p>
    <w:p w:rsidR="00BC30D4" w:rsidRPr="00BC30D4" w:rsidRDefault="00BC30D4" w:rsidP="00BC30D4">
      <w:pPr>
        <w:ind w:left="34" w:firstLine="675"/>
        <w:rPr>
          <w:szCs w:val="28"/>
        </w:rPr>
      </w:pPr>
      <w:r w:rsidRPr="001C13BA">
        <w:rPr>
          <w:szCs w:val="28"/>
        </w:rPr>
        <w:t>уровень инновационной активности составит не менее 25%;</w:t>
      </w:r>
    </w:p>
    <w:p w:rsidR="00BC30D4" w:rsidRPr="00BC30D4" w:rsidRDefault="00BC30D4" w:rsidP="00BC30D4">
      <w:pPr>
        <w:ind w:left="34" w:firstLine="675"/>
        <w:rPr>
          <w:szCs w:val="28"/>
        </w:rPr>
      </w:pPr>
      <w:r w:rsidRPr="00BC30D4">
        <w:rPr>
          <w:szCs w:val="28"/>
        </w:rPr>
        <w:t>туристский поток превысит 500 тыс. человек в год;</w:t>
      </w:r>
    </w:p>
    <w:p w:rsidR="005139C1" w:rsidRPr="00BC30D4" w:rsidRDefault="00BC30D4" w:rsidP="00BC30D4">
      <w:pPr>
        <w:pStyle w:val="a4"/>
        <w:spacing w:after="0"/>
        <w:ind w:left="34" w:firstLine="675"/>
        <w:jc w:val="both"/>
        <w:rPr>
          <w:sz w:val="28"/>
          <w:szCs w:val="28"/>
        </w:rPr>
      </w:pPr>
      <w:r w:rsidRPr="00BC30D4">
        <w:rPr>
          <w:sz w:val="28"/>
          <w:szCs w:val="28"/>
        </w:rPr>
        <w:t xml:space="preserve">количество мест в коллективных средствах размещения (гостиницы, пансионаты, санаторно-курортные организации и другие) составит не менее </w:t>
      </w:r>
      <w:r>
        <w:rPr>
          <w:sz w:val="28"/>
          <w:szCs w:val="28"/>
        </w:rPr>
        <w:br/>
      </w:r>
      <w:r w:rsidRPr="00BC30D4">
        <w:rPr>
          <w:sz w:val="28"/>
          <w:szCs w:val="28"/>
        </w:rPr>
        <w:t>5 тыс. мест</w:t>
      </w:r>
      <w:r>
        <w:rPr>
          <w:sz w:val="28"/>
          <w:szCs w:val="28"/>
        </w:rPr>
        <w:t>.</w:t>
      </w:r>
    </w:p>
    <w:p w:rsidR="00BC30D4" w:rsidRDefault="00BC30D4" w:rsidP="00BC30D4">
      <w:pPr>
        <w:pStyle w:val="a4"/>
        <w:spacing w:after="0"/>
        <w:ind w:left="34" w:firstLine="675"/>
        <w:jc w:val="both"/>
        <w:rPr>
          <w:sz w:val="28"/>
          <w:szCs w:val="28"/>
        </w:rPr>
      </w:pPr>
    </w:p>
    <w:p w:rsidR="0006388F" w:rsidRDefault="0006388F" w:rsidP="0006388F">
      <w:pPr>
        <w:pStyle w:val="a4"/>
        <w:spacing w:after="0"/>
        <w:ind w:left="34" w:firstLine="675"/>
        <w:jc w:val="center"/>
        <w:rPr>
          <w:sz w:val="28"/>
          <w:szCs w:val="28"/>
        </w:rPr>
      </w:pPr>
      <w:r w:rsidRPr="0006388F">
        <w:rPr>
          <w:sz w:val="28"/>
          <w:szCs w:val="28"/>
        </w:rPr>
        <w:t>2.4.</w:t>
      </w:r>
      <w:r w:rsidRPr="0006388F">
        <w:rPr>
          <w:sz w:val="28"/>
          <w:szCs w:val="28"/>
        </w:rPr>
        <w:tab/>
        <w:t>Сроки и этапы реализации Программы</w:t>
      </w:r>
    </w:p>
    <w:p w:rsidR="0006388F" w:rsidRDefault="0006388F" w:rsidP="0006388F">
      <w:pPr>
        <w:ind w:firstLine="709"/>
        <w:rPr>
          <w:szCs w:val="28"/>
        </w:rPr>
      </w:pPr>
      <w:r w:rsidRPr="00053A22">
        <w:rPr>
          <w:szCs w:val="28"/>
        </w:rPr>
        <w:t>Программ</w:t>
      </w:r>
      <w:r>
        <w:rPr>
          <w:szCs w:val="28"/>
        </w:rPr>
        <w:t>а реализуется в течение 2015-2020</w:t>
      </w:r>
      <w:r w:rsidRPr="00053A22">
        <w:rPr>
          <w:szCs w:val="28"/>
        </w:rPr>
        <w:t xml:space="preserve"> годов. При выполнении мероприятий Программы не предусматривается их деление на этапы.</w:t>
      </w:r>
    </w:p>
    <w:p w:rsidR="00DD2044" w:rsidRDefault="00DD2044" w:rsidP="009150AC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B488A" w:rsidRPr="004153E6" w:rsidRDefault="002D2694" w:rsidP="006C2E22">
      <w:pPr>
        <w:jc w:val="center"/>
        <w:rPr>
          <w:szCs w:val="28"/>
        </w:rPr>
      </w:pPr>
      <w:r>
        <w:rPr>
          <w:szCs w:val="28"/>
        </w:rPr>
        <w:t>3</w:t>
      </w:r>
      <w:r w:rsidR="003B488A" w:rsidRPr="004153E6">
        <w:rPr>
          <w:szCs w:val="28"/>
        </w:rPr>
        <w:t xml:space="preserve">. Общая характеристика мероприятий </w:t>
      </w:r>
      <w:r>
        <w:rPr>
          <w:szCs w:val="28"/>
        </w:rPr>
        <w:t>П</w:t>
      </w:r>
      <w:r w:rsidR="003B488A" w:rsidRPr="004153E6">
        <w:rPr>
          <w:szCs w:val="28"/>
        </w:rPr>
        <w:t>рограммы</w:t>
      </w:r>
    </w:p>
    <w:p w:rsidR="003B488A" w:rsidRPr="004153E6" w:rsidRDefault="003B488A" w:rsidP="00E86CC6">
      <w:pPr>
        <w:ind w:firstLine="709"/>
        <w:rPr>
          <w:szCs w:val="28"/>
        </w:rPr>
      </w:pPr>
    </w:p>
    <w:p w:rsidR="004153E6" w:rsidRPr="004153E6" w:rsidRDefault="004153E6" w:rsidP="004153E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153E6">
        <w:rPr>
          <w:color w:val="000000"/>
          <w:szCs w:val="28"/>
        </w:rPr>
        <w:t>Система программных мероприятий на 2015-2020 годы представляет собой действия, ориентированные на финансов</w:t>
      </w:r>
      <w:r w:rsidR="00321B9D">
        <w:rPr>
          <w:color w:val="000000"/>
          <w:szCs w:val="28"/>
        </w:rPr>
        <w:t>ую, информационную, консультационную</w:t>
      </w:r>
      <w:r w:rsidRPr="004153E6">
        <w:rPr>
          <w:color w:val="000000"/>
          <w:szCs w:val="28"/>
        </w:rPr>
        <w:t xml:space="preserve"> </w:t>
      </w:r>
      <w:r w:rsidR="00321B9D">
        <w:rPr>
          <w:color w:val="000000"/>
          <w:szCs w:val="28"/>
        </w:rPr>
        <w:t xml:space="preserve">и имущественную </w:t>
      </w:r>
      <w:r w:rsidRPr="004153E6">
        <w:rPr>
          <w:color w:val="000000"/>
          <w:szCs w:val="28"/>
        </w:rPr>
        <w:t>поддержку предпринимательства в городе Барнауле.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3E6">
        <w:rPr>
          <w:sz w:val="28"/>
          <w:szCs w:val="28"/>
        </w:rPr>
        <w:t xml:space="preserve">В рамках совершенствования механизмов финансовой поддержки </w:t>
      </w:r>
      <w:r w:rsidR="0022688A">
        <w:rPr>
          <w:sz w:val="28"/>
          <w:szCs w:val="28"/>
        </w:rPr>
        <w:t xml:space="preserve">СМСП </w:t>
      </w:r>
      <w:r w:rsidRPr="004153E6">
        <w:rPr>
          <w:sz w:val="28"/>
          <w:szCs w:val="28"/>
        </w:rPr>
        <w:t>предусмотрены наиболее востребованные в последние годы инструменты</w:t>
      </w:r>
      <w:r w:rsidR="004D76E6" w:rsidRPr="004D76E6">
        <w:rPr>
          <w:sz w:val="28"/>
          <w:szCs w:val="28"/>
        </w:rPr>
        <w:t xml:space="preserve"> </w:t>
      </w:r>
      <w:r w:rsidR="004D76E6">
        <w:rPr>
          <w:sz w:val="28"/>
          <w:szCs w:val="28"/>
        </w:rPr>
        <w:t>поддержки</w:t>
      </w:r>
      <w:r w:rsidRPr="00AB7A4D">
        <w:rPr>
          <w:color w:val="000000"/>
          <w:sz w:val="28"/>
          <w:szCs w:val="28"/>
        </w:rPr>
        <w:t>:</w:t>
      </w:r>
    </w:p>
    <w:p w:rsidR="004153E6" w:rsidRPr="00AB7A4D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 xml:space="preserve">предоставление грантов СМСП на разработку и реализацию инновационных проектов в </w:t>
      </w:r>
      <w:r w:rsidR="00AF59EE">
        <w:rPr>
          <w:color w:val="000000"/>
          <w:sz w:val="28"/>
          <w:szCs w:val="28"/>
        </w:rPr>
        <w:t>экономику города</w:t>
      </w:r>
      <w:r w:rsidRPr="00AB7A4D">
        <w:rPr>
          <w:color w:val="000000"/>
          <w:sz w:val="28"/>
          <w:szCs w:val="28"/>
        </w:rPr>
        <w:t xml:space="preserve">; </w:t>
      </w:r>
    </w:p>
    <w:p w:rsidR="004153E6" w:rsidRPr="00AB7A4D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lastRenderedPageBreak/>
        <w:t>предоставление субсидий на организацию групп дневного времяпрепровождения детей дошкольного возраста и иных подобных видов деятельности по уходу и присмотру за детьми;</w:t>
      </w:r>
    </w:p>
    <w:p w:rsidR="004153E6" w:rsidRPr="00AB7A4D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предоставление субсидий социальному предпринимательству;</w:t>
      </w:r>
    </w:p>
    <w:p w:rsidR="004153E6" w:rsidRPr="00AB7A4D" w:rsidRDefault="00AF59EE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субсидий</w:t>
      </w:r>
      <w:r w:rsidR="00D77DA8">
        <w:rPr>
          <w:sz w:val="28"/>
          <w:szCs w:val="28"/>
        </w:rPr>
        <w:t xml:space="preserve"> субъектам малого предпринимательства (далее – СМП)</w:t>
      </w:r>
      <w:r w:rsidR="004153E6" w:rsidRPr="00AB7A4D">
        <w:rPr>
          <w:sz w:val="28"/>
          <w:szCs w:val="28"/>
        </w:rPr>
        <w:t xml:space="preserve"> на модернизацию производства</w:t>
      </w:r>
      <w:r w:rsidR="004153E6" w:rsidRPr="00AB7A4D">
        <w:rPr>
          <w:color w:val="000000"/>
          <w:sz w:val="28"/>
          <w:szCs w:val="28"/>
        </w:rPr>
        <w:t>;</w:t>
      </w:r>
    </w:p>
    <w:p w:rsidR="004153E6" w:rsidRPr="00AB7A4D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целевые гранты на открытие собственного бизнеса начинающим СМП;</w:t>
      </w:r>
    </w:p>
    <w:p w:rsidR="004153E6" w:rsidRPr="00AB7A4D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размещение муниципального заказа, предусматрив</w:t>
      </w:r>
      <w:r w:rsidR="00BA3305">
        <w:rPr>
          <w:color w:val="000000"/>
          <w:sz w:val="28"/>
          <w:szCs w:val="28"/>
        </w:rPr>
        <w:t>ающее приоритетное участие СМСП;</w:t>
      </w:r>
    </w:p>
    <w:p w:rsidR="00366811" w:rsidRDefault="004153E6" w:rsidP="004153E6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информирование СМСП о свободных помещениях, находящихся в</w:t>
      </w:r>
      <w:r w:rsidR="00D77DA8">
        <w:rPr>
          <w:color w:val="000000"/>
          <w:sz w:val="28"/>
          <w:szCs w:val="28"/>
        </w:rPr>
        <w:t xml:space="preserve"> муниципальной собственности, </w:t>
      </w:r>
      <w:r w:rsidRPr="00AB7A4D">
        <w:rPr>
          <w:color w:val="000000"/>
          <w:sz w:val="28"/>
          <w:szCs w:val="28"/>
        </w:rPr>
        <w:t>выставлении на продажу объектов муниципального имущества</w:t>
      </w:r>
      <w:r w:rsidR="00366811">
        <w:rPr>
          <w:color w:val="000000"/>
          <w:sz w:val="28"/>
          <w:szCs w:val="28"/>
        </w:rPr>
        <w:t>, свободных земельных участках, свободных производственных помещениях, перспективных направлениях для ведения бизнеса.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Обозначенный комплекс мер поддержки ориентирован в основном на СМСП, осуществляющих деятельность в сфере материального производства и инноваций, реализующих инвестиционные проекты, в том числе в социальной сфере</w:t>
      </w:r>
      <w:r w:rsidR="00D77DA8">
        <w:rPr>
          <w:color w:val="000000"/>
          <w:sz w:val="28"/>
          <w:szCs w:val="28"/>
        </w:rPr>
        <w:t>.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 xml:space="preserve">Кроме того, в </w:t>
      </w:r>
      <w:r w:rsidR="00D77DA8">
        <w:rPr>
          <w:color w:val="000000"/>
          <w:sz w:val="28"/>
          <w:szCs w:val="28"/>
        </w:rPr>
        <w:t>П</w:t>
      </w:r>
      <w:r w:rsidRPr="00AB7A4D">
        <w:rPr>
          <w:color w:val="000000"/>
          <w:sz w:val="28"/>
          <w:szCs w:val="28"/>
        </w:rPr>
        <w:t>рограмме предусмотрены мероприятия</w:t>
      </w:r>
      <w:r w:rsidR="00554960">
        <w:rPr>
          <w:color w:val="000000"/>
          <w:sz w:val="28"/>
          <w:szCs w:val="28"/>
        </w:rPr>
        <w:t>,</w:t>
      </w:r>
      <w:r w:rsidRPr="00AB7A4D">
        <w:rPr>
          <w:color w:val="000000"/>
          <w:sz w:val="28"/>
          <w:szCs w:val="28"/>
        </w:rPr>
        <w:t xml:space="preserve"> направленные на по</w:t>
      </w:r>
      <w:r w:rsidR="000313EF">
        <w:rPr>
          <w:color w:val="000000"/>
          <w:sz w:val="28"/>
          <w:szCs w:val="28"/>
        </w:rPr>
        <w:t>пуляризацию предпринимательства,</w:t>
      </w:r>
      <w:r w:rsidRPr="00AB7A4D">
        <w:rPr>
          <w:color w:val="000000"/>
          <w:sz w:val="28"/>
          <w:szCs w:val="28"/>
        </w:rPr>
        <w:t xml:space="preserve"> в том числе среди молодежи: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 w:rsidRPr="00AB7A4D">
        <w:rPr>
          <w:sz w:val="28"/>
          <w:szCs w:val="28"/>
        </w:rPr>
        <w:t>информационное сопровождение реализации мероприятий по муниципальной поддержке СМСП и пропаганда предпринимательской</w:t>
      </w:r>
      <w:r w:rsidR="00BA3305">
        <w:rPr>
          <w:sz w:val="28"/>
          <w:szCs w:val="28"/>
        </w:rPr>
        <w:t xml:space="preserve"> деятельности в городе Барнауле</w:t>
      </w:r>
      <w:r w:rsidR="00A41366">
        <w:rPr>
          <w:sz w:val="28"/>
          <w:szCs w:val="28"/>
        </w:rPr>
        <w:t>;</w:t>
      </w:r>
    </w:p>
    <w:p w:rsidR="004153E6" w:rsidRPr="00AB7A4D" w:rsidRDefault="00366811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издание информационного бюллетеня «Предприниматель Барнаула»</w:t>
      </w:r>
      <w:r w:rsidR="00A41366">
        <w:rPr>
          <w:sz w:val="28"/>
          <w:szCs w:val="28"/>
        </w:rPr>
        <w:t>;</w:t>
      </w:r>
    </w:p>
    <w:p w:rsidR="004153E6" w:rsidRPr="00AB7A4D" w:rsidRDefault="00BA3305" w:rsidP="004153E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</w:t>
      </w:r>
      <w:r w:rsidR="004153E6" w:rsidRPr="00AB7A4D">
        <w:rPr>
          <w:sz w:val="28"/>
          <w:szCs w:val="28"/>
        </w:rPr>
        <w:t xml:space="preserve"> «Луч</w:t>
      </w:r>
      <w:r w:rsidR="009871A5">
        <w:rPr>
          <w:sz w:val="28"/>
          <w:szCs w:val="28"/>
        </w:rPr>
        <w:t>ший предприниматель Барнаула»,</w:t>
      </w:r>
      <w:r w:rsidR="004153E6" w:rsidRPr="00AB7A4D">
        <w:rPr>
          <w:sz w:val="28"/>
          <w:szCs w:val="28"/>
        </w:rPr>
        <w:t xml:space="preserve"> «Лучшее предприятие потребительского рынка»</w:t>
      </w:r>
      <w:r w:rsidR="00A41366">
        <w:rPr>
          <w:sz w:val="28"/>
          <w:szCs w:val="28"/>
        </w:rPr>
        <w:t>;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A4D">
        <w:rPr>
          <w:sz w:val="28"/>
          <w:szCs w:val="28"/>
        </w:rPr>
        <w:t>конкурс среди журналистов на лучшую публикацию о СМСП</w:t>
      </w:r>
      <w:r w:rsidR="00A41366">
        <w:rPr>
          <w:sz w:val="28"/>
          <w:szCs w:val="28"/>
        </w:rPr>
        <w:t>;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 w:rsidRPr="00AB7A4D">
        <w:rPr>
          <w:sz w:val="28"/>
          <w:szCs w:val="28"/>
        </w:rPr>
        <w:t xml:space="preserve">ведение </w:t>
      </w:r>
      <w:proofErr w:type="spellStart"/>
      <w:r w:rsidR="00BA3305">
        <w:rPr>
          <w:sz w:val="28"/>
          <w:szCs w:val="28"/>
        </w:rPr>
        <w:t>т</w:t>
      </w:r>
      <w:r w:rsidRPr="00AB7A4D">
        <w:rPr>
          <w:sz w:val="28"/>
          <w:szCs w:val="28"/>
        </w:rPr>
        <w:t>виттер-аккаунта</w:t>
      </w:r>
      <w:proofErr w:type="spellEnd"/>
      <w:r w:rsidRPr="00AB7A4D">
        <w:rPr>
          <w:sz w:val="28"/>
          <w:szCs w:val="28"/>
        </w:rPr>
        <w:t xml:space="preserve"> комитета, содержащего актуальную информацию для СМСП</w:t>
      </w:r>
      <w:r w:rsidR="00A41366">
        <w:rPr>
          <w:sz w:val="28"/>
          <w:szCs w:val="28"/>
        </w:rPr>
        <w:t>.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 xml:space="preserve">Также </w:t>
      </w:r>
      <w:r w:rsidR="00BA3305">
        <w:rPr>
          <w:color w:val="000000"/>
          <w:sz w:val="28"/>
          <w:szCs w:val="28"/>
        </w:rPr>
        <w:t>П</w:t>
      </w:r>
      <w:r w:rsidRPr="00AB7A4D">
        <w:rPr>
          <w:color w:val="000000"/>
          <w:sz w:val="28"/>
          <w:szCs w:val="28"/>
        </w:rPr>
        <w:t xml:space="preserve">рограмма содержит ряд мероприятий, направленных на информационно-консультационную и методическую поддержку </w:t>
      </w:r>
      <w:r w:rsidR="00554960">
        <w:rPr>
          <w:color w:val="000000"/>
          <w:sz w:val="28"/>
          <w:szCs w:val="28"/>
        </w:rPr>
        <w:t>СМСП</w:t>
      </w:r>
      <w:r w:rsidRPr="00AB7A4D">
        <w:rPr>
          <w:color w:val="000000"/>
          <w:sz w:val="28"/>
          <w:szCs w:val="28"/>
        </w:rPr>
        <w:t>, среди которых: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A4D">
        <w:rPr>
          <w:sz w:val="28"/>
          <w:szCs w:val="28"/>
        </w:rPr>
        <w:t>информационно-разъяснительные семинары и консультации  для СМСП</w:t>
      </w:r>
      <w:r w:rsidR="00A41366">
        <w:rPr>
          <w:sz w:val="28"/>
          <w:szCs w:val="28"/>
        </w:rPr>
        <w:t>;</w:t>
      </w:r>
    </w:p>
    <w:p w:rsidR="004153E6" w:rsidRPr="00AB7A4D" w:rsidRDefault="002845B3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реализация сервиса «</w:t>
      </w:r>
      <w:r w:rsidR="004153E6" w:rsidRPr="00AB7A4D">
        <w:rPr>
          <w:sz w:val="28"/>
          <w:szCs w:val="28"/>
        </w:rPr>
        <w:t>Онл</w:t>
      </w:r>
      <w:r>
        <w:rPr>
          <w:sz w:val="28"/>
          <w:szCs w:val="28"/>
        </w:rPr>
        <w:t>айн консультирование предпринимателей»</w:t>
      </w:r>
      <w:r w:rsidR="004153E6" w:rsidRPr="00AB7A4D">
        <w:rPr>
          <w:sz w:val="28"/>
          <w:szCs w:val="28"/>
        </w:rPr>
        <w:t xml:space="preserve"> </w:t>
      </w:r>
      <w:r w:rsidR="00554960">
        <w:rPr>
          <w:sz w:val="28"/>
          <w:szCs w:val="28"/>
        </w:rPr>
        <w:t xml:space="preserve">на официальном Интернет-сайте города </w:t>
      </w:r>
      <w:r w:rsidR="004153E6" w:rsidRPr="00AB7A4D">
        <w:rPr>
          <w:sz w:val="28"/>
          <w:szCs w:val="28"/>
        </w:rPr>
        <w:t>Барнаула</w:t>
      </w:r>
      <w:r w:rsidR="00A41366">
        <w:rPr>
          <w:sz w:val="28"/>
          <w:szCs w:val="28"/>
        </w:rPr>
        <w:t>;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осуществление мониторинга деятельности СМСП и анализ динамики развития</w:t>
      </w:r>
      <w:r w:rsidR="00A41366">
        <w:rPr>
          <w:color w:val="000000"/>
          <w:sz w:val="28"/>
          <w:szCs w:val="28"/>
        </w:rPr>
        <w:t>;</w:t>
      </w:r>
    </w:p>
    <w:p w:rsidR="004153E6" w:rsidRPr="00AB7A4D" w:rsidRDefault="004153E6" w:rsidP="004153E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A4D">
        <w:rPr>
          <w:color w:val="000000"/>
          <w:sz w:val="28"/>
          <w:szCs w:val="28"/>
        </w:rPr>
        <w:t>ведение реестров.</w:t>
      </w:r>
    </w:p>
    <w:p w:rsidR="00742495" w:rsidRDefault="00493D28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28">
        <w:rPr>
          <w:color w:val="000000"/>
          <w:sz w:val="28"/>
          <w:szCs w:val="28"/>
        </w:rPr>
        <w:t xml:space="preserve">Наряду с вышеуказанными группами мероприятий предусмотрен комплекс мер по </w:t>
      </w:r>
      <w:r w:rsidRPr="00493D28">
        <w:rPr>
          <w:sz w:val="28"/>
          <w:szCs w:val="28"/>
        </w:rPr>
        <w:t>повышению социально-экономической эффективности потребительского рынка города посредством создания условий для наиболее полного удовлетворения потребностей населения города в качественных товарах и услугах, обеспечения устойчивого функционирования и сбалансированного разви</w:t>
      </w:r>
      <w:r w:rsidR="00742495">
        <w:rPr>
          <w:sz w:val="28"/>
          <w:szCs w:val="28"/>
        </w:rPr>
        <w:t xml:space="preserve">тия потребительского рынка. </w:t>
      </w:r>
    </w:p>
    <w:p w:rsidR="00493D28" w:rsidRPr="00493D28" w:rsidRDefault="00742495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493D28" w:rsidRPr="00493D28">
        <w:rPr>
          <w:sz w:val="28"/>
          <w:szCs w:val="28"/>
        </w:rPr>
        <w:t xml:space="preserve">аксимально полное удовлетворение потребностей населения города в товарах и услугах за счет обеспечения эффективного развития инфраструктуры </w:t>
      </w:r>
      <w:r w:rsidR="00A049CE">
        <w:rPr>
          <w:sz w:val="28"/>
          <w:szCs w:val="28"/>
        </w:rPr>
        <w:t>ППР</w:t>
      </w:r>
      <w:r w:rsidR="00493D28" w:rsidRPr="00493D28">
        <w:rPr>
          <w:sz w:val="28"/>
          <w:szCs w:val="28"/>
        </w:rPr>
        <w:t xml:space="preserve"> посредством создания благоприятных условий для роста предпринимательской активности, конкуренции и сбалансированного развития различных форматов торговли, общественного питания и бытового обслуживания путем:</w:t>
      </w:r>
    </w:p>
    <w:p w:rsidR="00493D28" w:rsidRPr="00493D28" w:rsidRDefault="00493D28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28">
        <w:rPr>
          <w:sz w:val="28"/>
          <w:szCs w:val="28"/>
        </w:rPr>
        <w:t>обеспечени</w:t>
      </w:r>
      <w:r w:rsidR="00742495">
        <w:rPr>
          <w:sz w:val="28"/>
          <w:szCs w:val="28"/>
        </w:rPr>
        <w:t>я</w:t>
      </w:r>
      <w:r w:rsidRPr="00493D28">
        <w:rPr>
          <w:sz w:val="28"/>
          <w:szCs w:val="28"/>
        </w:rPr>
        <w:t xml:space="preserve"> сбалансированного развития и размещения инфраструктуры пре</w:t>
      </w:r>
      <w:r w:rsidR="00A41366">
        <w:rPr>
          <w:sz w:val="28"/>
          <w:szCs w:val="28"/>
        </w:rPr>
        <w:t>дприятий потребительского рынка</w:t>
      </w:r>
      <w:r w:rsidRPr="00493D28">
        <w:rPr>
          <w:sz w:val="28"/>
          <w:szCs w:val="28"/>
        </w:rPr>
        <w:t>;</w:t>
      </w:r>
    </w:p>
    <w:p w:rsidR="00493D28" w:rsidRPr="00493D28" w:rsidRDefault="00493D28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28">
        <w:rPr>
          <w:sz w:val="28"/>
          <w:szCs w:val="28"/>
        </w:rPr>
        <w:t>создания условий для обеспечения качества и безопасности товаров и услуг, внедрения стандартов работы и обслуживания предприятий торговли, общественного питания и бытового обслуживания</w:t>
      </w:r>
      <w:r w:rsidR="00A41366">
        <w:rPr>
          <w:sz w:val="28"/>
          <w:szCs w:val="28"/>
        </w:rPr>
        <w:t>;</w:t>
      </w:r>
      <w:r w:rsidRPr="00493D28">
        <w:rPr>
          <w:sz w:val="28"/>
          <w:szCs w:val="28"/>
        </w:rPr>
        <w:t xml:space="preserve"> </w:t>
      </w:r>
    </w:p>
    <w:p w:rsidR="00493D28" w:rsidRPr="00493D28" w:rsidRDefault="00493D28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28">
        <w:rPr>
          <w:sz w:val="28"/>
          <w:szCs w:val="28"/>
        </w:rPr>
        <w:t>совершенствовани</w:t>
      </w:r>
      <w:r w:rsidR="00742495">
        <w:rPr>
          <w:sz w:val="28"/>
          <w:szCs w:val="28"/>
        </w:rPr>
        <w:t>я</w:t>
      </w:r>
      <w:r w:rsidRPr="00493D28">
        <w:rPr>
          <w:sz w:val="28"/>
          <w:szCs w:val="28"/>
        </w:rPr>
        <w:t xml:space="preserve"> механизмов организационного и правового регулирования сферы торговли и услуг с устранением излишних административных барьеров в целях создания ус</w:t>
      </w:r>
      <w:r w:rsidR="00A41366">
        <w:rPr>
          <w:sz w:val="28"/>
          <w:szCs w:val="28"/>
        </w:rPr>
        <w:t>ловий для развития конкуренции;</w:t>
      </w:r>
    </w:p>
    <w:p w:rsidR="00493D28" w:rsidRPr="00493D28" w:rsidRDefault="00493D28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28">
        <w:rPr>
          <w:sz w:val="28"/>
          <w:szCs w:val="28"/>
        </w:rPr>
        <w:t>развити</w:t>
      </w:r>
      <w:r w:rsidR="00A049CE">
        <w:rPr>
          <w:sz w:val="28"/>
          <w:szCs w:val="28"/>
        </w:rPr>
        <w:t>я</w:t>
      </w:r>
      <w:r w:rsidRPr="00493D28">
        <w:rPr>
          <w:sz w:val="28"/>
          <w:szCs w:val="28"/>
        </w:rPr>
        <w:t xml:space="preserve"> информационно-аналитического обеспечения отрасли;</w:t>
      </w:r>
    </w:p>
    <w:p w:rsidR="00493D28" w:rsidRPr="0072230D" w:rsidRDefault="00A049CE" w:rsidP="00493D2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493D28" w:rsidRPr="00493D28">
        <w:rPr>
          <w:sz w:val="28"/>
          <w:szCs w:val="28"/>
        </w:rPr>
        <w:t xml:space="preserve"> всем категориям потребителей возможности выбора </w:t>
      </w:r>
      <w:r w:rsidR="00493D28" w:rsidRPr="0072230D">
        <w:rPr>
          <w:sz w:val="28"/>
          <w:szCs w:val="28"/>
        </w:rPr>
        <w:t>максимально широкого ассортимента качественных товаров и услуг общественного питания и бытового обслуживания по доступным ценам, усиление социально</w:t>
      </w:r>
      <w:r w:rsidR="00A41366">
        <w:rPr>
          <w:sz w:val="28"/>
          <w:szCs w:val="28"/>
        </w:rPr>
        <w:t>й ориентации в развитии отрасли;</w:t>
      </w:r>
    </w:p>
    <w:p w:rsidR="00493D28" w:rsidRPr="0072230D" w:rsidRDefault="00493D28" w:rsidP="00A4136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30D">
        <w:rPr>
          <w:sz w:val="28"/>
          <w:szCs w:val="28"/>
        </w:rPr>
        <w:t>обеспечени</w:t>
      </w:r>
      <w:r w:rsidR="00A049CE">
        <w:rPr>
          <w:sz w:val="28"/>
          <w:szCs w:val="28"/>
        </w:rPr>
        <w:t>я</w:t>
      </w:r>
      <w:r w:rsidRPr="0072230D">
        <w:rPr>
          <w:sz w:val="28"/>
          <w:szCs w:val="28"/>
        </w:rPr>
        <w:t xml:space="preserve"> территориал</w:t>
      </w:r>
      <w:r w:rsidR="00A41366">
        <w:rPr>
          <w:sz w:val="28"/>
          <w:szCs w:val="28"/>
        </w:rPr>
        <w:t xml:space="preserve">ьной доступности инфраструктуры </w:t>
      </w:r>
      <w:r w:rsidRPr="0072230D">
        <w:rPr>
          <w:sz w:val="28"/>
          <w:szCs w:val="28"/>
        </w:rPr>
        <w:t>потребительского рынка, в том числе для маломобильных граждан и граждан с ограни</w:t>
      </w:r>
      <w:r w:rsidR="00A049CE">
        <w:rPr>
          <w:sz w:val="28"/>
          <w:szCs w:val="28"/>
        </w:rPr>
        <w:t>ченными возможностями здоровья.</w:t>
      </w:r>
    </w:p>
    <w:p w:rsidR="0072230D" w:rsidRPr="0072230D" w:rsidRDefault="002845B3" w:rsidP="0072230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30D">
        <w:rPr>
          <w:sz w:val="28"/>
          <w:szCs w:val="28"/>
        </w:rPr>
        <w:t>П</w:t>
      </w:r>
      <w:r w:rsidR="0072230D" w:rsidRPr="0072230D">
        <w:rPr>
          <w:sz w:val="28"/>
          <w:szCs w:val="28"/>
        </w:rPr>
        <w:t>рограммой предусмотрены мероприятия</w:t>
      </w:r>
      <w:r w:rsidR="00B43854" w:rsidRPr="0072230D">
        <w:rPr>
          <w:sz w:val="28"/>
          <w:szCs w:val="28"/>
        </w:rPr>
        <w:t xml:space="preserve">, </w:t>
      </w:r>
      <w:r w:rsidR="0072230D" w:rsidRPr="0072230D">
        <w:rPr>
          <w:sz w:val="28"/>
          <w:szCs w:val="28"/>
        </w:rPr>
        <w:t>направленные</w:t>
      </w:r>
      <w:r w:rsidR="00B43854" w:rsidRPr="0072230D">
        <w:rPr>
          <w:sz w:val="28"/>
          <w:szCs w:val="28"/>
        </w:rPr>
        <w:t xml:space="preserve"> на </w:t>
      </w:r>
      <w:r w:rsidR="0072230D" w:rsidRPr="0072230D">
        <w:rPr>
          <w:color w:val="000000"/>
          <w:sz w:val="28"/>
          <w:szCs w:val="28"/>
        </w:rPr>
        <w:t xml:space="preserve">развитие кадрового потенциала и </w:t>
      </w:r>
      <w:r w:rsidR="00A049CE">
        <w:rPr>
          <w:color w:val="000000"/>
          <w:sz w:val="28"/>
          <w:szCs w:val="28"/>
        </w:rPr>
        <w:t xml:space="preserve">создание </w:t>
      </w:r>
      <w:r w:rsidR="00742495">
        <w:rPr>
          <w:color w:val="000000"/>
          <w:sz w:val="28"/>
          <w:szCs w:val="28"/>
        </w:rPr>
        <w:t>высококвалифицированных</w:t>
      </w:r>
      <w:r w:rsidR="0072230D" w:rsidRPr="0072230D">
        <w:rPr>
          <w:color w:val="000000"/>
          <w:sz w:val="28"/>
          <w:szCs w:val="28"/>
        </w:rPr>
        <w:t xml:space="preserve"> рабочих мест, создание механизма привлечения в город инвестиций в объёме, необходимом для социально-экономического развития города Барнаула и </w:t>
      </w:r>
      <w:r w:rsidR="00B43854" w:rsidRPr="0072230D">
        <w:rPr>
          <w:sz w:val="28"/>
          <w:szCs w:val="28"/>
        </w:rPr>
        <w:t>создание условий для устойчивого развития туризма в городе Барнауле</w:t>
      </w:r>
      <w:r w:rsidR="0072230D" w:rsidRPr="0072230D">
        <w:rPr>
          <w:sz w:val="28"/>
          <w:szCs w:val="28"/>
        </w:rPr>
        <w:t>.</w:t>
      </w:r>
    </w:p>
    <w:p w:rsidR="0072230D" w:rsidRDefault="0072230D" w:rsidP="0072230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по развитию туризма предусмотрено:</w:t>
      </w:r>
    </w:p>
    <w:p w:rsidR="00B43854" w:rsidRPr="0072230D" w:rsidRDefault="00B43854" w:rsidP="0072230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30D">
        <w:rPr>
          <w:sz w:val="28"/>
          <w:szCs w:val="28"/>
        </w:rPr>
        <w:t>содействие в проведении событийных мероприятий на территории города;</w:t>
      </w:r>
    </w:p>
    <w:p w:rsidR="00B43854" w:rsidRDefault="00B43854" w:rsidP="00B43854">
      <w:pPr>
        <w:ind w:firstLine="709"/>
        <w:rPr>
          <w:szCs w:val="28"/>
        </w:rPr>
      </w:pPr>
      <w:r>
        <w:rPr>
          <w:szCs w:val="28"/>
        </w:rPr>
        <w:t>изготовление информационных материалов и сувенирной продукции о городе Барнауле;</w:t>
      </w:r>
    </w:p>
    <w:p w:rsidR="00B43854" w:rsidRDefault="00B43854" w:rsidP="00B43854">
      <w:pPr>
        <w:ind w:firstLine="709"/>
        <w:rPr>
          <w:szCs w:val="28"/>
        </w:rPr>
      </w:pPr>
      <w:r>
        <w:rPr>
          <w:szCs w:val="28"/>
        </w:rPr>
        <w:t>разработка (формирование) бренда города и его продвижение;</w:t>
      </w:r>
    </w:p>
    <w:p w:rsidR="00B43854" w:rsidRDefault="00B43854" w:rsidP="00B43854">
      <w:pPr>
        <w:ind w:firstLine="709"/>
        <w:rPr>
          <w:szCs w:val="28"/>
        </w:rPr>
      </w:pPr>
      <w:r>
        <w:rPr>
          <w:szCs w:val="28"/>
        </w:rPr>
        <w:t>проведение конкурсов по разработке продукта для притяжения туристов;</w:t>
      </w:r>
    </w:p>
    <w:p w:rsidR="00B43854" w:rsidRDefault="00B43854" w:rsidP="00B43854">
      <w:pPr>
        <w:ind w:firstLine="709"/>
        <w:rPr>
          <w:szCs w:val="28"/>
        </w:rPr>
      </w:pPr>
      <w:r>
        <w:rPr>
          <w:szCs w:val="28"/>
        </w:rPr>
        <w:t>проведение конкурсов среди работников и организаций туристской индустрии города Барнаула;</w:t>
      </w:r>
    </w:p>
    <w:p w:rsidR="00B43854" w:rsidRDefault="00B43854" w:rsidP="00B43854">
      <w:pPr>
        <w:ind w:firstLine="709"/>
        <w:rPr>
          <w:szCs w:val="28"/>
        </w:rPr>
      </w:pPr>
      <w:r>
        <w:rPr>
          <w:szCs w:val="28"/>
        </w:rPr>
        <w:t>Также предполагается участие в туристских мероприятиях (выставках, форумах, круглых столах, семинарах) с целью предложения туристских продуктов города, обмен опытом и налаживание сотрудничества с другими городами.</w:t>
      </w:r>
    </w:p>
    <w:p w:rsidR="004153E6" w:rsidRPr="00744156" w:rsidRDefault="007546AE" w:rsidP="004153E6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П</w:t>
      </w:r>
      <w:r w:rsidR="004153E6" w:rsidRPr="00AB7A4D">
        <w:rPr>
          <w:bCs/>
          <w:szCs w:val="28"/>
        </w:rPr>
        <w:t xml:space="preserve">еречень мероприятий </w:t>
      </w:r>
      <w:r>
        <w:rPr>
          <w:bCs/>
          <w:szCs w:val="28"/>
        </w:rPr>
        <w:t>П</w:t>
      </w:r>
      <w:r w:rsidR="004153E6" w:rsidRPr="00AB7A4D">
        <w:rPr>
          <w:bCs/>
          <w:szCs w:val="28"/>
        </w:rPr>
        <w:t xml:space="preserve">рограммы в </w:t>
      </w:r>
      <w:r w:rsidR="004153E6" w:rsidRPr="00AB7A4D">
        <w:rPr>
          <w:szCs w:val="28"/>
        </w:rPr>
        <w:t>201</w:t>
      </w:r>
      <w:r w:rsidR="004153E6">
        <w:rPr>
          <w:szCs w:val="28"/>
        </w:rPr>
        <w:t>5-</w:t>
      </w:r>
      <w:r w:rsidR="004153E6" w:rsidRPr="00AB7A4D">
        <w:rPr>
          <w:szCs w:val="28"/>
        </w:rPr>
        <w:t>2020 годах приведен в приложении 2.</w:t>
      </w:r>
    </w:p>
    <w:p w:rsidR="009871A5" w:rsidRDefault="009871A5" w:rsidP="006C2E22">
      <w:pPr>
        <w:jc w:val="center"/>
        <w:rPr>
          <w:szCs w:val="28"/>
        </w:rPr>
      </w:pPr>
    </w:p>
    <w:p w:rsidR="003B488A" w:rsidRPr="00744156" w:rsidRDefault="002D2694" w:rsidP="006C2E22">
      <w:pPr>
        <w:jc w:val="center"/>
        <w:rPr>
          <w:szCs w:val="28"/>
        </w:rPr>
      </w:pPr>
      <w:r>
        <w:rPr>
          <w:szCs w:val="28"/>
        </w:rPr>
        <w:lastRenderedPageBreak/>
        <w:t>4</w:t>
      </w:r>
      <w:r w:rsidR="003B488A" w:rsidRPr="00744156">
        <w:rPr>
          <w:szCs w:val="28"/>
        </w:rPr>
        <w:t xml:space="preserve">. Общий объем финансовых ресурсов, необходимых </w:t>
      </w:r>
      <w:r w:rsidR="009E6F02">
        <w:rPr>
          <w:szCs w:val="28"/>
        </w:rPr>
        <w:br/>
      </w:r>
      <w:r w:rsidR="003B488A" w:rsidRPr="00744156">
        <w:rPr>
          <w:szCs w:val="28"/>
        </w:rPr>
        <w:t>для реализации</w:t>
      </w:r>
      <w:r w:rsidR="006C2E22" w:rsidRPr="00744156">
        <w:rPr>
          <w:szCs w:val="28"/>
        </w:rPr>
        <w:t xml:space="preserve"> </w:t>
      </w:r>
      <w:r>
        <w:rPr>
          <w:szCs w:val="28"/>
        </w:rPr>
        <w:t>П</w:t>
      </w:r>
      <w:r w:rsidR="003B488A" w:rsidRPr="00744156">
        <w:rPr>
          <w:szCs w:val="28"/>
        </w:rPr>
        <w:t>рограммы</w:t>
      </w:r>
    </w:p>
    <w:p w:rsidR="007358FE" w:rsidRPr="00744156" w:rsidRDefault="007358FE" w:rsidP="006C2E22">
      <w:pPr>
        <w:jc w:val="center"/>
        <w:rPr>
          <w:szCs w:val="28"/>
        </w:rPr>
      </w:pPr>
    </w:p>
    <w:p w:rsidR="007358FE" w:rsidRPr="00744156" w:rsidRDefault="007358FE" w:rsidP="007358F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4156">
        <w:rPr>
          <w:sz w:val="28"/>
          <w:szCs w:val="28"/>
        </w:rPr>
        <w:t>Выполнение программных мероприятий за счет средств, ежегодно предусматриваемых в бюджете</w:t>
      </w:r>
      <w:r w:rsidR="000634A5">
        <w:rPr>
          <w:sz w:val="28"/>
          <w:szCs w:val="28"/>
        </w:rPr>
        <w:t xml:space="preserve"> города</w:t>
      </w:r>
      <w:r w:rsidRPr="00744156">
        <w:rPr>
          <w:sz w:val="28"/>
          <w:szCs w:val="28"/>
        </w:rPr>
        <w:t xml:space="preserve">, позволит городскому округу – городу Барнаулу Алтайского края участвовать в краевых конкурсах, проводимых Администрацией Алтайского края, на право софинансирования </w:t>
      </w:r>
      <w:r w:rsidR="00366811">
        <w:rPr>
          <w:sz w:val="28"/>
          <w:szCs w:val="28"/>
        </w:rPr>
        <w:t xml:space="preserve">мероприятий Программы </w:t>
      </w:r>
      <w:r w:rsidRPr="00744156">
        <w:rPr>
          <w:sz w:val="28"/>
          <w:szCs w:val="28"/>
        </w:rPr>
        <w:t>из краевого и федерального бюджетов.</w:t>
      </w:r>
      <w:proofErr w:type="gramEnd"/>
    </w:p>
    <w:p w:rsidR="00AF59EE" w:rsidRDefault="00AF59EE" w:rsidP="00AF59EE">
      <w:pPr>
        <w:ind w:left="34" w:firstLine="674"/>
        <w:rPr>
          <w:szCs w:val="28"/>
        </w:rPr>
      </w:pPr>
      <w:r>
        <w:rPr>
          <w:szCs w:val="28"/>
        </w:rPr>
        <w:t>О</w:t>
      </w:r>
      <w:r w:rsidRPr="00744156">
        <w:rPr>
          <w:szCs w:val="28"/>
        </w:rPr>
        <w:t xml:space="preserve">бщий объем финансирования </w:t>
      </w:r>
      <w:r>
        <w:rPr>
          <w:szCs w:val="28"/>
        </w:rPr>
        <w:t>П</w:t>
      </w:r>
      <w:r w:rsidRPr="00744156">
        <w:rPr>
          <w:szCs w:val="28"/>
        </w:rPr>
        <w:t xml:space="preserve">рограммы </w:t>
      </w:r>
      <w:r>
        <w:rPr>
          <w:szCs w:val="28"/>
        </w:rPr>
        <w:t>составляет 119390 тыс. рублей, в том числе:</w:t>
      </w:r>
    </w:p>
    <w:p w:rsidR="00AF59EE" w:rsidRPr="00744156" w:rsidRDefault="00AF59EE" w:rsidP="00AF59EE">
      <w:pPr>
        <w:rPr>
          <w:szCs w:val="28"/>
        </w:rPr>
      </w:pPr>
      <w:r w:rsidRPr="00744156">
        <w:rPr>
          <w:szCs w:val="28"/>
        </w:rPr>
        <w:t xml:space="preserve">из бюджета города </w:t>
      </w:r>
      <w:r>
        <w:rPr>
          <w:szCs w:val="28"/>
        </w:rPr>
        <w:t>-</w:t>
      </w:r>
      <w:r w:rsidRPr="00744156">
        <w:rPr>
          <w:szCs w:val="28"/>
        </w:rPr>
        <w:t xml:space="preserve"> </w:t>
      </w:r>
      <w:r>
        <w:rPr>
          <w:szCs w:val="28"/>
        </w:rPr>
        <w:t>98530</w:t>
      </w:r>
      <w:r w:rsidRPr="00744156">
        <w:rPr>
          <w:szCs w:val="28"/>
        </w:rPr>
        <w:t xml:space="preserve"> тыс. рублей, из них: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2015 году – </w:t>
      </w:r>
      <w:r>
        <w:rPr>
          <w:szCs w:val="28"/>
        </w:rPr>
        <w:t>13475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2016 году – </w:t>
      </w:r>
      <w:r>
        <w:rPr>
          <w:szCs w:val="28"/>
        </w:rPr>
        <w:t>13810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2017 году – </w:t>
      </w:r>
      <w:r>
        <w:rPr>
          <w:szCs w:val="28"/>
        </w:rPr>
        <w:t>15845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2018 году – </w:t>
      </w:r>
      <w:r>
        <w:rPr>
          <w:szCs w:val="28"/>
        </w:rPr>
        <w:t>16970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2019 году – </w:t>
      </w:r>
      <w:r>
        <w:rPr>
          <w:szCs w:val="28"/>
        </w:rPr>
        <w:t>18440</w:t>
      </w:r>
      <w:r w:rsidRPr="00744156">
        <w:rPr>
          <w:szCs w:val="28"/>
        </w:rPr>
        <w:t xml:space="preserve"> тыс. рублей;</w:t>
      </w:r>
    </w:p>
    <w:p w:rsidR="00AF59EE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2020 году – </w:t>
      </w:r>
      <w:r>
        <w:rPr>
          <w:szCs w:val="28"/>
        </w:rPr>
        <w:t>19990</w:t>
      </w:r>
      <w:r w:rsidRPr="00744156">
        <w:rPr>
          <w:szCs w:val="28"/>
        </w:rPr>
        <w:t xml:space="preserve"> тыс. рублей.</w:t>
      </w:r>
    </w:p>
    <w:p w:rsidR="00AF59EE" w:rsidRDefault="00AF59EE" w:rsidP="00AF59EE">
      <w:pPr>
        <w:ind w:left="34"/>
        <w:rPr>
          <w:szCs w:val="28"/>
        </w:rPr>
      </w:pPr>
      <w:r>
        <w:rPr>
          <w:szCs w:val="28"/>
        </w:rPr>
        <w:t>из внебюджетных источников – 20860 тыс. рублей, из них: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2015 году – </w:t>
      </w:r>
      <w:r>
        <w:rPr>
          <w:szCs w:val="28"/>
        </w:rPr>
        <w:t>2845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2016 году – </w:t>
      </w:r>
      <w:r>
        <w:rPr>
          <w:szCs w:val="28"/>
        </w:rPr>
        <w:t>2845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2017 году – </w:t>
      </w:r>
      <w:r>
        <w:rPr>
          <w:szCs w:val="28"/>
        </w:rPr>
        <w:t>3155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2018 году – </w:t>
      </w:r>
      <w:r>
        <w:rPr>
          <w:szCs w:val="28"/>
        </w:rPr>
        <w:t>3655</w:t>
      </w:r>
      <w:r w:rsidRPr="00744156">
        <w:rPr>
          <w:szCs w:val="28"/>
        </w:rPr>
        <w:t xml:space="preserve"> тыс. рублей;</w:t>
      </w:r>
    </w:p>
    <w:p w:rsidR="00AF59EE" w:rsidRPr="00744156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2019 году – </w:t>
      </w:r>
      <w:r>
        <w:rPr>
          <w:szCs w:val="28"/>
        </w:rPr>
        <w:t>3975</w:t>
      </w:r>
      <w:r w:rsidRPr="00744156">
        <w:rPr>
          <w:szCs w:val="28"/>
        </w:rPr>
        <w:t xml:space="preserve"> тыс. рублей;</w:t>
      </w:r>
    </w:p>
    <w:p w:rsidR="00AF59EE" w:rsidRDefault="00AF59EE" w:rsidP="00AF59EE">
      <w:pPr>
        <w:ind w:left="34" w:firstLine="674"/>
        <w:rPr>
          <w:szCs w:val="28"/>
        </w:rPr>
      </w:pPr>
      <w:r w:rsidRPr="00744156">
        <w:rPr>
          <w:szCs w:val="28"/>
        </w:rPr>
        <w:t xml:space="preserve">в 2020 году – </w:t>
      </w:r>
      <w:r>
        <w:rPr>
          <w:szCs w:val="28"/>
        </w:rPr>
        <w:t>4385</w:t>
      </w:r>
      <w:r w:rsidRPr="00744156">
        <w:rPr>
          <w:szCs w:val="28"/>
        </w:rPr>
        <w:t xml:space="preserve"> тыс. рублей.</w:t>
      </w:r>
    </w:p>
    <w:p w:rsidR="00042BC0" w:rsidRPr="00744156" w:rsidRDefault="00042BC0" w:rsidP="00F82A1F">
      <w:pPr>
        <w:ind w:left="34" w:firstLine="675"/>
        <w:rPr>
          <w:szCs w:val="28"/>
        </w:rPr>
      </w:pPr>
      <w:r w:rsidRPr="00744156">
        <w:rPr>
          <w:szCs w:val="28"/>
        </w:rPr>
        <w:t>Объемы финансирования мероприятий программы уточняются при разработке и утверждении городского бюджета на соответствующий финансовый год и на плановый период.</w:t>
      </w:r>
    </w:p>
    <w:p w:rsidR="007358FE" w:rsidRPr="00744156" w:rsidRDefault="007358FE" w:rsidP="007358FE">
      <w:pPr>
        <w:ind w:left="34" w:firstLine="675"/>
        <w:rPr>
          <w:szCs w:val="28"/>
        </w:rPr>
      </w:pPr>
      <w:r w:rsidRPr="00744156">
        <w:rPr>
          <w:szCs w:val="28"/>
        </w:rPr>
        <w:t>Объемы финансирования</w:t>
      </w:r>
      <w:r w:rsidR="000634A5">
        <w:rPr>
          <w:szCs w:val="28"/>
        </w:rPr>
        <w:t xml:space="preserve"> подлежат ежегодному уточнению в соответствии с решением о бюджете города на очередной финансовый год и на плановый период.</w:t>
      </w:r>
      <w:r w:rsidRPr="00744156">
        <w:rPr>
          <w:szCs w:val="28"/>
        </w:rPr>
        <w:t xml:space="preserve"> </w:t>
      </w:r>
    </w:p>
    <w:p w:rsidR="007358FE" w:rsidRPr="00744156" w:rsidRDefault="007358FE" w:rsidP="007358FE">
      <w:pPr>
        <w:autoSpaceDE w:val="0"/>
        <w:autoSpaceDN w:val="0"/>
        <w:adjustRightInd w:val="0"/>
        <w:ind w:left="34" w:firstLine="675"/>
        <w:rPr>
          <w:szCs w:val="28"/>
        </w:rPr>
      </w:pPr>
      <w:r w:rsidRPr="00744156">
        <w:rPr>
          <w:szCs w:val="28"/>
        </w:rPr>
        <w:t>Финансирование Программы является расходным обязательством городского округа – города Барнаула Алтайского края</w:t>
      </w:r>
    </w:p>
    <w:p w:rsidR="007358FE" w:rsidRPr="00744156" w:rsidRDefault="007358FE" w:rsidP="007358F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firstLine="709"/>
        <w:rPr>
          <w:bCs/>
          <w:szCs w:val="28"/>
        </w:rPr>
      </w:pPr>
      <w:r w:rsidRPr="00744156">
        <w:rPr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3. </w:t>
      </w:r>
    </w:p>
    <w:p w:rsidR="00AF59EE" w:rsidRDefault="00AF59EE" w:rsidP="00C47F2B">
      <w:pPr>
        <w:jc w:val="center"/>
        <w:rPr>
          <w:szCs w:val="28"/>
        </w:rPr>
      </w:pPr>
    </w:p>
    <w:p w:rsidR="00C47F2B" w:rsidRDefault="002D2694" w:rsidP="00C47F2B">
      <w:pPr>
        <w:jc w:val="center"/>
        <w:rPr>
          <w:szCs w:val="28"/>
        </w:rPr>
      </w:pPr>
      <w:r>
        <w:rPr>
          <w:szCs w:val="28"/>
        </w:rPr>
        <w:t>5</w:t>
      </w:r>
      <w:r w:rsidR="00C47F2B" w:rsidRPr="00744156">
        <w:rPr>
          <w:szCs w:val="28"/>
        </w:rPr>
        <w:t xml:space="preserve">. </w:t>
      </w:r>
      <w:r w:rsidR="00C47F2B" w:rsidRPr="00053A22">
        <w:rPr>
          <w:szCs w:val="28"/>
        </w:rPr>
        <w:t xml:space="preserve">Анализ рисков реализации </w:t>
      </w:r>
      <w:r w:rsidR="00C47F2B">
        <w:rPr>
          <w:szCs w:val="28"/>
        </w:rPr>
        <w:t>П</w:t>
      </w:r>
      <w:r w:rsidR="00C47F2B" w:rsidRPr="00053A22">
        <w:rPr>
          <w:szCs w:val="28"/>
        </w:rPr>
        <w:t xml:space="preserve">рограммы и описание мер управления рисками реализации </w:t>
      </w:r>
      <w:r w:rsidR="00C47F2B">
        <w:rPr>
          <w:szCs w:val="28"/>
        </w:rPr>
        <w:t>П</w:t>
      </w:r>
      <w:r w:rsidR="00C47F2B" w:rsidRPr="00053A22">
        <w:rPr>
          <w:szCs w:val="28"/>
        </w:rPr>
        <w:t>рограммы</w:t>
      </w:r>
    </w:p>
    <w:p w:rsidR="007D56C8" w:rsidRPr="00053A22" w:rsidRDefault="007D56C8" w:rsidP="00C47F2B">
      <w:pPr>
        <w:jc w:val="center"/>
        <w:rPr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410"/>
        <w:gridCol w:w="2422"/>
        <w:gridCol w:w="2256"/>
        <w:gridCol w:w="2551"/>
      </w:tblGrid>
      <w:tr w:rsidR="00B330BD" w:rsidTr="007D56C8">
        <w:tc>
          <w:tcPr>
            <w:tcW w:w="2410" w:type="dxa"/>
            <w:vMerge w:val="restart"/>
            <w:vAlign w:val="center"/>
          </w:tcPr>
          <w:p w:rsidR="00B330BD" w:rsidRPr="00F50C3D" w:rsidRDefault="00B330BD" w:rsidP="009871A5">
            <w:pPr>
              <w:jc w:val="center"/>
              <w:rPr>
                <w:szCs w:val="28"/>
              </w:rPr>
            </w:pPr>
            <w:r w:rsidRPr="00F50C3D">
              <w:rPr>
                <w:szCs w:val="28"/>
              </w:rPr>
              <w:t>Факторы влияния</w:t>
            </w:r>
          </w:p>
        </w:tc>
        <w:tc>
          <w:tcPr>
            <w:tcW w:w="7229" w:type="dxa"/>
            <w:gridSpan w:val="3"/>
            <w:vAlign w:val="center"/>
          </w:tcPr>
          <w:p w:rsidR="00B330BD" w:rsidRPr="00F50C3D" w:rsidRDefault="00B330BD" w:rsidP="009871A5">
            <w:pPr>
              <w:jc w:val="center"/>
              <w:rPr>
                <w:szCs w:val="28"/>
              </w:rPr>
            </w:pPr>
            <w:r w:rsidRPr="00F50C3D">
              <w:rPr>
                <w:szCs w:val="28"/>
              </w:rPr>
              <w:t>Прогноз действия</w:t>
            </w:r>
          </w:p>
        </w:tc>
      </w:tr>
      <w:tr w:rsidR="00B330BD" w:rsidTr="007D56C8">
        <w:tc>
          <w:tcPr>
            <w:tcW w:w="2410" w:type="dxa"/>
            <w:vMerge/>
            <w:vAlign w:val="center"/>
          </w:tcPr>
          <w:p w:rsidR="00B330BD" w:rsidRDefault="00B330BD" w:rsidP="00C47F2B">
            <w:pPr>
              <w:jc w:val="center"/>
              <w:rPr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B330BD" w:rsidRDefault="00B330BD" w:rsidP="00C47F2B">
            <w:pPr>
              <w:jc w:val="center"/>
              <w:rPr>
                <w:szCs w:val="28"/>
              </w:rPr>
            </w:pPr>
            <w:r w:rsidRPr="00F50C3D">
              <w:rPr>
                <w:szCs w:val="28"/>
              </w:rPr>
              <w:t>Оптимистический</w:t>
            </w:r>
          </w:p>
        </w:tc>
        <w:tc>
          <w:tcPr>
            <w:tcW w:w="2256" w:type="dxa"/>
            <w:vAlign w:val="center"/>
          </w:tcPr>
          <w:p w:rsidR="00B330BD" w:rsidRDefault="00B330BD" w:rsidP="00C47F2B">
            <w:pPr>
              <w:jc w:val="center"/>
              <w:rPr>
                <w:szCs w:val="28"/>
              </w:rPr>
            </w:pPr>
            <w:r w:rsidRPr="00F50C3D">
              <w:rPr>
                <w:szCs w:val="28"/>
              </w:rPr>
              <w:t>Реалистический</w:t>
            </w:r>
          </w:p>
        </w:tc>
        <w:tc>
          <w:tcPr>
            <w:tcW w:w="2551" w:type="dxa"/>
            <w:vAlign w:val="center"/>
          </w:tcPr>
          <w:p w:rsidR="00B330BD" w:rsidRDefault="00B330BD" w:rsidP="00C47F2B">
            <w:pPr>
              <w:jc w:val="center"/>
              <w:rPr>
                <w:szCs w:val="28"/>
              </w:rPr>
            </w:pPr>
            <w:r w:rsidRPr="00F50C3D">
              <w:rPr>
                <w:szCs w:val="28"/>
              </w:rPr>
              <w:t>Пессимистический</w:t>
            </w:r>
          </w:p>
        </w:tc>
      </w:tr>
    </w:tbl>
    <w:p w:rsidR="00B330BD" w:rsidRPr="00B330BD" w:rsidRDefault="00B330BD" w:rsidP="00C47F2B">
      <w:pPr>
        <w:ind w:firstLine="709"/>
        <w:jc w:val="center"/>
        <w:rPr>
          <w:sz w:val="2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2410"/>
        <w:gridCol w:w="2410"/>
        <w:gridCol w:w="2268"/>
        <w:gridCol w:w="2551"/>
      </w:tblGrid>
      <w:tr w:rsidR="00B330BD" w:rsidRPr="00F50C3D" w:rsidTr="00B330BD">
        <w:trPr>
          <w:trHeight w:val="327"/>
          <w:tblHeader/>
        </w:trPr>
        <w:tc>
          <w:tcPr>
            <w:tcW w:w="2410" w:type="dxa"/>
            <w:vAlign w:val="center"/>
          </w:tcPr>
          <w:p w:rsidR="00B330BD" w:rsidRPr="00F50C3D" w:rsidRDefault="00B330BD" w:rsidP="00807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330BD" w:rsidRPr="00F50C3D" w:rsidRDefault="00B330BD" w:rsidP="00807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330BD" w:rsidRPr="00F50C3D" w:rsidRDefault="00B330BD" w:rsidP="00807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B330BD" w:rsidRPr="00F50C3D" w:rsidRDefault="00B330BD" w:rsidP="00807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07134" w:rsidRPr="00F50C3D" w:rsidTr="00A60F6A"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 xml:space="preserve">Федеральное и краевое </w:t>
            </w:r>
            <w:r w:rsidRPr="00F50C3D">
              <w:rPr>
                <w:szCs w:val="28"/>
              </w:rPr>
              <w:lastRenderedPageBreak/>
              <w:t>законодательство</w:t>
            </w:r>
          </w:p>
        </w:tc>
        <w:tc>
          <w:tcPr>
            <w:tcW w:w="2410" w:type="dxa"/>
          </w:tcPr>
          <w:p w:rsidR="00807134" w:rsidRPr="00F50C3D" w:rsidRDefault="00807134" w:rsidP="00547661">
            <w:pPr>
              <w:rPr>
                <w:szCs w:val="28"/>
              </w:rPr>
            </w:pPr>
            <w:r w:rsidRPr="00F50C3D">
              <w:rPr>
                <w:szCs w:val="28"/>
              </w:rPr>
              <w:lastRenderedPageBreak/>
              <w:t xml:space="preserve">Принимаются нормативные </w:t>
            </w:r>
            <w:r w:rsidRPr="00F50C3D">
              <w:rPr>
                <w:szCs w:val="28"/>
              </w:rPr>
              <w:lastRenderedPageBreak/>
              <w:t xml:space="preserve">правовые акты на </w:t>
            </w:r>
            <w:r w:rsidR="00547661">
              <w:rPr>
                <w:szCs w:val="28"/>
              </w:rPr>
              <w:t>федеральном</w:t>
            </w:r>
            <w:r w:rsidRPr="00F50C3D">
              <w:rPr>
                <w:szCs w:val="28"/>
              </w:rPr>
              <w:t xml:space="preserve"> и региона</w:t>
            </w:r>
            <w:r w:rsidR="00547661">
              <w:rPr>
                <w:szCs w:val="28"/>
              </w:rPr>
              <w:t>льном уровнях</w:t>
            </w:r>
            <w:r w:rsidRPr="00F50C3D">
              <w:rPr>
                <w:szCs w:val="28"/>
              </w:rPr>
              <w:t xml:space="preserve">, обеспечивающие условия ускоренного развития </w:t>
            </w:r>
            <w:r w:rsidR="00A60F6A">
              <w:rPr>
                <w:szCs w:val="28"/>
              </w:rPr>
              <w:t>СМСП</w:t>
            </w:r>
          </w:p>
        </w:tc>
        <w:tc>
          <w:tcPr>
            <w:tcW w:w="2268" w:type="dxa"/>
          </w:tcPr>
          <w:p w:rsidR="00807134" w:rsidRPr="00F50C3D" w:rsidRDefault="00807134" w:rsidP="00A60F6A">
            <w:pPr>
              <w:rPr>
                <w:szCs w:val="28"/>
              </w:rPr>
            </w:pPr>
            <w:r w:rsidRPr="00F50C3D">
              <w:rPr>
                <w:szCs w:val="28"/>
              </w:rPr>
              <w:lastRenderedPageBreak/>
              <w:t xml:space="preserve">Сохранение действующих </w:t>
            </w:r>
            <w:r w:rsidRPr="00F50C3D">
              <w:rPr>
                <w:szCs w:val="28"/>
              </w:rPr>
              <w:lastRenderedPageBreak/>
              <w:t xml:space="preserve">тенденций государственной политики, направленной на развитие </w:t>
            </w:r>
            <w:r w:rsidR="00A60F6A">
              <w:rPr>
                <w:szCs w:val="28"/>
              </w:rPr>
              <w:t>СМСП</w:t>
            </w:r>
          </w:p>
        </w:tc>
        <w:tc>
          <w:tcPr>
            <w:tcW w:w="2551" w:type="dxa"/>
          </w:tcPr>
          <w:p w:rsidR="00807134" w:rsidRPr="00F50C3D" w:rsidRDefault="00807134" w:rsidP="00A60F6A">
            <w:pPr>
              <w:rPr>
                <w:szCs w:val="28"/>
              </w:rPr>
            </w:pPr>
            <w:r w:rsidRPr="00F50C3D">
              <w:rPr>
                <w:szCs w:val="28"/>
              </w:rPr>
              <w:lastRenderedPageBreak/>
              <w:t xml:space="preserve">Изменения законодательства, </w:t>
            </w:r>
            <w:r w:rsidRPr="00F50C3D">
              <w:rPr>
                <w:szCs w:val="28"/>
              </w:rPr>
              <w:lastRenderedPageBreak/>
              <w:t xml:space="preserve">ухудшающие положение СМСП, затрудняющие регистрацию и </w:t>
            </w:r>
            <w:r w:rsidR="00A60F6A">
              <w:rPr>
                <w:szCs w:val="28"/>
              </w:rPr>
              <w:t xml:space="preserve">коммерческую </w:t>
            </w:r>
            <w:r w:rsidRPr="00F50C3D">
              <w:rPr>
                <w:szCs w:val="28"/>
              </w:rPr>
              <w:t xml:space="preserve">деятельность </w:t>
            </w:r>
            <w:r w:rsidR="00A60F6A">
              <w:rPr>
                <w:szCs w:val="28"/>
              </w:rPr>
              <w:t>СМСП</w:t>
            </w:r>
          </w:p>
        </w:tc>
      </w:tr>
      <w:tr w:rsidR="00807134" w:rsidRPr="00F50C3D" w:rsidTr="00A60F6A"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proofErr w:type="spellStart"/>
            <w:proofErr w:type="gramStart"/>
            <w:r w:rsidRPr="00F50C3D">
              <w:rPr>
                <w:szCs w:val="28"/>
              </w:rPr>
              <w:lastRenderedPageBreak/>
              <w:t>Макроэкономи</w:t>
            </w:r>
            <w:r w:rsidR="00A60F6A">
              <w:rPr>
                <w:szCs w:val="28"/>
              </w:rPr>
              <w:t>-</w:t>
            </w:r>
            <w:r w:rsidRPr="00F50C3D">
              <w:rPr>
                <w:szCs w:val="28"/>
              </w:rPr>
              <w:t>ческие</w:t>
            </w:r>
            <w:proofErr w:type="spellEnd"/>
            <w:proofErr w:type="gramEnd"/>
            <w:r w:rsidRPr="00F50C3D">
              <w:rPr>
                <w:szCs w:val="28"/>
              </w:rPr>
              <w:t xml:space="preserve"> факторы</w:t>
            </w:r>
          </w:p>
        </w:tc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Стабилизация инфляции, стабилизация курса рубля, прирост темпов производства, увелич</w:t>
            </w:r>
            <w:r w:rsidR="003E71F7" w:rsidRPr="00F50C3D">
              <w:rPr>
                <w:szCs w:val="28"/>
              </w:rPr>
              <w:t>ение реальных доходов населения</w:t>
            </w:r>
          </w:p>
        </w:tc>
        <w:tc>
          <w:tcPr>
            <w:tcW w:w="2268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Экономические показатели находятся на о</w:t>
            </w:r>
            <w:r w:rsidR="003E71F7" w:rsidRPr="00F50C3D">
              <w:rPr>
                <w:szCs w:val="28"/>
              </w:rPr>
              <w:t>фициально-прогнозируемом уровне</w:t>
            </w:r>
          </w:p>
        </w:tc>
        <w:tc>
          <w:tcPr>
            <w:tcW w:w="2551" w:type="dxa"/>
          </w:tcPr>
          <w:p w:rsidR="00807134" w:rsidRPr="00F50C3D" w:rsidRDefault="004D21DA" w:rsidP="0080713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07134" w:rsidRPr="00F50C3D">
              <w:rPr>
                <w:szCs w:val="28"/>
              </w:rPr>
              <w:t xml:space="preserve">ревышение прогнозируемого уровня инфляции, неустойчивый курс рубля, падение роста </w:t>
            </w:r>
            <w:proofErr w:type="spellStart"/>
            <w:proofErr w:type="gramStart"/>
            <w:r w:rsidR="00807134" w:rsidRPr="00F50C3D">
              <w:rPr>
                <w:szCs w:val="28"/>
              </w:rPr>
              <w:t>производ</w:t>
            </w:r>
            <w:r>
              <w:rPr>
                <w:szCs w:val="28"/>
              </w:rPr>
              <w:t>-</w:t>
            </w:r>
            <w:r w:rsidR="00807134" w:rsidRPr="00F50C3D">
              <w:rPr>
                <w:szCs w:val="28"/>
              </w:rPr>
              <w:t>ства</w:t>
            </w:r>
            <w:proofErr w:type="spellEnd"/>
            <w:proofErr w:type="gramEnd"/>
            <w:r w:rsidR="00807134" w:rsidRPr="00F50C3D">
              <w:rPr>
                <w:szCs w:val="28"/>
              </w:rPr>
              <w:t>, уменьш</w:t>
            </w:r>
            <w:r w:rsidR="003E71F7" w:rsidRPr="00F50C3D">
              <w:rPr>
                <w:szCs w:val="28"/>
              </w:rPr>
              <w:t>ение реальных доходов населения</w:t>
            </w:r>
          </w:p>
        </w:tc>
      </w:tr>
      <w:tr w:rsidR="00807134" w:rsidRPr="00F50C3D" w:rsidTr="00A60F6A"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Фискальная политика</w:t>
            </w:r>
          </w:p>
        </w:tc>
        <w:tc>
          <w:tcPr>
            <w:tcW w:w="2410" w:type="dxa"/>
          </w:tcPr>
          <w:p w:rsidR="00807134" w:rsidRPr="00F50C3D" w:rsidRDefault="00807134" w:rsidP="00A60F6A">
            <w:pPr>
              <w:rPr>
                <w:szCs w:val="28"/>
              </w:rPr>
            </w:pPr>
            <w:r w:rsidRPr="00F50C3D">
              <w:rPr>
                <w:szCs w:val="28"/>
              </w:rPr>
              <w:t>Сниж</w:t>
            </w:r>
            <w:r w:rsidR="00A60F6A">
              <w:rPr>
                <w:szCs w:val="28"/>
              </w:rPr>
              <w:t>ение</w:t>
            </w:r>
            <w:r w:rsidRPr="00F50C3D">
              <w:rPr>
                <w:szCs w:val="28"/>
              </w:rPr>
              <w:t xml:space="preserve"> нало</w:t>
            </w:r>
            <w:r w:rsidR="00A60F6A">
              <w:rPr>
                <w:szCs w:val="28"/>
              </w:rPr>
              <w:t>говой нагрузки на СМСП</w:t>
            </w:r>
          </w:p>
        </w:tc>
        <w:tc>
          <w:tcPr>
            <w:tcW w:w="2268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Налого</w:t>
            </w:r>
            <w:r w:rsidR="003E71F7" w:rsidRPr="00F50C3D">
              <w:rPr>
                <w:szCs w:val="28"/>
              </w:rPr>
              <w:t xml:space="preserve">вая нагрузка </w:t>
            </w:r>
            <w:r w:rsidR="00A60F6A">
              <w:rPr>
                <w:szCs w:val="28"/>
              </w:rPr>
              <w:t xml:space="preserve">на СМСП </w:t>
            </w:r>
            <w:r w:rsidR="003E71F7" w:rsidRPr="00F50C3D">
              <w:rPr>
                <w:szCs w:val="28"/>
              </w:rPr>
              <w:t>не изменяется</w:t>
            </w:r>
          </w:p>
        </w:tc>
        <w:tc>
          <w:tcPr>
            <w:tcW w:w="2551" w:type="dxa"/>
          </w:tcPr>
          <w:p w:rsidR="00807134" w:rsidRPr="00F50C3D" w:rsidRDefault="00E2364A" w:rsidP="00E2364A">
            <w:pPr>
              <w:rPr>
                <w:szCs w:val="28"/>
              </w:rPr>
            </w:pPr>
            <w:r>
              <w:rPr>
                <w:szCs w:val="28"/>
              </w:rPr>
              <w:t>Налоговая нагрузка</w:t>
            </w:r>
            <w:r w:rsidR="00807134" w:rsidRPr="00F50C3D">
              <w:rPr>
                <w:szCs w:val="28"/>
              </w:rPr>
              <w:t xml:space="preserve"> на СМСП возрастает</w:t>
            </w:r>
          </w:p>
        </w:tc>
      </w:tr>
      <w:tr w:rsidR="00807134" w:rsidRPr="00F50C3D" w:rsidTr="00A60F6A"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 xml:space="preserve">Уровень и динамика изменения цен на </w:t>
            </w:r>
            <w:proofErr w:type="spellStart"/>
            <w:proofErr w:type="gramStart"/>
            <w:r w:rsidRPr="00F50C3D">
              <w:rPr>
                <w:szCs w:val="28"/>
              </w:rPr>
              <w:t>производствен</w:t>
            </w:r>
            <w:r w:rsidR="00A60F6A">
              <w:rPr>
                <w:szCs w:val="28"/>
              </w:rPr>
              <w:t>-</w:t>
            </w:r>
            <w:r w:rsidRPr="00F50C3D">
              <w:rPr>
                <w:szCs w:val="28"/>
              </w:rPr>
              <w:t>ные</w:t>
            </w:r>
            <w:proofErr w:type="spellEnd"/>
            <w:proofErr w:type="gramEnd"/>
            <w:r w:rsidRPr="00F50C3D">
              <w:rPr>
                <w:szCs w:val="28"/>
              </w:rPr>
              <w:t xml:space="preserve"> и </w:t>
            </w:r>
            <w:proofErr w:type="spellStart"/>
            <w:r w:rsidRPr="00F50C3D">
              <w:rPr>
                <w:szCs w:val="28"/>
              </w:rPr>
              <w:t>технологи</w:t>
            </w:r>
            <w:r w:rsidR="00A60F6A">
              <w:rPr>
                <w:szCs w:val="28"/>
              </w:rPr>
              <w:t>-</w:t>
            </w:r>
            <w:r w:rsidRPr="00F50C3D">
              <w:rPr>
                <w:szCs w:val="28"/>
              </w:rPr>
              <w:t>ческие</w:t>
            </w:r>
            <w:proofErr w:type="spellEnd"/>
            <w:r w:rsidRPr="00F50C3D">
              <w:rPr>
                <w:szCs w:val="28"/>
              </w:rPr>
              <w:t xml:space="preserve"> ресурсы, и недвижимость</w:t>
            </w:r>
          </w:p>
        </w:tc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Обеспечение льготных условий приобретения ресурсов, рост цен на недвижимость ни</w:t>
            </w:r>
            <w:r w:rsidR="003E71F7" w:rsidRPr="00F50C3D">
              <w:rPr>
                <w:szCs w:val="28"/>
              </w:rPr>
              <w:t>же темпов роста доходности СМСП</w:t>
            </w:r>
          </w:p>
        </w:tc>
        <w:tc>
          <w:tcPr>
            <w:tcW w:w="2268" w:type="dxa"/>
          </w:tcPr>
          <w:p w:rsidR="00807134" w:rsidRPr="00F50C3D" w:rsidRDefault="00E2364A" w:rsidP="00E2364A">
            <w:pPr>
              <w:rPr>
                <w:szCs w:val="28"/>
              </w:rPr>
            </w:pPr>
            <w:r>
              <w:rPr>
                <w:szCs w:val="28"/>
              </w:rPr>
              <w:t xml:space="preserve">Стабильный уровень цен </w:t>
            </w:r>
          </w:p>
        </w:tc>
        <w:tc>
          <w:tcPr>
            <w:tcW w:w="2551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>Рост цен на производственно-технологические ресурсы и недвижимость выше темпа роста доходности СМСП</w:t>
            </w:r>
          </w:p>
        </w:tc>
      </w:tr>
      <w:tr w:rsidR="00807134" w:rsidRPr="00821465" w:rsidTr="00A60F6A">
        <w:tc>
          <w:tcPr>
            <w:tcW w:w="2410" w:type="dxa"/>
          </w:tcPr>
          <w:p w:rsidR="00807134" w:rsidRPr="00F50C3D" w:rsidRDefault="00807134" w:rsidP="00807134">
            <w:pPr>
              <w:rPr>
                <w:szCs w:val="28"/>
              </w:rPr>
            </w:pPr>
            <w:r w:rsidRPr="00F50C3D">
              <w:rPr>
                <w:szCs w:val="28"/>
              </w:rPr>
              <w:t xml:space="preserve">Состояние и тенденции </w:t>
            </w:r>
            <w:proofErr w:type="spellStart"/>
            <w:r w:rsidRPr="00F50C3D">
              <w:rPr>
                <w:szCs w:val="28"/>
              </w:rPr>
              <w:t>социально-демографичес</w:t>
            </w:r>
            <w:r w:rsidR="00E2364A">
              <w:rPr>
                <w:szCs w:val="28"/>
              </w:rPr>
              <w:t>-</w:t>
            </w:r>
            <w:r w:rsidRPr="00F50C3D">
              <w:rPr>
                <w:szCs w:val="28"/>
              </w:rPr>
              <w:t>кого</w:t>
            </w:r>
            <w:proofErr w:type="spellEnd"/>
            <w:r w:rsidRPr="00F50C3D">
              <w:rPr>
                <w:szCs w:val="28"/>
              </w:rPr>
              <w:t xml:space="preserve"> развития города</w:t>
            </w:r>
          </w:p>
          <w:p w:rsidR="00807134" w:rsidRPr="00F50C3D" w:rsidRDefault="00807134" w:rsidP="0080713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807134" w:rsidRPr="00F50C3D" w:rsidRDefault="00807134" w:rsidP="00E2364A">
            <w:pPr>
              <w:rPr>
                <w:szCs w:val="28"/>
              </w:rPr>
            </w:pPr>
            <w:r w:rsidRPr="00F50C3D">
              <w:rPr>
                <w:szCs w:val="28"/>
              </w:rPr>
              <w:t>Увеличение доли трудоспособного населения, сниже</w:t>
            </w:r>
            <w:r w:rsidR="00E2364A">
              <w:rPr>
                <w:szCs w:val="28"/>
              </w:rPr>
              <w:t>ние уровня оттока населения</w:t>
            </w:r>
          </w:p>
        </w:tc>
        <w:tc>
          <w:tcPr>
            <w:tcW w:w="2268" w:type="dxa"/>
          </w:tcPr>
          <w:p w:rsidR="00807134" w:rsidRPr="00F50C3D" w:rsidRDefault="00807134" w:rsidP="00807134">
            <w:pPr>
              <w:rPr>
                <w:szCs w:val="28"/>
              </w:rPr>
            </w:pPr>
            <w:proofErr w:type="spellStart"/>
            <w:r w:rsidRPr="00F50C3D">
              <w:rPr>
                <w:szCs w:val="28"/>
              </w:rPr>
              <w:t>Социально-демографичес</w:t>
            </w:r>
            <w:r w:rsidR="00E2364A">
              <w:rPr>
                <w:szCs w:val="28"/>
              </w:rPr>
              <w:t>-</w:t>
            </w:r>
            <w:r w:rsidRPr="00F50C3D">
              <w:rPr>
                <w:szCs w:val="28"/>
              </w:rPr>
              <w:t>кие</w:t>
            </w:r>
            <w:proofErr w:type="spellEnd"/>
            <w:r w:rsidRPr="00F50C3D">
              <w:rPr>
                <w:szCs w:val="28"/>
              </w:rPr>
              <w:t xml:space="preserve"> показатели находятся на прогнозируемом уровне</w:t>
            </w:r>
          </w:p>
        </w:tc>
        <w:tc>
          <w:tcPr>
            <w:tcW w:w="2551" w:type="dxa"/>
          </w:tcPr>
          <w:p w:rsidR="00807134" w:rsidRPr="00821465" w:rsidRDefault="00807134" w:rsidP="00F10CC6">
            <w:pPr>
              <w:rPr>
                <w:szCs w:val="28"/>
              </w:rPr>
            </w:pPr>
            <w:r w:rsidRPr="00F50C3D">
              <w:rPr>
                <w:szCs w:val="28"/>
              </w:rPr>
              <w:t>Уровень социально-демографического развития города отрицательно влияет на экономическое состояние</w:t>
            </w:r>
          </w:p>
        </w:tc>
      </w:tr>
    </w:tbl>
    <w:p w:rsidR="00C47F2B" w:rsidRDefault="00C47F2B" w:rsidP="00C47F2B">
      <w:pPr>
        <w:ind w:firstLine="709"/>
        <w:rPr>
          <w:szCs w:val="28"/>
        </w:rPr>
      </w:pPr>
      <w:r>
        <w:rPr>
          <w:szCs w:val="28"/>
        </w:rPr>
        <w:t>В соответствии с рассмотренными факторами, оказывающими влияние на результативность программы</w:t>
      </w:r>
      <w:r w:rsidR="004D21DA">
        <w:rPr>
          <w:szCs w:val="28"/>
        </w:rPr>
        <w:t>,</w:t>
      </w:r>
      <w:r>
        <w:rPr>
          <w:szCs w:val="28"/>
        </w:rPr>
        <w:t xml:space="preserve"> выделены следующие группы рисков, на которые может влиять муниципальное образование</w:t>
      </w:r>
      <w:r w:rsidR="004D21DA">
        <w:rPr>
          <w:szCs w:val="28"/>
        </w:rPr>
        <w:t>,</w:t>
      </w:r>
      <w:r>
        <w:rPr>
          <w:szCs w:val="28"/>
        </w:rPr>
        <w:t xml:space="preserve"> и обозначены основные направления их минимизации.</w:t>
      </w:r>
    </w:p>
    <w:p w:rsidR="009E6F02" w:rsidRDefault="009E6F02" w:rsidP="00C47F2B">
      <w:pPr>
        <w:ind w:firstLine="709"/>
        <w:rPr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911"/>
      </w:tblGrid>
      <w:tr w:rsidR="002A356E" w:rsidTr="002A356E">
        <w:tc>
          <w:tcPr>
            <w:tcW w:w="2835" w:type="dxa"/>
          </w:tcPr>
          <w:p w:rsidR="002A356E" w:rsidRPr="00821465" w:rsidRDefault="002A356E" w:rsidP="009871A5">
            <w:pPr>
              <w:jc w:val="center"/>
              <w:rPr>
                <w:szCs w:val="28"/>
              </w:rPr>
            </w:pPr>
            <w:r w:rsidRPr="00821465">
              <w:rPr>
                <w:szCs w:val="28"/>
              </w:rPr>
              <w:lastRenderedPageBreak/>
              <w:t>Вероятностные риски</w:t>
            </w:r>
          </w:p>
        </w:tc>
        <w:tc>
          <w:tcPr>
            <w:tcW w:w="6911" w:type="dxa"/>
          </w:tcPr>
          <w:p w:rsidR="002A356E" w:rsidRPr="00821465" w:rsidRDefault="002A356E" w:rsidP="009871A5">
            <w:pPr>
              <w:jc w:val="center"/>
              <w:rPr>
                <w:szCs w:val="28"/>
              </w:rPr>
            </w:pPr>
            <w:r w:rsidRPr="00821465">
              <w:rPr>
                <w:szCs w:val="28"/>
              </w:rPr>
              <w:t>Направления минимизации</w:t>
            </w:r>
          </w:p>
        </w:tc>
      </w:tr>
    </w:tbl>
    <w:p w:rsidR="000A0FF4" w:rsidRPr="002A356E" w:rsidRDefault="000A0FF4" w:rsidP="00C47F2B">
      <w:pPr>
        <w:ind w:firstLine="709"/>
        <w:rPr>
          <w:sz w:val="2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6804"/>
      </w:tblGrid>
      <w:tr w:rsidR="00832A9C" w:rsidRPr="00821465" w:rsidTr="002A356E">
        <w:trPr>
          <w:tblHeader/>
        </w:trPr>
        <w:tc>
          <w:tcPr>
            <w:tcW w:w="2835" w:type="dxa"/>
          </w:tcPr>
          <w:p w:rsidR="00832A9C" w:rsidRPr="00821465" w:rsidRDefault="002A356E" w:rsidP="000A0F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832A9C" w:rsidRPr="00821465" w:rsidRDefault="002A356E" w:rsidP="000A0F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32A9C" w:rsidRPr="00821465" w:rsidTr="00832A9C"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Изменения федерального и краевого законодательства</w:t>
            </w:r>
          </w:p>
        </w:tc>
        <w:tc>
          <w:tcPr>
            <w:tcW w:w="6804" w:type="dxa"/>
          </w:tcPr>
          <w:p w:rsidR="00832A9C" w:rsidRPr="00821465" w:rsidRDefault="00832A9C" w:rsidP="006A45B4">
            <w:pPr>
              <w:tabs>
                <w:tab w:val="left" w:pos="230"/>
              </w:tabs>
              <w:rPr>
                <w:szCs w:val="28"/>
              </w:rPr>
            </w:pPr>
            <w:r w:rsidRPr="00821465">
              <w:rPr>
                <w:szCs w:val="28"/>
              </w:rPr>
              <w:t>Проведение регулярного мониторинга планируемых изменений федерального и краевого законодательства и корректировка муниципальных правовых актов</w:t>
            </w:r>
          </w:p>
        </w:tc>
      </w:tr>
      <w:tr w:rsidR="00832A9C" w:rsidRPr="00821465" w:rsidTr="00832A9C"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Недостаточность получаемой статистической информации о состоянии и проблемах малого и среднего предпринимательства</w:t>
            </w:r>
          </w:p>
        </w:tc>
        <w:tc>
          <w:tcPr>
            <w:tcW w:w="6804" w:type="dxa"/>
          </w:tcPr>
          <w:p w:rsidR="00832A9C" w:rsidRPr="0072213E" w:rsidRDefault="00832A9C" w:rsidP="0072213E">
            <w:pPr>
              <w:pStyle w:val="ae"/>
              <w:numPr>
                <w:ilvl w:val="0"/>
                <w:numId w:val="14"/>
              </w:numPr>
              <w:tabs>
                <w:tab w:val="left" w:pos="372"/>
              </w:tabs>
              <w:ind w:left="34" w:firstLine="0"/>
              <w:rPr>
                <w:szCs w:val="28"/>
              </w:rPr>
            </w:pPr>
            <w:r w:rsidRPr="0072213E">
              <w:rPr>
                <w:szCs w:val="28"/>
              </w:rPr>
              <w:t>Привлечение общественных объединений предпринимателей, организаций инфраструктуры поддержки малого и среднего предпринимательства для проведения мониторинга состояния малого</w:t>
            </w:r>
            <w:r w:rsidR="00A62E9D" w:rsidRPr="0072213E">
              <w:rPr>
                <w:szCs w:val="28"/>
              </w:rPr>
              <w:t xml:space="preserve"> и среднего предпринимательства</w:t>
            </w:r>
          </w:p>
          <w:p w:rsidR="00832A9C" w:rsidRPr="0072213E" w:rsidRDefault="00832A9C" w:rsidP="0072213E">
            <w:pPr>
              <w:pStyle w:val="ae"/>
              <w:numPr>
                <w:ilvl w:val="0"/>
                <w:numId w:val="14"/>
              </w:numPr>
              <w:tabs>
                <w:tab w:val="left" w:pos="372"/>
              </w:tabs>
              <w:ind w:left="34" w:firstLine="0"/>
              <w:rPr>
                <w:szCs w:val="28"/>
              </w:rPr>
            </w:pPr>
            <w:r w:rsidRPr="0072213E">
              <w:rPr>
                <w:szCs w:val="28"/>
              </w:rPr>
              <w:t>Организация эффективного межведомственного сотрудничества для обмена и актуализации информации</w:t>
            </w:r>
          </w:p>
        </w:tc>
      </w:tr>
      <w:tr w:rsidR="00832A9C" w:rsidRPr="00821465" w:rsidTr="00832A9C">
        <w:tc>
          <w:tcPr>
            <w:tcW w:w="2835" w:type="dxa"/>
          </w:tcPr>
          <w:p w:rsidR="00832A9C" w:rsidRPr="00821465" w:rsidRDefault="00832A9C" w:rsidP="004D21DA">
            <w:pPr>
              <w:rPr>
                <w:szCs w:val="28"/>
              </w:rPr>
            </w:pPr>
            <w:r w:rsidRPr="00821465">
              <w:rPr>
                <w:szCs w:val="28"/>
              </w:rPr>
              <w:t>Недостаточное финансирование мероприятий программы</w:t>
            </w:r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Определение приоритетов первоочередного финансирования</w:t>
            </w:r>
          </w:p>
          <w:p w:rsidR="00832A9C" w:rsidRPr="00821465" w:rsidRDefault="00832A9C" w:rsidP="006A45B4">
            <w:pPr>
              <w:pStyle w:val="ae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 xml:space="preserve">Привлечение средств </w:t>
            </w:r>
            <w:r w:rsidR="006A45B4" w:rsidRPr="00821465">
              <w:rPr>
                <w:szCs w:val="28"/>
              </w:rPr>
              <w:t xml:space="preserve">федерального </w:t>
            </w:r>
            <w:r w:rsidRPr="00821465">
              <w:rPr>
                <w:szCs w:val="28"/>
              </w:rPr>
              <w:t xml:space="preserve">и </w:t>
            </w:r>
            <w:r w:rsidR="006A45B4" w:rsidRPr="00821465">
              <w:rPr>
                <w:szCs w:val="28"/>
              </w:rPr>
              <w:t xml:space="preserve">регионального </w:t>
            </w:r>
            <w:r w:rsidRPr="00821465">
              <w:rPr>
                <w:szCs w:val="28"/>
              </w:rPr>
              <w:t>бюджетов, внебюджетных источников</w:t>
            </w:r>
          </w:p>
        </w:tc>
      </w:tr>
      <w:tr w:rsidR="00832A9C" w:rsidRPr="00821465" w:rsidTr="00832A9C"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Снижение или потеря актуальности мероприятий Программы</w:t>
            </w:r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Корректировка мероприятий программы, разработка и реализация новых мероприятий по поддержке субъектов малого и среднего предпринимательства в случае необходимости за счет перераспределения средств внутри разделов Программы</w:t>
            </w:r>
          </w:p>
          <w:p w:rsidR="00832A9C" w:rsidRPr="00821465" w:rsidRDefault="00832A9C" w:rsidP="004E462C">
            <w:pPr>
              <w:pStyle w:val="ae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 xml:space="preserve">Осуществление регулярных консультаций с </w:t>
            </w:r>
            <w:r w:rsidR="00A62E9D">
              <w:rPr>
                <w:szCs w:val="28"/>
              </w:rPr>
              <w:t>СМСП</w:t>
            </w:r>
            <w:r w:rsidRPr="00821465">
              <w:rPr>
                <w:szCs w:val="28"/>
              </w:rPr>
              <w:t xml:space="preserve">, общественными объединениями, организациями инфраструктуры поддержки по вопросам эффективности реализуемых </w:t>
            </w:r>
            <w:r w:rsidR="004D21DA">
              <w:rPr>
                <w:szCs w:val="28"/>
              </w:rPr>
              <w:t>мероприятий</w:t>
            </w:r>
          </w:p>
          <w:p w:rsidR="00832A9C" w:rsidRPr="00821465" w:rsidRDefault="00832A9C" w:rsidP="004E462C">
            <w:pPr>
              <w:pStyle w:val="ae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Организация обратной связи с су</w:t>
            </w:r>
            <w:r w:rsidR="004D21DA">
              <w:rPr>
                <w:szCs w:val="28"/>
              </w:rPr>
              <w:t>бъектами, получившими поддержку</w:t>
            </w:r>
          </w:p>
          <w:p w:rsidR="00832A9C" w:rsidRPr="00821465" w:rsidRDefault="00832A9C" w:rsidP="004E462C">
            <w:pPr>
              <w:pStyle w:val="ae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Анализ отношения представителей предпринимательства к оказываемой муниципальной поддержке</w:t>
            </w:r>
          </w:p>
        </w:tc>
      </w:tr>
      <w:tr w:rsidR="00832A9C" w:rsidRPr="00821465" w:rsidTr="004E462C">
        <w:trPr>
          <w:trHeight w:val="2156"/>
        </w:trPr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 xml:space="preserve">Недоверие и недостаточная заинтересованность </w:t>
            </w:r>
            <w:r w:rsidR="001B22C9">
              <w:rPr>
                <w:szCs w:val="28"/>
              </w:rPr>
              <w:t>СМСП</w:t>
            </w:r>
            <w:r w:rsidRPr="00821465">
              <w:rPr>
                <w:szCs w:val="28"/>
              </w:rPr>
              <w:t xml:space="preserve"> к мероприятиям программы</w:t>
            </w:r>
          </w:p>
          <w:p w:rsidR="00832A9C" w:rsidRPr="00821465" w:rsidRDefault="00832A9C" w:rsidP="001C6C08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Осуществление сотрудничества со средствами массовой</w:t>
            </w:r>
            <w:r w:rsidR="004E462C">
              <w:rPr>
                <w:szCs w:val="28"/>
              </w:rPr>
              <w:t xml:space="preserve"> </w:t>
            </w:r>
            <w:r w:rsidRPr="00821465">
              <w:rPr>
                <w:szCs w:val="28"/>
              </w:rPr>
              <w:t>информации в целях   информирования</w:t>
            </w:r>
            <w:r w:rsidR="004E462C">
              <w:rPr>
                <w:szCs w:val="28"/>
              </w:rPr>
              <w:t xml:space="preserve"> СМСП </w:t>
            </w:r>
            <w:r w:rsidRPr="00821465">
              <w:rPr>
                <w:szCs w:val="28"/>
              </w:rPr>
              <w:t>о</w:t>
            </w:r>
            <w:r w:rsidR="004E462C">
              <w:rPr>
                <w:szCs w:val="28"/>
              </w:rPr>
              <w:t xml:space="preserve"> </w:t>
            </w:r>
            <w:r w:rsidRPr="00821465">
              <w:rPr>
                <w:szCs w:val="28"/>
              </w:rPr>
              <w:t>видах муниципальной     поддержки,</w:t>
            </w:r>
            <w:r w:rsidR="004E462C">
              <w:rPr>
                <w:szCs w:val="28"/>
              </w:rPr>
              <w:t xml:space="preserve"> </w:t>
            </w:r>
            <w:r w:rsidRPr="00821465">
              <w:rPr>
                <w:szCs w:val="28"/>
              </w:rPr>
              <w:t>порядке, условиях и сроках ее</w:t>
            </w:r>
            <w:r w:rsidR="004E462C">
              <w:rPr>
                <w:szCs w:val="28"/>
              </w:rPr>
              <w:t xml:space="preserve"> </w:t>
            </w:r>
            <w:r w:rsidR="004D21DA">
              <w:rPr>
                <w:szCs w:val="28"/>
              </w:rPr>
              <w:t>предоставления</w:t>
            </w:r>
          </w:p>
          <w:p w:rsidR="00832A9C" w:rsidRPr="00821465" w:rsidRDefault="00832A9C" w:rsidP="004E462C">
            <w:pPr>
              <w:pStyle w:val="ae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Консультационно-информационная</w:t>
            </w:r>
            <w:r w:rsidR="004E462C">
              <w:rPr>
                <w:szCs w:val="28"/>
              </w:rPr>
              <w:t xml:space="preserve"> </w:t>
            </w:r>
            <w:r w:rsidRPr="00821465">
              <w:rPr>
                <w:szCs w:val="28"/>
              </w:rPr>
              <w:t>поддержка мероприятий Программы</w:t>
            </w:r>
          </w:p>
        </w:tc>
      </w:tr>
      <w:tr w:rsidR="00832A9C" w:rsidRPr="00821465" w:rsidTr="00832A9C">
        <w:trPr>
          <w:trHeight w:val="2178"/>
        </w:trPr>
        <w:tc>
          <w:tcPr>
            <w:tcW w:w="2835" w:type="dxa"/>
          </w:tcPr>
          <w:p w:rsidR="00832A9C" w:rsidRPr="00821465" w:rsidRDefault="00832A9C" w:rsidP="004D21DA">
            <w:pPr>
              <w:rPr>
                <w:szCs w:val="28"/>
              </w:rPr>
            </w:pPr>
            <w:r w:rsidRPr="00821465">
              <w:rPr>
                <w:szCs w:val="28"/>
              </w:rPr>
              <w:lastRenderedPageBreak/>
              <w:t xml:space="preserve">Несоответствие фактически достигнутых показателей эффективности реализации программы </w:t>
            </w:r>
            <w:proofErr w:type="gramStart"/>
            <w:r w:rsidRPr="00821465">
              <w:rPr>
                <w:szCs w:val="28"/>
              </w:rPr>
              <w:t>плановым</w:t>
            </w:r>
            <w:proofErr w:type="gramEnd"/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 xml:space="preserve">Проведение ежеквартального </w:t>
            </w:r>
            <w:proofErr w:type="gramStart"/>
            <w:r w:rsidRPr="00821465">
              <w:rPr>
                <w:szCs w:val="28"/>
              </w:rPr>
              <w:t>мониторинга эффективности реализации мероприятий Программы</w:t>
            </w:r>
            <w:proofErr w:type="gramEnd"/>
          </w:p>
          <w:p w:rsidR="00832A9C" w:rsidRPr="00821465" w:rsidRDefault="00832A9C" w:rsidP="004E462C">
            <w:pPr>
              <w:pStyle w:val="ae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Анализ причин отклонения фактических</w:t>
            </w:r>
            <w:r w:rsidR="00A62E9D">
              <w:rPr>
                <w:szCs w:val="28"/>
              </w:rPr>
              <w:t xml:space="preserve"> показателей </w:t>
            </w:r>
            <w:proofErr w:type="gramStart"/>
            <w:r w:rsidR="00A62E9D">
              <w:rPr>
                <w:szCs w:val="28"/>
              </w:rPr>
              <w:t>от</w:t>
            </w:r>
            <w:proofErr w:type="gramEnd"/>
            <w:r w:rsidR="00A62E9D">
              <w:rPr>
                <w:szCs w:val="28"/>
              </w:rPr>
              <w:t xml:space="preserve"> запланированных</w:t>
            </w:r>
          </w:p>
          <w:p w:rsidR="00832A9C" w:rsidRPr="00821465" w:rsidRDefault="00832A9C" w:rsidP="004E462C">
            <w:pPr>
              <w:pStyle w:val="ae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Cs w:val="28"/>
              </w:rPr>
            </w:pPr>
            <w:r w:rsidRPr="00821465">
              <w:rPr>
                <w:szCs w:val="28"/>
              </w:rPr>
              <w:t>Разработка и реализация комплекса мер, направленных на повышение эффективности реализации программы</w:t>
            </w:r>
          </w:p>
        </w:tc>
      </w:tr>
      <w:tr w:rsidR="00832A9C" w:rsidRPr="00821465" w:rsidTr="004E462C">
        <w:trPr>
          <w:trHeight w:val="1871"/>
        </w:trPr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Снижение интереса инвесторов к городу</w:t>
            </w:r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tabs>
                <w:tab w:val="left" w:pos="230"/>
                <w:tab w:val="left" w:pos="318"/>
              </w:tabs>
              <w:ind w:left="0"/>
              <w:rPr>
                <w:szCs w:val="28"/>
              </w:rPr>
            </w:pPr>
            <w:r w:rsidRPr="00821465">
              <w:rPr>
                <w:szCs w:val="28"/>
              </w:rPr>
              <w:t>Продвижение инвестиционных возможностей города Барнаула, в том числе посредством распространения печатной продукции, информации о преимуществах Барнаула в электронном виде в сети Интернет, участия города в кредитных рейтингах и рейтингах инвестиционной привлекательности</w:t>
            </w:r>
          </w:p>
        </w:tc>
      </w:tr>
      <w:tr w:rsidR="00832A9C" w:rsidRPr="00821465" w:rsidTr="004E462C">
        <w:trPr>
          <w:trHeight w:val="1963"/>
        </w:trPr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Возникновение новых факторов, отрицательно влияющих на инвестиционную деятельность</w:t>
            </w:r>
          </w:p>
        </w:tc>
        <w:tc>
          <w:tcPr>
            <w:tcW w:w="6804" w:type="dxa"/>
          </w:tcPr>
          <w:p w:rsidR="00832A9C" w:rsidRPr="00821465" w:rsidRDefault="00832A9C" w:rsidP="004E462C">
            <w:pPr>
              <w:pStyle w:val="ae"/>
              <w:tabs>
                <w:tab w:val="left" w:pos="230"/>
                <w:tab w:val="left" w:pos="318"/>
              </w:tabs>
              <w:ind w:left="0"/>
              <w:rPr>
                <w:szCs w:val="28"/>
              </w:rPr>
            </w:pPr>
            <w:r w:rsidRPr="00821465">
              <w:rPr>
                <w:szCs w:val="28"/>
              </w:rPr>
              <w:t>Адресная работа с каждым потенциальным инвестором</w:t>
            </w:r>
          </w:p>
        </w:tc>
      </w:tr>
      <w:tr w:rsidR="00832A9C" w:rsidRPr="00821465" w:rsidTr="004E462C">
        <w:trPr>
          <w:trHeight w:val="273"/>
        </w:trPr>
        <w:tc>
          <w:tcPr>
            <w:tcW w:w="2835" w:type="dxa"/>
          </w:tcPr>
          <w:p w:rsidR="00832A9C" w:rsidRPr="00821465" w:rsidRDefault="00832A9C" w:rsidP="001C6C08">
            <w:pPr>
              <w:rPr>
                <w:szCs w:val="28"/>
              </w:rPr>
            </w:pPr>
            <w:r w:rsidRPr="00821465">
              <w:rPr>
                <w:szCs w:val="28"/>
              </w:rPr>
              <w:t>Снижение туристского потока</w:t>
            </w:r>
          </w:p>
          <w:p w:rsidR="00832A9C" w:rsidRPr="00821465" w:rsidRDefault="00832A9C" w:rsidP="001C6C08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832A9C" w:rsidRPr="00821465" w:rsidRDefault="00832A9C" w:rsidP="004D21DA">
            <w:pPr>
              <w:pStyle w:val="ae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szCs w:val="28"/>
              </w:rPr>
            </w:pPr>
            <w:r w:rsidRPr="00821465">
              <w:rPr>
                <w:szCs w:val="28"/>
              </w:rPr>
              <w:t>Проведение информационно-пропагандистской компании и размещение рекламы о турист</w:t>
            </w:r>
            <w:r w:rsidR="004D21DA">
              <w:rPr>
                <w:szCs w:val="28"/>
              </w:rPr>
              <w:t>ском потенциале города Барнаула</w:t>
            </w:r>
          </w:p>
          <w:p w:rsidR="00832A9C" w:rsidRPr="00821465" w:rsidRDefault="00832A9C" w:rsidP="004D21DA">
            <w:pPr>
              <w:pStyle w:val="ae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szCs w:val="28"/>
              </w:rPr>
            </w:pPr>
            <w:r w:rsidRPr="00821465">
              <w:rPr>
                <w:szCs w:val="28"/>
              </w:rPr>
              <w:t xml:space="preserve">Продвижение туристских продуктов города в электронных и печатных средствах массовой </w:t>
            </w:r>
            <w:r w:rsidR="004D21DA">
              <w:rPr>
                <w:szCs w:val="28"/>
              </w:rPr>
              <w:t>информации</w:t>
            </w:r>
          </w:p>
          <w:p w:rsidR="00832A9C" w:rsidRPr="00821465" w:rsidRDefault="00832A9C" w:rsidP="004D21DA">
            <w:pPr>
              <w:pStyle w:val="ae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szCs w:val="28"/>
              </w:rPr>
            </w:pPr>
            <w:r w:rsidRPr="00821465">
              <w:rPr>
                <w:szCs w:val="28"/>
              </w:rPr>
              <w:t>Организация и проведение мероприятий, в т.ч. событийных,  направленных на привлечени</w:t>
            </w:r>
            <w:r w:rsidR="004D21DA">
              <w:rPr>
                <w:szCs w:val="28"/>
              </w:rPr>
              <w:t>е туристов на территорию города</w:t>
            </w:r>
          </w:p>
          <w:p w:rsidR="00832A9C" w:rsidRPr="00821465" w:rsidRDefault="00832A9C" w:rsidP="004D21DA">
            <w:pPr>
              <w:pStyle w:val="ae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szCs w:val="28"/>
              </w:rPr>
            </w:pPr>
            <w:r w:rsidRPr="00821465">
              <w:rPr>
                <w:szCs w:val="28"/>
              </w:rPr>
              <w:t>Участие в международных туристских выставках</w:t>
            </w:r>
          </w:p>
        </w:tc>
      </w:tr>
    </w:tbl>
    <w:p w:rsidR="00C47F2B" w:rsidRPr="00C47F2B" w:rsidRDefault="00C47F2B" w:rsidP="00E86CC6">
      <w:pPr>
        <w:ind w:firstLine="709"/>
        <w:rPr>
          <w:szCs w:val="28"/>
          <w:highlight w:val="lightGray"/>
        </w:rPr>
      </w:pPr>
    </w:p>
    <w:p w:rsidR="003B488A" w:rsidRPr="00744156" w:rsidRDefault="002D2694" w:rsidP="006C2E22">
      <w:pPr>
        <w:jc w:val="center"/>
        <w:rPr>
          <w:szCs w:val="28"/>
        </w:rPr>
      </w:pPr>
      <w:r>
        <w:rPr>
          <w:szCs w:val="28"/>
        </w:rPr>
        <w:t>6</w:t>
      </w:r>
      <w:r w:rsidR="003B488A" w:rsidRPr="00744156">
        <w:rPr>
          <w:szCs w:val="28"/>
        </w:rPr>
        <w:t xml:space="preserve">. Методика оценки эффективности </w:t>
      </w:r>
      <w:r w:rsidR="00C47F2B">
        <w:rPr>
          <w:szCs w:val="28"/>
        </w:rPr>
        <w:t>П</w:t>
      </w:r>
      <w:r w:rsidR="003B488A" w:rsidRPr="00744156">
        <w:rPr>
          <w:szCs w:val="28"/>
        </w:rPr>
        <w:t>рограммы</w:t>
      </w:r>
    </w:p>
    <w:p w:rsidR="007C10B9" w:rsidRPr="008A6365" w:rsidRDefault="007C10B9" w:rsidP="007C10B9">
      <w:pPr>
        <w:ind w:firstLine="709"/>
        <w:rPr>
          <w:szCs w:val="28"/>
        </w:rPr>
      </w:pPr>
    </w:p>
    <w:p w:rsidR="007C10B9" w:rsidRPr="008A6365" w:rsidRDefault="007C10B9" w:rsidP="007C10B9">
      <w:pPr>
        <w:ind w:firstLine="709"/>
        <w:rPr>
          <w:szCs w:val="28"/>
        </w:rPr>
      </w:pPr>
      <w:r w:rsidRPr="008A6365">
        <w:rPr>
          <w:szCs w:val="28"/>
        </w:rPr>
        <w:t>Учитывая разноплановость оказываемой поддержки, категорий получателей поддержки, каждое мероприятие по оказанию финансовой поддержки СМСП имеет набор экономических показателей, достижение которых должен обеспечить получатель поддержки.</w:t>
      </w:r>
    </w:p>
    <w:p w:rsidR="007C10B9" w:rsidRPr="008A6365" w:rsidRDefault="007C10B9" w:rsidP="007C10B9">
      <w:pPr>
        <w:ind w:firstLine="709"/>
        <w:rPr>
          <w:szCs w:val="28"/>
        </w:rPr>
      </w:pPr>
      <w:r w:rsidRPr="008A6365">
        <w:rPr>
          <w:szCs w:val="28"/>
        </w:rPr>
        <w:t>Эффективность оказываемой муниципальной финансовой поддержки СМСП оценивается</w:t>
      </w:r>
      <w:r>
        <w:rPr>
          <w:szCs w:val="28"/>
        </w:rPr>
        <w:t xml:space="preserve"> </w:t>
      </w:r>
      <w:r w:rsidRPr="00821537">
        <w:rPr>
          <w:szCs w:val="28"/>
        </w:rPr>
        <w:t>КРППРиВТ как отношение совокупной эффективности муниципальных видов поддержки к количеству получателей поддержки.</w:t>
      </w:r>
    </w:p>
    <w:p w:rsidR="00821537" w:rsidRDefault="00821537" w:rsidP="007C10B9">
      <w:pPr>
        <w:ind w:firstLine="709"/>
        <w:jc w:val="center"/>
        <w:rPr>
          <w:szCs w:val="28"/>
        </w:rPr>
      </w:pPr>
    </w:p>
    <w:p w:rsidR="00AF59EE" w:rsidRDefault="00AF59EE" w:rsidP="007C10B9">
      <w:pPr>
        <w:ind w:firstLine="709"/>
        <w:jc w:val="center"/>
        <w:rPr>
          <w:szCs w:val="28"/>
        </w:rPr>
      </w:pPr>
    </w:p>
    <w:p w:rsidR="007C10B9" w:rsidRPr="008A6365" w:rsidRDefault="007C10B9" w:rsidP="007C10B9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E</w:t>
      </w:r>
      <w:r>
        <w:rPr>
          <w:szCs w:val="28"/>
          <w:vertAlign w:val="subscript"/>
          <w:lang w:val="en-US"/>
        </w:rPr>
        <w:t>s</w:t>
      </w:r>
      <w:r w:rsidRPr="008A6365">
        <w:rPr>
          <w:szCs w:val="28"/>
          <w:vertAlign w:val="subscript"/>
        </w:rPr>
        <w:t xml:space="preserve"> </w:t>
      </w:r>
      <w:r w:rsidRPr="008A6365">
        <w:rPr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Cs w:val="28"/>
              </w:rPr>
              <m:t>…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 xml:space="preserve"> 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</m:den>
        </m:f>
      </m:oMath>
    </w:p>
    <w:p w:rsidR="004D21DA" w:rsidRDefault="004D21DA" w:rsidP="007C10B9">
      <w:pPr>
        <w:ind w:firstLine="709"/>
        <w:rPr>
          <w:szCs w:val="28"/>
        </w:rPr>
      </w:pPr>
    </w:p>
    <w:p w:rsidR="007C10B9" w:rsidRPr="008A6365" w:rsidRDefault="007C10B9" w:rsidP="007C10B9">
      <w:pPr>
        <w:ind w:firstLine="709"/>
        <w:rPr>
          <w:szCs w:val="28"/>
        </w:rPr>
      </w:pPr>
      <w:r w:rsidRPr="008A6365">
        <w:rPr>
          <w:szCs w:val="28"/>
        </w:rPr>
        <w:t>где:</w:t>
      </w:r>
    </w:p>
    <w:p w:rsidR="007C10B9" w:rsidRPr="008A6365" w:rsidRDefault="007C10B9" w:rsidP="007C10B9">
      <w:pPr>
        <w:ind w:firstLine="709"/>
        <w:rPr>
          <w:szCs w:val="28"/>
        </w:rPr>
      </w:pPr>
      <w:r>
        <w:rPr>
          <w:szCs w:val="28"/>
          <w:lang w:val="en-US"/>
        </w:rPr>
        <w:t>E</w:t>
      </w:r>
      <w:r>
        <w:rPr>
          <w:szCs w:val="28"/>
          <w:vertAlign w:val="subscript"/>
          <w:lang w:val="en-US"/>
        </w:rPr>
        <w:t>s</w:t>
      </w:r>
      <w:r w:rsidRPr="008A6365">
        <w:rPr>
          <w:szCs w:val="28"/>
        </w:rPr>
        <w:t xml:space="preserve"> – эффективность поддержки;</w:t>
      </w:r>
    </w:p>
    <w:p w:rsidR="007C10B9" w:rsidRPr="008A6365" w:rsidRDefault="007C10B9" w:rsidP="007C10B9">
      <w:pPr>
        <w:ind w:firstLine="709"/>
        <w:rPr>
          <w:szCs w:val="28"/>
        </w:rPr>
      </w:pPr>
      <m:oMath>
        <m:r>
          <m:rPr>
            <m:sty m:val="p"/>
          </m:rPr>
          <w:rPr>
            <w:rFonts w:ascii="Cambria Math"/>
            <w:szCs w:val="28"/>
          </w:rPr>
          <m:t>∑</m:t>
        </m:r>
      </m:oMath>
      <w:r w:rsidRPr="008A6365">
        <w:rPr>
          <w:szCs w:val="28"/>
        </w:rPr>
        <w:t xml:space="preserve"> – сумма значений;</w:t>
      </w:r>
    </w:p>
    <w:p w:rsidR="007C10B9" w:rsidRPr="008A6365" w:rsidRDefault="007C10B9" w:rsidP="007C10B9">
      <w:pPr>
        <w:ind w:firstLine="709"/>
        <w:rPr>
          <w:szCs w:val="28"/>
        </w:rPr>
      </w:pPr>
      <w:r w:rsidRPr="008A6365">
        <w:rPr>
          <w:szCs w:val="28"/>
          <w:lang w:val="en-US"/>
        </w:rPr>
        <w:t>f</w:t>
      </w:r>
      <w:r w:rsidRPr="008A6365">
        <w:rPr>
          <w:szCs w:val="28"/>
          <w:vertAlign w:val="subscript"/>
        </w:rPr>
        <w:t xml:space="preserve"> </w:t>
      </w:r>
      <w:r w:rsidRPr="008A6365">
        <w:rPr>
          <w:szCs w:val="28"/>
        </w:rPr>
        <w:t xml:space="preserve">– </w:t>
      </w:r>
      <w:proofErr w:type="gramStart"/>
      <w:r w:rsidRPr="008A6365">
        <w:rPr>
          <w:szCs w:val="28"/>
        </w:rPr>
        <w:t>эффективность</w:t>
      </w:r>
      <w:proofErr w:type="gramEnd"/>
      <w:r w:rsidRPr="008A6365">
        <w:rPr>
          <w:szCs w:val="28"/>
        </w:rPr>
        <w:t xml:space="preserve"> вида финансовой поддержки СМСП;</w:t>
      </w:r>
    </w:p>
    <w:p w:rsidR="007C10B9" w:rsidRPr="008A6365" w:rsidRDefault="007C10B9" w:rsidP="007C10B9">
      <w:pPr>
        <w:ind w:firstLine="709"/>
        <w:rPr>
          <w:szCs w:val="28"/>
        </w:rPr>
      </w:pPr>
      <w:r w:rsidRPr="008A6365">
        <w:rPr>
          <w:szCs w:val="28"/>
          <w:lang w:val="en-US"/>
        </w:rPr>
        <w:t>n</w:t>
      </w:r>
      <w:r w:rsidRPr="008A6365">
        <w:rPr>
          <w:szCs w:val="28"/>
        </w:rPr>
        <w:t xml:space="preserve"> – </w:t>
      </w:r>
      <w:proofErr w:type="gramStart"/>
      <w:r w:rsidRPr="008A6365">
        <w:rPr>
          <w:szCs w:val="28"/>
        </w:rPr>
        <w:t>количество</w:t>
      </w:r>
      <w:proofErr w:type="gramEnd"/>
      <w:r w:rsidRPr="008A6365">
        <w:rPr>
          <w:szCs w:val="28"/>
        </w:rPr>
        <w:t xml:space="preserve"> СМСП</w:t>
      </w:r>
      <w:r w:rsidRPr="00F20899">
        <w:rPr>
          <w:szCs w:val="28"/>
        </w:rPr>
        <w:t>-</w:t>
      </w:r>
      <w:r>
        <w:rPr>
          <w:szCs w:val="28"/>
        </w:rPr>
        <w:t>получателей финансовой поддержки</w:t>
      </w:r>
      <w:r w:rsidRPr="008A6365">
        <w:rPr>
          <w:szCs w:val="28"/>
        </w:rPr>
        <w:t>.</w:t>
      </w:r>
    </w:p>
    <w:p w:rsidR="007C10B9" w:rsidRPr="008A6365" w:rsidRDefault="007C10B9" w:rsidP="007C10B9">
      <w:pPr>
        <w:ind w:firstLine="709"/>
        <w:rPr>
          <w:szCs w:val="28"/>
        </w:rPr>
      </w:pPr>
    </w:p>
    <w:p w:rsidR="007C10B9" w:rsidRPr="000901E6" w:rsidRDefault="007C10B9" w:rsidP="007C10B9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f</w:t>
      </w:r>
      <w:r w:rsidRPr="000901E6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</w:rPr>
              <m:t>∑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E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Cs w:val="28"/>
              </w:rPr>
              <m:t>…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 xml:space="preserve"> E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Rn</m:t>
                </m:r>
              </m:sub>
            </m:sSub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</m:den>
        </m:f>
      </m:oMath>
    </w:p>
    <w:p w:rsidR="007C10B9" w:rsidRDefault="007C10B9" w:rsidP="007C10B9">
      <w:pPr>
        <w:ind w:firstLine="709"/>
        <w:jc w:val="left"/>
        <w:rPr>
          <w:szCs w:val="28"/>
        </w:rPr>
      </w:pPr>
      <w:r>
        <w:rPr>
          <w:szCs w:val="28"/>
        </w:rPr>
        <w:t>где:</w:t>
      </w:r>
    </w:p>
    <w:p w:rsidR="007C10B9" w:rsidRPr="008A6365" w:rsidRDefault="007C10B9" w:rsidP="007C10B9">
      <w:pPr>
        <w:ind w:firstLine="709"/>
        <w:rPr>
          <w:szCs w:val="28"/>
        </w:rPr>
      </w:pPr>
      <w:r>
        <w:rPr>
          <w:szCs w:val="28"/>
          <w:lang w:val="en-US"/>
        </w:rPr>
        <w:t>f</w:t>
      </w:r>
      <w:r w:rsidRPr="007E6BE0">
        <w:rPr>
          <w:szCs w:val="28"/>
        </w:rPr>
        <w:t xml:space="preserve"> </w:t>
      </w:r>
      <w:r w:rsidRPr="008A6365">
        <w:rPr>
          <w:szCs w:val="28"/>
        </w:rPr>
        <w:t>–</w:t>
      </w:r>
      <w:r w:rsidRPr="007E6BE0">
        <w:rPr>
          <w:szCs w:val="28"/>
        </w:rPr>
        <w:t xml:space="preserve"> </w:t>
      </w:r>
      <w:proofErr w:type="gramStart"/>
      <w:r w:rsidRPr="008A6365">
        <w:rPr>
          <w:szCs w:val="28"/>
        </w:rPr>
        <w:t>эффективность</w:t>
      </w:r>
      <w:proofErr w:type="gramEnd"/>
      <w:r w:rsidRPr="008A6365">
        <w:rPr>
          <w:szCs w:val="28"/>
        </w:rPr>
        <w:t xml:space="preserve"> вида финансовой поддержки СМСП;</w:t>
      </w:r>
    </w:p>
    <w:p w:rsidR="007C10B9" w:rsidRPr="000901E6" w:rsidRDefault="007C10B9" w:rsidP="007C10B9">
      <w:pPr>
        <w:ind w:firstLine="709"/>
        <w:rPr>
          <w:szCs w:val="28"/>
        </w:rPr>
      </w:pPr>
      <m:oMath>
        <m:r>
          <m:rPr>
            <m:sty m:val="p"/>
          </m:rPr>
          <w:rPr>
            <w:rFonts w:ascii="Cambria Math"/>
            <w:szCs w:val="28"/>
          </w:rPr>
          <m:t>∑</m:t>
        </m:r>
      </m:oMath>
      <w:r w:rsidRPr="008A6365">
        <w:rPr>
          <w:szCs w:val="28"/>
        </w:rPr>
        <w:t xml:space="preserve"> – сумма значений;</w:t>
      </w:r>
    </w:p>
    <w:p w:rsidR="007C10B9" w:rsidRPr="005833B2" w:rsidRDefault="00DF2FC3" w:rsidP="007C10B9">
      <w:pPr>
        <w:ind w:left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E</m:t>
            </m:r>
          </m:e>
          <m:sub>
            <m:r>
              <w:rPr>
                <w:rFonts w:ascii="Cambria Math"/>
                <w:szCs w:val="28"/>
                <w:lang w:val="en-US"/>
              </w:rPr>
              <m:t>R</m:t>
            </m:r>
          </m:sub>
        </m:sSub>
      </m:oMath>
      <w:r w:rsidR="007C10B9" w:rsidRPr="007E6BE0">
        <w:rPr>
          <w:szCs w:val="28"/>
        </w:rPr>
        <w:t xml:space="preserve"> </w:t>
      </w:r>
      <w:r w:rsidR="007C10B9" w:rsidRPr="008A6365">
        <w:rPr>
          <w:szCs w:val="28"/>
        </w:rPr>
        <w:t>–</w:t>
      </w:r>
      <w:r w:rsidR="007C10B9">
        <w:rPr>
          <w:szCs w:val="28"/>
        </w:rPr>
        <w:t xml:space="preserve"> эффективность использования бюджетных денежных средств на поддержку СМСП;</w:t>
      </w:r>
    </w:p>
    <w:p w:rsidR="007C10B9" w:rsidRDefault="007C10B9" w:rsidP="007C10B9">
      <w:pPr>
        <w:ind w:left="709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n</m:t>
        </m:r>
      </m:oMath>
      <w:r w:rsidRPr="005833B2">
        <w:rPr>
          <w:i/>
          <w:szCs w:val="28"/>
        </w:rPr>
        <w:t xml:space="preserve"> </w:t>
      </w:r>
      <w:r w:rsidRPr="008A6365">
        <w:rPr>
          <w:szCs w:val="28"/>
        </w:rPr>
        <w:t>–</w:t>
      </w:r>
      <w:r w:rsidRPr="005833B2">
        <w:rPr>
          <w:szCs w:val="28"/>
        </w:rPr>
        <w:t xml:space="preserve"> </w:t>
      </w:r>
      <w:r>
        <w:rPr>
          <w:szCs w:val="28"/>
        </w:rPr>
        <w:t>количество получателей одного вида финансовой поддержки.</w:t>
      </w:r>
    </w:p>
    <w:p w:rsidR="000A57D5" w:rsidRPr="000A57D5" w:rsidRDefault="000A57D5" w:rsidP="007C10B9">
      <w:pPr>
        <w:ind w:left="709"/>
        <w:rPr>
          <w:i/>
          <w:szCs w:val="28"/>
        </w:rPr>
      </w:pPr>
    </w:p>
    <w:p w:rsidR="007C10B9" w:rsidRPr="002C0A2D" w:rsidRDefault="00DF2FC3" w:rsidP="007C10B9">
      <w:pPr>
        <w:ind w:firstLine="709"/>
        <w:jc w:val="center"/>
        <w:rPr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E</m:t>
            </m:r>
          </m:e>
          <m:sub>
            <m:r>
              <w:rPr>
                <w:rFonts w:ascii="Cambria Math"/>
                <w:szCs w:val="28"/>
                <w:lang w:val="en-US"/>
              </w:rPr>
              <m:t>R</m:t>
            </m:r>
          </m:sub>
        </m:sSub>
      </m:oMath>
      <w:r w:rsidR="007C10B9" w:rsidRPr="002C0A2D">
        <w:rPr>
          <w:szCs w:val="28"/>
        </w:rPr>
        <w:t xml:space="preserve"> = </w:t>
      </w:r>
      <w:proofErr w:type="spellStart"/>
      <w:r w:rsidR="007C10B9">
        <w:rPr>
          <w:i/>
          <w:szCs w:val="28"/>
          <w:lang w:val="en-US"/>
        </w:rPr>
        <w:t>i</w:t>
      </w:r>
      <w:proofErr w:type="spellEnd"/>
      <w:r w:rsidR="007C10B9">
        <w:rPr>
          <w:i/>
          <w:szCs w:val="28"/>
          <w:vertAlign w:val="subscript"/>
        </w:rPr>
        <w:t>1</w:t>
      </w:r>
      <w:r w:rsidR="007C10B9" w:rsidRPr="002C0A2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×</m:t>
        </m:r>
      </m:oMath>
      <w:r w:rsidR="007C10B9" w:rsidRPr="002C0A2D">
        <w:rPr>
          <w:szCs w:val="28"/>
        </w:rPr>
        <w:t xml:space="preserve"> </w:t>
      </w:r>
      <w:proofErr w:type="spellStart"/>
      <w:r w:rsidR="007C10B9">
        <w:rPr>
          <w:i/>
          <w:szCs w:val="28"/>
          <w:lang w:val="en-US"/>
        </w:rPr>
        <w:t>i</w:t>
      </w:r>
      <w:proofErr w:type="spellEnd"/>
      <w:r w:rsidR="007C10B9" w:rsidRPr="002C0A2D">
        <w:rPr>
          <w:szCs w:val="28"/>
          <w:vertAlign w:val="subscript"/>
        </w:rPr>
        <w:t xml:space="preserve"> </w:t>
      </w:r>
      <w:r w:rsidR="007C10B9">
        <w:rPr>
          <w:szCs w:val="28"/>
          <w:vertAlign w:val="subscript"/>
          <w:lang w:val="en-US"/>
        </w:rPr>
        <w:t>n</w:t>
      </w:r>
    </w:p>
    <w:p w:rsidR="007C10B9" w:rsidRPr="002C0A2D" w:rsidRDefault="007C10B9" w:rsidP="007C10B9">
      <w:pPr>
        <w:ind w:firstLine="709"/>
        <w:jc w:val="left"/>
        <w:rPr>
          <w:szCs w:val="28"/>
        </w:rPr>
      </w:pPr>
      <w:r>
        <w:rPr>
          <w:szCs w:val="28"/>
        </w:rPr>
        <w:t>где</w:t>
      </w:r>
      <w:r w:rsidRPr="002C0A2D">
        <w:rPr>
          <w:szCs w:val="28"/>
        </w:rPr>
        <w:t>:</w:t>
      </w:r>
    </w:p>
    <w:p w:rsidR="007C10B9" w:rsidRPr="005833B2" w:rsidRDefault="00DF2FC3" w:rsidP="007C10B9">
      <w:pPr>
        <w:ind w:left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E</m:t>
            </m:r>
          </m:e>
          <m:sub>
            <m:r>
              <w:rPr>
                <w:rFonts w:ascii="Cambria Math"/>
                <w:szCs w:val="28"/>
                <w:lang w:val="en-US"/>
              </w:rPr>
              <m:t>R</m:t>
            </m:r>
          </m:sub>
        </m:sSub>
      </m:oMath>
      <w:r w:rsidR="007C10B9" w:rsidRPr="007E6BE0">
        <w:rPr>
          <w:szCs w:val="28"/>
        </w:rPr>
        <w:t xml:space="preserve"> </w:t>
      </w:r>
      <w:r w:rsidR="007C10B9" w:rsidRPr="008A6365">
        <w:rPr>
          <w:szCs w:val="28"/>
        </w:rPr>
        <w:t>–</w:t>
      </w:r>
      <w:r w:rsidR="007C10B9">
        <w:rPr>
          <w:szCs w:val="28"/>
        </w:rPr>
        <w:t xml:space="preserve"> эффективность использования бюджетных денежных средств на финансовую поддержку СМСП;</w:t>
      </w:r>
    </w:p>
    <w:p w:rsidR="007C10B9" w:rsidRDefault="007C10B9" w:rsidP="007C10B9">
      <w:pPr>
        <w:ind w:firstLine="709"/>
        <w:jc w:val="left"/>
        <w:rPr>
          <w:szCs w:val="28"/>
        </w:rPr>
      </w:pPr>
      <w:proofErr w:type="spellStart"/>
      <w:r>
        <w:rPr>
          <w:i/>
          <w:szCs w:val="28"/>
          <w:lang w:val="en-US"/>
        </w:rPr>
        <w:t>i</w:t>
      </w:r>
      <w:proofErr w:type="spellEnd"/>
      <w:r w:rsidRPr="005D30D0">
        <w:rPr>
          <w:i/>
          <w:szCs w:val="28"/>
        </w:rPr>
        <w:t xml:space="preserve"> –</w:t>
      </w:r>
      <w:r>
        <w:rPr>
          <w:i/>
          <w:szCs w:val="28"/>
        </w:rPr>
        <w:t xml:space="preserve"> </w:t>
      </w:r>
      <w:proofErr w:type="gramStart"/>
      <w:r>
        <w:rPr>
          <w:szCs w:val="28"/>
        </w:rPr>
        <w:t>показатель</w:t>
      </w:r>
      <w:proofErr w:type="gramEnd"/>
      <w:r>
        <w:rPr>
          <w:szCs w:val="28"/>
        </w:rPr>
        <w:t xml:space="preserve"> результативности </w:t>
      </w:r>
      <w:proofErr w:type="spellStart"/>
      <w:r>
        <w:rPr>
          <w:szCs w:val="28"/>
        </w:rPr>
        <w:t>СМСП-получателя</w:t>
      </w:r>
      <w:proofErr w:type="spellEnd"/>
      <w:r>
        <w:rPr>
          <w:szCs w:val="28"/>
        </w:rPr>
        <w:t xml:space="preserve"> поддержки;</w:t>
      </w:r>
    </w:p>
    <w:p w:rsidR="007C10B9" w:rsidRDefault="007C10B9" w:rsidP="007C10B9">
      <w:pPr>
        <w:ind w:firstLine="709"/>
        <w:jc w:val="left"/>
        <w:rPr>
          <w:szCs w:val="28"/>
        </w:rPr>
      </w:pPr>
      <w:r>
        <w:rPr>
          <w:szCs w:val="28"/>
          <w:lang w:val="en-US"/>
        </w:rPr>
        <w:t>n</w:t>
      </w:r>
      <w:r w:rsidRPr="00BD29B8"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показателей.</w:t>
      </w:r>
    </w:p>
    <w:p w:rsidR="00C01AD6" w:rsidRDefault="007C10B9" w:rsidP="00C01AD6">
      <w:pPr>
        <w:ind w:firstLine="709"/>
        <w:jc w:val="center"/>
        <w:rPr>
          <w:szCs w:val="28"/>
        </w:rPr>
      </w:pPr>
      <w:proofErr w:type="spellStart"/>
      <w:r w:rsidRPr="00523EF6">
        <w:rPr>
          <w:i/>
          <w:szCs w:val="28"/>
          <w:lang w:val="en-US"/>
        </w:rPr>
        <w:t>i</w:t>
      </w:r>
      <w:proofErr w:type="spellEnd"/>
      <w:r w:rsidR="0084089C" w:rsidRPr="0084089C">
        <w:rPr>
          <w:i/>
          <w:szCs w:val="28"/>
          <w:vertAlign w:val="subscript"/>
        </w:rPr>
        <w:t>1</w:t>
      </w:r>
      <w:r w:rsidRPr="000901E6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p</m:t>
                </m:r>
              </m:sub>
            </m:sSub>
          </m:den>
        </m:f>
      </m:oMath>
    </w:p>
    <w:p w:rsidR="00C01AD6" w:rsidRPr="007C10B9" w:rsidRDefault="00C01AD6" w:rsidP="00C01AD6">
      <w:pPr>
        <w:ind w:firstLine="709"/>
        <w:jc w:val="left"/>
        <w:rPr>
          <w:szCs w:val="28"/>
        </w:rPr>
      </w:pPr>
      <w:r>
        <w:rPr>
          <w:szCs w:val="28"/>
        </w:rPr>
        <w:t>где:</w:t>
      </w:r>
    </w:p>
    <w:p w:rsidR="007C10B9" w:rsidRDefault="0084089C" w:rsidP="007C10B9">
      <w:pPr>
        <w:ind w:firstLine="709"/>
        <w:jc w:val="left"/>
        <w:rPr>
          <w:szCs w:val="28"/>
        </w:rPr>
      </w:pPr>
      <w:proofErr w:type="spellStart"/>
      <w:r w:rsidRPr="00523EF6">
        <w:rPr>
          <w:i/>
          <w:szCs w:val="28"/>
          <w:lang w:val="en-US"/>
        </w:rPr>
        <w:t>i</w:t>
      </w:r>
      <w:proofErr w:type="spellEnd"/>
      <w:r w:rsidRPr="0084089C">
        <w:rPr>
          <w:i/>
          <w:szCs w:val="28"/>
          <w:vertAlign w:val="subscript"/>
        </w:rPr>
        <w:t>1</w:t>
      </w:r>
      <w:r w:rsidR="007C10B9" w:rsidRPr="005D30D0">
        <w:rPr>
          <w:i/>
          <w:szCs w:val="28"/>
        </w:rPr>
        <w:t xml:space="preserve"> –</w:t>
      </w:r>
      <w:r w:rsidR="007C10B9" w:rsidRPr="005D30D0">
        <w:rPr>
          <w:szCs w:val="28"/>
        </w:rPr>
        <w:t xml:space="preserve"> </w:t>
      </w:r>
      <w:r w:rsidR="007C10B9">
        <w:rPr>
          <w:szCs w:val="28"/>
        </w:rPr>
        <w:t>показатель результативности СМСП-получателя поддержки;</w:t>
      </w:r>
    </w:p>
    <w:p w:rsidR="007C10B9" w:rsidRDefault="00DF2FC3" w:rsidP="007C10B9">
      <w:pPr>
        <w:ind w:firstLine="709"/>
        <w:jc w:val="left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f1</m:t>
            </m:r>
          </m:sub>
        </m:sSub>
      </m:oMath>
      <w:r w:rsidR="007C10B9" w:rsidRPr="00BD29B8">
        <w:rPr>
          <w:szCs w:val="28"/>
        </w:rPr>
        <w:t xml:space="preserve"> – </w:t>
      </w:r>
      <w:r w:rsidR="007C10B9">
        <w:rPr>
          <w:szCs w:val="28"/>
        </w:rPr>
        <w:t>фактическое значение показателя;</w:t>
      </w:r>
    </w:p>
    <w:p w:rsidR="007C10B9" w:rsidRPr="00CE642E" w:rsidRDefault="007C10B9" w:rsidP="007C10B9">
      <w:pPr>
        <w:jc w:val="left"/>
        <w:rPr>
          <w:szCs w:val="28"/>
        </w:rPr>
      </w:pPr>
      <w:r>
        <w:rPr>
          <w:szCs w:val="28"/>
        </w:rPr>
        <w:t xml:space="preserve">         </w:t>
      </w:r>
      <m:oMath>
        <m: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p1</m:t>
            </m:r>
          </m:sub>
        </m:sSub>
      </m:oMath>
      <w:r w:rsidRPr="00CE642E">
        <w:rPr>
          <w:szCs w:val="28"/>
        </w:rPr>
        <w:t xml:space="preserve"> </w:t>
      </w:r>
      <w:r w:rsidRPr="00BD29B8">
        <w:rPr>
          <w:szCs w:val="28"/>
        </w:rPr>
        <w:t>–</w:t>
      </w:r>
      <w:r w:rsidRPr="00CE642E">
        <w:rPr>
          <w:szCs w:val="28"/>
        </w:rPr>
        <w:t xml:space="preserve"> </w:t>
      </w:r>
      <w:r>
        <w:rPr>
          <w:szCs w:val="28"/>
        </w:rPr>
        <w:t>плановое значение показателя.</w:t>
      </w:r>
      <w:r w:rsidRPr="00CE642E">
        <w:rPr>
          <w:szCs w:val="28"/>
        </w:rPr>
        <w:t xml:space="preserve"> </w:t>
      </w:r>
    </w:p>
    <w:p w:rsidR="007C10B9" w:rsidRDefault="007C10B9" w:rsidP="007C10B9">
      <w:pPr>
        <w:ind w:firstLine="709"/>
        <w:jc w:val="left"/>
        <w:rPr>
          <w:szCs w:val="28"/>
        </w:rPr>
      </w:pPr>
    </w:p>
    <w:p w:rsidR="007C10B9" w:rsidRPr="008F6BE4" w:rsidRDefault="007C10B9" w:rsidP="007C10B9">
      <w:pPr>
        <w:ind w:firstLine="709"/>
        <w:rPr>
          <w:szCs w:val="28"/>
        </w:rPr>
      </w:pPr>
      <w:proofErr w:type="gramStart"/>
      <w:r w:rsidRPr="00305CBD">
        <w:rPr>
          <w:szCs w:val="28"/>
        </w:rPr>
        <w:t xml:space="preserve">Для расчета основных индикаторов и показателей эффективности реализации </w:t>
      </w:r>
      <w:r w:rsidR="004D21DA">
        <w:rPr>
          <w:szCs w:val="28"/>
        </w:rPr>
        <w:t>П</w:t>
      </w:r>
      <w:r w:rsidRPr="00305CBD">
        <w:rPr>
          <w:szCs w:val="28"/>
        </w:rPr>
        <w:t>рограммы используются данные Территориального органа Федеральной службы государственной статистики по Алтайскому</w:t>
      </w:r>
      <w:r w:rsidRPr="008F6BE4">
        <w:rPr>
          <w:szCs w:val="28"/>
        </w:rPr>
        <w:t xml:space="preserve"> краю, Управления Федеральной налоговой службы России по Алтайскому краю, </w:t>
      </w:r>
      <w:r>
        <w:rPr>
          <w:szCs w:val="28"/>
        </w:rPr>
        <w:t xml:space="preserve">органов исполнительной власти, </w:t>
      </w:r>
      <w:r w:rsidRPr="008F6BE4">
        <w:rPr>
          <w:szCs w:val="28"/>
        </w:rPr>
        <w:t xml:space="preserve">сведения комитетов, отделов, управлений администрации города Барнаула, поступающие в КРППРиВТ, иные сведения, полученные в ходе реализации </w:t>
      </w:r>
      <w:r w:rsidR="00E76A41">
        <w:rPr>
          <w:szCs w:val="28"/>
        </w:rPr>
        <w:t>Программы</w:t>
      </w:r>
      <w:r w:rsidRPr="008F6BE4">
        <w:rPr>
          <w:szCs w:val="28"/>
        </w:rPr>
        <w:t>, поддающиеся количественному и (или) качественному подсчету.</w:t>
      </w:r>
      <w:proofErr w:type="gramEnd"/>
    </w:p>
    <w:p w:rsidR="007C10B9" w:rsidRPr="005833B2" w:rsidRDefault="007C10B9" w:rsidP="007C10B9">
      <w:pPr>
        <w:ind w:firstLine="709"/>
        <w:rPr>
          <w:szCs w:val="28"/>
        </w:rPr>
      </w:pPr>
      <w:r>
        <w:rPr>
          <w:szCs w:val="28"/>
        </w:rPr>
        <w:t xml:space="preserve">Оценка эффективности </w:t>
      </w:r>
      <w:r w:rsidR="002D2694">
        <w:rPr>
          <w:szCs w:val="28"/>
        </w:rPr>
        <w:t>П</w:t>
      </w:r>
      <w:r>
        <w:rPr>
          <w:szCs w:val="28"/>
        </w:rPr>
        <w:t>рограммы осуществляется в соответствии с Методикой оценки эффективности муниципальных программ</w:t>
      </w:r>
      <w:r w:rsidR="002D2694">
        <w:rPr>
          <w:szCs w:val="28"/>
        </w:rPr>
        <w:t>.</w:t>
      </w:r>
    </w:p>
    <w:p w:rsidR="003B488A" w:rsidRPr="00744156" w:rsidRDefault="003B488A" w:rsidP="00E86CC6">
      <w:pPr>
        <w:ind w:firstLine="709"/>
        <w:rPr>
          <w:szCs w:val="28"/>
          <w:highlight w:val="lightGray"/>
        </w:rPr>
      </w:pPr>
    </w:p>
    <w:p w:rsidR="003B488A" w:rsidRPr="00744156" w:rsidRDefault="002D2694" w:rsidP="006C2E22">
      <w:pPr>
        <w:jc w:val="center"/>
        <w:rPr>
          <w:szCs w:val="28"/>
        </w:rPr>
      </w:pPr>
      <w:r>
        <w:rPr>
          <w:szCs w:val="28"/>
        </w:rPr>
        <w:t>7</w:t>
      </w:r>
      <w:r w:rsidR="003B488A" w:rsidRPr="00744156">
        <w:rPr>
          <w:szCs w:val="28"/>
        </w:rPr>
        <w:t>. Система управления реализацией программы</w:t>
      </w:r>
    </w:p>
    <w:p w:rsidR="004E5C67" w:rsidRDefault="004E5C67" w:rsidP="00E86CC6">
      <w:pPr>
        <w:ind w:firstLine="709"/>
        <w:rPr>
          <w:szCs w:val="28"/>
        </w:rPr>
      </w:pP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Ответственный исполнитель Программы – КРППРиВТ: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обеспечивает разработку Программы, ее согласование с соисполнителями и утверждение в установленном порядке;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lastRenderedPageBreak/>
        <w:t>формирует структуру Программы, а также перечень соисполнителей Программы;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координирует деятельность соисполнителей;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организует реализацию Программы, принимает решение о внесении изменений в Программ</w:t>
      </w:r>
      <w:r w:rsidR="004D21DA">
        <w:rPr>
          <w:szCs w:val="28"/>
        </w:rPr>
        <w:t>у</w:t>
      </w:r>
      <w:r w:rsidRPr="002D2694">
        <w:rPr>
          <w:szCs w:val="28"/>
        </w:rPr>
        <w:t xml:space="preserve"> в соответствии с установленными Порядком требованиями и несет ответственность за до</w:t>
      </w:r>
      <w:r w:rsidR="004D21DA">
        <w:rPr>
          <w:szCs w:val="28"/>
        </w:rPr>
        <w:t>стижение индикаторов Программы</w:t>
      </w:r>
      <w:r w:rsidRPr="002D2694">
        <w:rPr>
          <w:szCs w:val="28"/>
        </w:rPr>
        <w:t>, а также конечных результатов ее реализации;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рекомендует соисполнителям Программы осуществить разработку отдельных мероприятий;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запрашивает у соисполнителей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ежеквартально в сроки, установленные Регламентом работы в Автоматизированной информационной системе «Социально-экономическое развитие города Барнаула»</w:t>
      </w:r>
      <w:r w:rsidR="00D71A8C">
        <w:rPr>
          <w:szCs w:val="28"/>
        </w:rPr>
        <w:t xml:space="preserve"> (далее – АИС)</w:t>
      </w:r>
      <w:r w:rsidRPr="002D2694">
        <w:rPr>
          <w:szCs w:val="28"/>
        </w:rPr>
        <w:t>, утвержденным администрацией города, направляет отчет о реализации Программы в модуле «Муниципальные программы» АИС в комитет экономического развития и инвестиционной деятельности администрации города;</w:t>
      </w:r>
    </w:p>
    <w:p w:rsidR="002D2694" w:rsidRPr="002D2694" w:rsidRDefault="002D2694" w:rsidP="002D2694">
      <w:pPr>
        <w:ind w:firstLine="709"/>
        <w:rPr>
          <w:szCs w:val="28"/>
        </w:rPr>
      </w:pPr>
      <w:proofErr w:type="gramStart"/>
      <w:r w:rsidRPr="002D2694">
        <w:rPr>
          <w:szCs w:val="28"/>
        </w:rPr>
        <w:t>ежегодно не позднее 1 февраля года</w:t>
      </w:r>
      <w:r w:rsidR="004D21DA">
        <w:rPr>
          <w:szCs w:val="28"/>
        </w:rPr>
        <w:t>,</w:t>
      </w:r>
      <w:r w:rsidRPr="002D2694">
        <w:rPr>
          <w:szCs w:val="28"/>
        </w:rPr>
        <w:t xml:space="preserve"> следующего за отчетным</w:t>
      </w:r>
      <w:r w:rsidR="004D21DA">
        <w:rPr>
          <w:szCs w:val="28"/>
        </w:rPr>
        <w:t>,</w:t>
      </w:r>
      <w:r w:rsidRPr="002D2694">
        <w:rPr>
          <w:szCs w:val="28"/>
        </w:rPr>
        <w:t xml:space="preserve"> подготавливает отчет об оценке эффективности Программы по итогам года в соответствии с </w:t>
      </w:r>
      <w:r w:rsidR="004D21DA">
        <w:rPr>
          <w:szCs w:val="28"/>
        </w:rPr>
        <w:t>М</w:t>
      </w:r>
      <w:r w:rsidRPr="002D2694">
        <w:rPr>
          <w:szCs w:val="28"/>
        </w:rPr>
        <w:t>етодикой оценки эффективности Программы и направляет в комитет экономического развития и инвестиционной деятельности администрации города;</w:t>
      </w:r>
      <w:proofErr w:type="gramEnd"/>
    </w:p>
    <w:p w:rsidR="004D21DA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 xml:space="preserve">по истечении срока реализации Программы подготавливает сводный отчет, который </w:t>
      </w:r>
      <w:r w:rsidR="004D21DA">
        <w:rPr>
          <w:szCs w:val="28"/>
        </w:rPr>
        <w:t xml:space="preserve">не позднее </w:t>
      </w:r>
      <w:r w:rsidRPr="002D2694">
        <w:rPr>
          <w:szCs w:val="28"/>
        </w:rPr>
        <w:t>1 февраля года</w:t>
      </w:r>
      <w:r w:rsidR="004D21DA">
        <w:rPr>
          <w:szCs w:val="28"/>
        </w:rPr>
        <w:t>,</w:t>
      </w:r>
      <w:r w:rsidRPr="002D2694">
        <w:rPr>
          <w:szCs w:val="28"/>
        </w:rPr>
        <w:t xml:space="preserve"> следующего за </w:t>
      </w:r>
      <w:proofErr w:type="gramStart"/>
      <w:r w:rsidRPr="002D2694">
        <w:rPr>
          <w:szCs w:val="28"/>
        </w:rPr>
        <w:t>отчетным</w:t>
      </w:r>
      <w:proofErr w:type="gramEnd"/>
      <w:r w:rsidR="004D21DA">
        <w:rPr>
          <w:szCs w:val="28"/>
        </w:rPr>
        <w:t>,</w:t>
      </w:r>
      <w:r w:rsidRPr="002D2694">
        <w:rPr>
          <w:szCs w:val="28"/>
        </w:rPr>
        <w:t xml:space="preserve"> направляет в комитет экономического развития и инвестиционной деятельности администрации города. 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К отчету прилагаются: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пояснительная записка, отражающая состояние проблем, на решение которых была направлена Программа;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описание степени достижения целей и задач;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анализ эффективности Программы, сведения о достижении значений индикаторов Программы, запланированные, но не достигнутые результаты с указанием нереализованных или реализованных не в полной мере мероприятий.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 xml:space="preserve">Соисполнители Программы – </w:t>
      </w:r>
      <w:proofErr w:type="spellStart"/>
      <w:r w:rsidRPr="002D2694">
        <w:rPr>
          <w:szCs w:val="28"/>
        </w:rPr>
        <w:t>КЭРиИД</w:t>
      </w:r>
      <w:proofErr w:type="spellEnd"/>
      <w:r w:rsidRPr="002D2694">
        <w:rPr>
          <w:szCs w:val="28"/>
        </w:rPr>
        <w:t>, ОРТ: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 xml:space="preserve">обеспечивают разработку </w:t>
      </w:r>
      <w:r w:rsidR="003E6508">
        <w:rPr>
          <w:szCs w:val="28"/>
        </w:rPr>
        <w:t xml:space="preserve">и </w:t>
      </w:r>
      <w:r w:rsidRPr="002D2694">
        <w:rPr>
          <w:szCs w:val="28"/>
        </w:rPr>
        <w:t>согласование проекта Программы;</w:t>
      </w:r>
    </w:p>
    <w:p w:rsidR="004D21DA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осуществляют ре</w:t>
      </w:r>
      <w:r w:rsidR="003E6508">
        <w:rPr>
          <w:szCs w:val="28"/>
        </w:rPr>
        <w:t>ализацию мероприятий Программы</w:t>
      </w:r>
      <w:r w:rsidR="004D21DA">
        <w:rPr>
          <w:szCs w:val="28"/>
        </w:rPr>
        <w:t>;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несут ответственность за до</w:t>
      </w:r>
      <w:r w:rsidR="003E6508">
        <w:rPr>
          <w:szCs w:val="28"/>
        </w:rPr>
        <w:t>стижение индикаторов Программы</w:t>
      </w:r>
      <w:r w:rsidR="004D21DA">
        <w:rPr>
          <w:szCs w:val="28"/>
        </w:rPr>
        <w:t>,</w:t>
      </w:r>
      <w:r w:rsidRPr="002D2694">
        <w:rPr>
          <w:szCs w:val="28"/>
        </w:rPr>
        <w:t xml:space="preserve"> и</w:t>
      </w:r>
      <w:r w:rsidR="004D21DA">
        <w:rPr>
          <w:szCs w:val="28"/>
        </w:rPr>
        <w:t>х</w:t>
      </w:r>
      <w:r w:rsidRPr="002D2694">
        <w:rPr>
          <w:szCs w:val="28"/>
        </w:rPr>
        <w:t xml:space="preserve"> конечных результатов</w:t>
      </w:r>
      <w:r w:rsidR="004D21DA">
        <w:rPr>
          <w:szCs w:val="28"/>
        </w:rPr>
        <w:t>, реализацию мероприятий Программы, освоение денежных средств</w:t>
      </w:r>
      <w:r w:rsidRPr="002D2694">
        <w:rPr>
          <w:szCs w:val="28"/>
        </w:rPr>
        <w:t xml:space="preserve">, а также за эффективность расходования бюджетных средств, предусмотренных </w:t>
      </w:r>
      <w:r w:rsidR="009E3C14">
        <w:rPr>
          <w:szCs w:val="28"/>
        </w:rPr>
        <w:t>Программой</w:t>
      </w:r>
      <w:r w:rsidRPr="002D2694">
        <w:rPr>
          <w:szCs w:val="28"/>
        </w:rPr>
        <w:t>;</w:t>
      </w:r>
    </w:p>
    <w:p w:rsidR="002D2694" w:rsidRPr="002D2694" w:rsidRDefault="002D2694" w:rsidP="002D2694">
      <w:pPr>
        <w:ind w:firstLine="709"/>
        <w:rPr>
          <w:szCs w:val="28"/>
        </w:rPr>
      </w:pPr>
      <w:proofErr w:type="gramStart"/>
      <w:r w:rsidRPr="002D2694">
        <w:rPr>
          <w:szCs w:val="28"/>
        </w:rPr>
        <w:t>предоставляют ответственному исполнителю информацию, необходимую для проведения оценки эффективности Программы и подготовки ежеквартальных и годового отчетов.</w:t>
      </w:r>
      <w:proofErr w:type="gramEnd"/>
    </w:p>
    <w:p w:rsidR="002D2694" w:rsidRPr="002D2694" w:rsidRDefault="004D21DA" w:rsidP="002D2694">
      <w:pPr>
        <w:ind w:firstLine="709"/>
        <w:rPr>
          <w:szCs w:val="28"/>
        </w:rPr>
      </w:pPr>
      <w:r>
        <w:rPr>
          <w:szCs w:val="28"/>
        </w:rPr>
        <w:lastRenderedPageBreak/>
        <w:t>Участники программы – КИП,</w:t>
      </w:r>
      <w:r w:rsidR="002D2694" w:rsidRPr="002D2694">
        <w:rPr>
          <w:szCs w:val="28"/>
        </w:rPr>
        <w:t xml:space="preserve"> </w:t>
      </w:r>
      <w:proofErr w:type="spellStart"/>
      <w:r w:rsidR="002D2694" w:rsidRPr="002D2694">
        <w:rPr>
          <w:szCs w:val="28"/>
        </w:rPr>
        <w:t>КСАиРГ</w:t>
      </w:r>
      <w:proofErr w:type="spellEnd"/>
      <w:r>
        <w:rPr>
          <w:szCs w:val="28"/>
        </w:rPr>
        <w:t>,</w:t>
      </w:r>
      <w:r w:rsidR="002D2694" w:rsidRPr="002D2694">
        <w:rPr>
          <w:szCs w:val="28"/>
        </w:rPr>
        <w:t xml:space="preserve"> </w:t>
      </w:r>
      <w:proofErr w:type="spellStart"/>
      <w:r w:rsidR="002D2694" w:rsidRPr="002D2694">
        <w:rPr>
          <w:szCs w:val="28"/>
        </w:rPr>
        <w:t>КЗРиЗ</w:t>
      </w:r>
      <w:proofErr w:type="spellEnd"/>
      <w:r>
        <w:rPr>
          <w:szCs w:val="28"/>
        </w:rPr>
        <w:t>,</w:t>
      </w:r>
      <w:r w:rsidR="002D2694" w:rsidRPr="002D2694">
        <w:rPr>
          <w:szCs w:val="28"/>
        </w:rPr>
        <w:t xml:space="preserve"> </w:t>
      </w:r>
      <w:r w:rsidRPr="002D2694">
        <w:rPr>
          <w:szCs w:val="28"/>
        </w:rPr>
        <w:t>КУМС</w:t>
      </w:r>
      <w:r>
        <w:rPr>
          <w:szCs w:val="28"/>
        </w:rPr>
        <w:t>,</w:t>
      </w:r>
      <w:r w:rsidRPr="002D2694">
        <w:rPr>
          <w:szCs w:val="28"/>
        </w:rPr>
        <w:t xml:space="preserve"> </w:t>
      </w:r>
      <w:proofErr w:type="spellStart"/>
      <w:r w:rsidR="002D2694" w:rsidRPr="002D2694">
        <w:rPr>
          <w:szCs w:val="28"/>
        </w:rPr>
        <w:t>КЭиГ</w:t>
      </w:r>
      <w:proofErr w:type="spellEnd"/>
      <w:r>
        <w:rPr>
          <w:szCs w:val="28"/>
        </w:rPr>
        <w:t>,</w:t>
      </w:r>
      <w:r w:rsidR="002D2694" w:rsidRPr="002D2694">
        <w:rPr>
          <w:szCs w:val="28"/>
        </w:rPr>
        <w:t xml:space="preserve"> КЖКХ</w:t>
      </w:r>
      <w:r>
        <w:rPr>
          <w:szCs w:val="28"/>
        </w:rPr>
        <w:t>,</w:t>
      </w:r>
      <w:r w:rsidR="002D2694" w:rsidRPr="002D2694">
        <w:rPr>
          <w:szCs w:val="28"/>
        </w:rPr>
        <w:t xml:space="preserve"> </w:t>
      </w:r>
      <w:proofErr w:type="spellStart"/>
      <w:r w:rsidR="002D2694" w:rsidRPr="002D2694">
        <w:rPr>
          <w:szCs w:val="28"/>
        </w:rPr>
        <w:t>КДХБ</w:t>
      </w:r>
      <w:r w:rsidR="004E462C">
        <w:rPr>
          <w:szCs w:val="28"/>
        </w:rPr>
        <w:t>ТиС</w:t>
      </w:r>
      <w:proofErr w:type="spellEnd"/>
      <w:r>
        <w:rPr>
          <w:szCs w:val="28"/>
        </w:rPr>
        <w:t>,</w:t>
      </w:r>
      <w:r w:rsidR="004E462C">
        <w:rPr>
          <w:szCs w:val="28"/>
        </w:rPr>
        <w:t xml:space="preserve"> </w:t>
      </w:r>
      <w:r>
        <w:rPr>
          <w:szCs w:val="28"/>
        </w:rPr>
        <w:t xml:space="preserve">КДМ, </w:t>
      </w:r>
      <w:r w:rsidR="004E462C">
        <w:rPr>
          <w:szCs w:val="28"/>
        </w:rPr>
        <w:t>КО</w:t>
      </w:r>
      <w:r>
        <w:rPr>
          <w:szCs w:val="28"/>
        </w:rPr>
        <w:t>,</w:t>
      </w:r>
      <w:r w:rsidR="004E462C">
        <w:rPr>
          <w:szCs w:val="28"/>
        </w:rPr>
        <w:t xml:space="preserve"> КК</w:t>
      </w:r>
      <w:r>
        <w:rPr>
          <w:szCs w:val="28"/>
        </w:rPr>
        <w:t>,</w:t>
      </w:r>
      <w:r w:rsidR="004E462C">
        <w:rPr>
          <w:szCs w:val="28"/>
        </w:rPr>
        <w:t xml:space="preserve"> </w:t>
      </w:r>
      <w:proofErr w:type="spellStart"/>
      <w:r w:rsidR="004E462C">
        <w:rPr>
          <w:szCs w:val="28"/>
        </w:rPr>
        <w:t>КРОГиОО</w:t>
      </w:r>
      <w:proofErr w:type="spellEnd"/>
      <w:r w:rsidR="002D2694" w:rsidRPr="002D2694">
        <w:rPr>
          <w:szCs w:val="28"/>
        </w:rPr>
        <w:t>:</w:t>
      </w:r>
    </w:p>
    <w:p w:rsidR="002D2694" w:rsidRP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:rsidR="002D2694" w:rsidRDefault="002D2694" w:rsidP="002D2694">
      <w:pPr>
        <w:ind w:firstLine="709"/>
        <w:rPr>
          <w:szCs w:val="28"/>
        </w:rPr>
      </w:pPr>
      <w:r w:rsidRPr="002D2694">
        <w:rPr>
          <w:szCs w:val="28"/>
        </w:rPr>
        <w:t>предоставляют ответственному исполнителю и соисполнителям предложения при разработк</w:t>
      </w:r>
      <w:r w:rsidR="004D21DA">
        <w:rPr>
          <w:szCs w:val="28"/>
        </w:rPr>
        <w:t>е</w:t>
      </w:r>
      <w:r w:rsidRPr="002D2694">
        <w:rPr>
          <w:szCs w:val="28"/>
        </w:rPr>
        <w:t xml:space="preserve"> Программы в части мероприятий Программы, в реализации которых предполагается их участие;</w:t>
      </w:r>
    </w:p>
    <w:p w:rsidR="002A79F5" w:rsidRPr="002D2694" w:rsidRDefault="002A79F5" w:rsidP="002A79F5">
      <w:pPr>
        <w:ind w:firstLine="709"/>
        <w:rPr>
          <w:szCs w:val="28"/>
        </w:rPr>
      </w:pPr>
      <w:r w:rsidRPr="002D2694">
        <w:rPr>
          <w:szCs w:val="28"/>
        </w:rPr>
        <w:t xml:space="preserve">несут ответственность за </w:t>
      </w:r>
      <w:r>
        <w:rPr>
          <w:szCs w:val="28"/>
        </w:rPr>
        <w:t>реализацию мероприятий Программы, освоение денежных средств</w:t>
      </w:r>
      <w:r w:rsidRPr="002D2694">
        <w:rPr>
          <w:szCs w:val="28"/>
        </w:rPr>
        <w:t xml:space="preserve">, а также за эффективность расходования бюджетных средств, предусмотренных </w:t>
      </w:r>
      <w:r>
        <w:rPr>
          <w:szCs w:val="28"/>
        </w:rPr>
        <w:t>Программой</w:t>
      </w:r>
      <w:r w:rsidRPr="002D2694">
        <w:rPr>
          <w:szCs w:val="28"/>
        </w:rPr>
        <w:t>;</w:t>
      </w:r>
    </w:p>
    <w:p w:rsidR="00E006CB" w:rsidRDefault="002D2694" w:rsidP="002D2694">
      <w:pPr>
        <w:ind w:firstLine="709"/>
        <w:rPr>
          <w:szCs w:val="28"/>
        </w:rPr>
      </w:pPr>
      <w:proofErr w:type="gramStart"/>
      <w:r w:rsidRPr="002D2694">
        <w:rPr>
          <w:szCs w:val="28"/>
        </w:rPr>
        <w:t>предоставляют ответственному исполнителю и соисполнителю информацию, необходимую для проведения оценки эффективности Программы и подготовки ежеквартальных и годового отчетов.</w:t>
      </w:r>
      <w:proofErr w:type="gramEnd"/>
    </w:p>
    <w:p w:rsidR="005362CE" w:rsidRDefault="005362CE" w:rsidP="005362CE">
      <w:pPr>
        <w:rPr>
          <w:szCs w:val="28"/>
        </w:rPr>
      </w:pPr>
    </w:p>
    <w:p w:rsidR="00AF59EE" w:rsidRDefault="00AF59EE" w:rsidP="005362CE">
      <w:pPr>
        <w:rPr>
          <w:szCs w:val="28"/>
        </w:rPr>
      </w:pPr>
    </w:p>
    <w:p w:rsidR="005362CE" w:rsidRDefault="005362CE" w:rsidP="005362CE">
      <w:pPr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0E5BAB" w:rsidRDefault="005362CE" w:rsidP="00C41042">
      <w:pPr>
        <w:rPr>
          <w:szCs w:val="28"/>
        </w:rPr>
      </w:pPr>
      <w:r>
        <w:rPr>
          <w:szCs w:val="28"/>
        </w:rPr>
        <w:t>города, руководитель аппарата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П.Д. </w:t>
      </w:r>
      <w:proofErr w:type="spellStart"/>
      <w:r>
        <w:rPr>
          <w:szCs w:val="28"/>
        </w:rPr>
        <w:t>Фризен</w:t>
      </w:r>
      <w:proofErr w:type="spellEnd"/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</w:pPr>
    </w:p>
    <w:p w:rsidR="00893871" w:rsidRDefault="00893871" w:rsidP="00C41042">
      <w:pPr>
        <w:rPr>
          <w:szCs w:val="28"/>
        </w:rPr>
        <w:sectPr w:rsidR="00893871" w:rsidSect="00C4104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3871" w:rsidRDefault="00893871" w:rsidP="00893871">
      <w:pPr>
        <w:ind w:left="10065" w:right="-31"/>
        <w:rPr>
          <w:szCs w:val="28"/>
        </w:rPr>
      </w:pPr>
      <w:r w:rsidRPr="00744156">
        <w:rPr>
          <w:szCs w:val="28"/>
        </w:rPr>
        <w:lastRenderedPageBreak/>
        <w:t>П</w:t>
      </w:r>
      <w:r>
        <w:rPr>
          <w:szCs w:val="28"/>
        </w:rPr>
        <w:t>риложение 1</w:t>
      </w:r>
    </w:p>
    <w:p w:rsidR="00893871" w:rsidRDefault="00893871" w:rsidP="00893871">
      <w:pPr>
        <w:ind w:left="10065" w:right="-31"/>
        <w:rPr>
          <w:szCs w:val="28"/>
        </w:rPr>
      </w:pPr>
      <w:r>
        <w:rPr>
          <w:szCs w:val="28"/>
        </w:rPr>
        <w:t>к муниципальной программе «Развитие предпринимательства в городе Барнауле на 2015-2020 годы»</w:t>
      </w:r>
    </w:p>
    <w:p w:rsidR="00893871" w:rsidRDefault="00893871" w:rsidP="00893871">
      <w:pPr>
        <w:jc w:val="center"/>
        <w:rPr>
          <w:szCs w:val="28"/>
        </w:rPr>
      </w:pPr>
    </w:p>
    <w:p w:rsidR="00893871" w:rsidRPr="00744156" w:rsidRDefault="00893871" w:rsidP="00893871">
      <w:pPr>
        <w:jc w:val="center"/>
        <w:rPr>
          <w:szCs w:val="28"/>
        </w:rPr>
      </w:pPr>
      <w:r w:rsidRPr="00744156">
        <w:rPr>
          <w:szCs w:val="28"/>
        </w:rPr>
        <w:t>СВЕДЕНИЯ</w:t>
      </w:r>
    </w:p>
    <w:p w:rsidR="00893871" w:rsidRPr="00744156" w:rsidRDefault="00893871" w:rsidP="00893871">
      <w:pPr>
        <w:jc w:val="center"/>
        <w:rPr>
          <w:szCs w:val="28"/>
        </w:rPr>
      </w:pPr>
      <w:r w:rsidRPr="00744156">
        <w:rPr>
          <w:szCs w:val="28"/>
        </w:rPr>
        <w:t xml:space="preserve">об индикаторах </w:t>
      </w:r>
      <w:r>
        <w:rPr>
          <w:szCs w:val="28"/>
        </w:rPr>
        <w:t>П</w:t>
      </w:r>
      <w:r w:rsidRPr="00744156">
        <w:rPr>
          <w:szCs w:val="28"/>
        </w:rPr>
        <w:t>рограммы и их значениях</w:t>
      </w:r>
    </w:p>
    <w:p w:rsidR="00893871" w:rsidRPr="00744156" w:rsidRDefault="00893871" w:rsidP="00893871">
      <w:pPr>
        <w:jc w:val="center"/>
        <w:rPr>
          <w:szCs w:val="28"/>
        </w:rPr>
      </w:pPr>
    </w:p>
    <w:tbl>
      <w:tblPr>
        <w:tblW w:w="15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46"/>
        <w:gridCol w:w="1276"/>
        <w:gridCol w:w="959"/>
        <w:gridCol w:w="993"/>
        <w:gridCol w:w="992"/>
        <w:gridCol w:w="992"/>
        <w:gridCol w:w="992"/>
        <w:gridCol w:w="993"/>
        <w:gridCol w:w="992"/>
        <w:gridCol w:w="992"/>
      </w:tblGrid>
      <w:tr w:rsidR="00893871" w:rsidRPr="00744156" w:rsidTr="00410A0A">
        <w:trPr>
          <w:tblHeader/>
        </w:trPr>
        <w:tc>
          <w:tcPr>
            <w:tcW w:w="675" w:type="dxa"/>
            <w:vMerge w:val="restart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№</w:t>
            </w:r>
          </w:p>
          <w:p w:rsidR="00893871" w:rsidRPr="00744156" w:rsidRDefault="00893871" w:rsidP="00410A0A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44156">
              <w:rPr>
                <w:szCs w:val="28"/>
              </w:rPr>
              <w:t>п</w:t>
            </w:r>
            <w:proofErr w:type="spellEnd"/>
            <w:proofErr w:type="gramEnd"/>
            <w:r w:rsidRPr="00744156">
              <w:rPr>
                <w:szCs w:val="28"/>
                <w:lang w:val="en-US"/>
              </w:rPr>
              <w:t>/</w:t>
            </w:r>
            <w:proofErr w:type="spellStart"/>
            <w:r w:rsidRPr="00744156">
              <w:rPr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vMerge w:val="restart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 xml:space="preserve">Ед. </w:t>
            </w:r>
            <w:proofErr w:type="spellStart"/>
            <w:r w:rsidRPr="00744156">
              <w:rPr>
                <w:szCs w:val="28"/>
              </w:rPr>
              <w:t>изм</w:t>
            </w:r>
            <w:proofErr w:type="spellEnd"/>
            <w:r w:rsidRPr="00744156">
              <w:rPr>
                <w:szCs w:val="28"/>
              </w:rPr>
              <w:t>.</w:t>
            </w:r>
          </w:p>
        </w:tc>
        <w:tc>
          <w:tcPr>
            <w:tcW w:w="7905" w:type="dxa"/>
            <w:gridSpan w:val="8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Значение по годам</w:t>
            </w:r>
          </w:p>
        </w:tc>
      </w:tr>
      <w:tr w:rsidR="00893871" w:rsidRPr="00744156" w:rsidTr="00410A0A">
        <w:trPr>
          <w:tblHeader/>
        </w:trPr>
        <w:tc>
          <w:tcPr>
            <w:tcW w:w="675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2013</w:t>
            </w:r>
          </w:p>
        </w:tc>
        <w:tc>
          <w:tcPr>
            <w:tcW w:w="993" w:type="dxa"/>
            <w:vMerge w:val="restart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2014</w:t>
            </w:r>
          </w:p>
        </w:tc>
        <w:tc>
          <w:tcPr>
            <w:tcW w:w="5953" w:type="dxa"/>
            <w:gridSpan w:val="6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 xml:space="preserve">годы реализации </w:t>
            </w:r>
            <w:r>
              <w:rPr>
                <w:szCs w:val="28"/>
              </w:rPr>
              <w:t>П</w:t>
            </w:r>
            <w:r w:rsidRPr="00744156">
              <w:rPr>
                <w:szCs w:val="28"/>
              </w:rPr>
              <w:t>рограммы</w:t>
            </w:r>
          </w:p>
        </w:tc>
      </w:tr>
      <w:tr w:rsidR="00893871" w:rsidRPr="00744156" w:rsidTr="00410A0A">
        <w:trPr>
          <w:tblHeader/>
        </w:trPr>
        <w:tc>
          <w:tcPr>
            <w:tcW w:w="675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2017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2018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2020</w:t>
            </w:r>
          </w:p>
        </w:tc>
      </w:tr>
    </w:tbl>
    <w:p w:rsidR="00893871" w:rsidRPr="000E5BAB" w:rsidRDefault="00893871" w:rsidP="00893871">
      <w:pPr>
        <w:rPr>
          <w:sz w:val="2"/>
          <w:szCs w:val="28"/>
        </w:rPr>
      </w:pPr>
    </w:p>
    <w:tbl>
      <w:tblPr>
        <w:tblW w:w="15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46"/>
        <w:gridCol w:w="1276"/>
        <w:gridCol w:w="959"/>
        <w:gridCol w:w="993"/>
        <w:gridCol w:w="992"/>
        <w:gridCol w:w="992"/>
        <w:gridCol w:w="992"/>
        <w:gridCol w:w="993"/>
        <w:gridCol w:w="992"/>
        <w:gridCol w:w="992"/>
      </w:tblGrid>
      <w:tr w:rsidR="00893871" w:rsidRPr="00744156" w:rsidTr="00410A0A">
        <w:trPr>
          <w:tblHeader/>
        </w:trPr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1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11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1.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Удельный вес поступлений в доходах бюджета города от СМСП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41,3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41,4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44,8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45,9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Удельный вес оборота предприятий неторговой сферы в общем обороте </w:t>
            </w:r>
            <w:r>
              <w:rPr>
                <w:szCs w:val="28"/>
              </w:rPr>
              <w:t>СМСП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28,2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28,4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28,6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28,8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29,1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29,4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29,7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4C1D8A" w:rsidRDefault="00893871" w:rsidP="00410A0A">
            <w:pPr>
              <w:ind w:left="34"/>
              <w:rPr>
                <w:szCs w:val="28"/>
              </w:rPr>
            </w:pPr>
            <w:r w:rsidRPr="004C1D8A">
              <w:rPr>
                <w:szCs w:val="28"/>
              </w:rPr>
              <w:t>Оборот розничной торговли в расчете на душу населения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тыс. рублей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243,7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4C1D8A" w:rsidRDefault="00893871" w:rsidP="00410A0A">
            <w:pPr>
              <w:ind w:left="34"/>
              <w:rPr>
                <w:szCs w:val="28"/>
              </w:rPr>
            </w:pPr>
            <w:r w:rsidRPr="004C1D8A">
              <w:rPr>
                <w:szCs w:val="28"/>
              </w:rPr>
              <w:t>Обеспеченность населения площадью торговых объектов на 1000 человек населения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кв</w:t>
            </w:r>
            <w:proofErr w:type="gramStart"/>
            <w:r w:rsidRPr="00744156">
              <w:rPr>
                <w:szCs w:val="28"/>
              </w:rPr>
              <w:t>.м</w:t>
            </w:r>
            <w:proofErr w:type="gramEnd"/>
            <w:r w:rsidRPr="00744156">
              <w:rPr>
                <w:szCs w:val="28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814,2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930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970</w:t>
            </w:r>
          </w:p>
        </w:tc>
      </w:tr>
      <w:tr w:rsidR="00893871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Рост реальной заработной платы к предыдущему году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107,8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104,1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107,0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107,6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107,6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107,0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106,0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106,0</w:t>
            </w:r>
          </w:p>
        </w:tc>
      </w:tr>
      <w:tr w:rsidR="00893871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Соотношение среднемесячной заработной платы и прожиточного минимума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</w:tr>
      <w:tr w:rsidR="00893871" w:rsidRPr="00C15DE9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893871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 xml:space="preserve">Темп роста инвестиций в основной капитал за счет всех источников финансирования </w:t>
            </w:r>
            <w:r w:rsidRPr="00744156">
              <w:rPr>
                <w:szCs w:val="28"/>
              </w:rPr>
              <w:br/>
              <w:t>(в сопоставимых ценах)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107,2</w:t>
            </w:r>
          </w:p>
        </w:tc>
        <w:tc>
          <w:tcPr>
            <w:tcW w:w="993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101,3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102,4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104,1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112,0</w:t>
            </w:r>
          </w:p>
        </w:tc>
        <w:tc>
          <w:tcPr>
            <w:tcW w:w="993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103,5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102,5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102,4</w:t>
            </w:r>
          </w:p>
        </w:tc>
      </w:tr>
      <w:tr w:rsidR="00893871" w:rsidRPr="00C15DE9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744156">
              <w:rPr>
                <w:szCs w:val="28"/>
              </w:rPr>
              <w:t>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Доля частных (внебюджетных) инвестиций в общем объеме инвестиций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70,6</w:t>
            </w:r>
          </w:p>
        </w:tc>
        <w:tc>
          <w:tcPr>
            <w:tcW w:w="993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70,8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71,0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71,2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71,7</w:t>
            </w:r>
          </w:p>
        </w:tc>
        <w:tc>
          <w:tcPr>
            <w:tcW w:w="993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71,9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72,1</w:t>
            </w:r>
          </w:p>
        </w:tc>
        <w:tc>
          <w:tcPr>
            <w:tcW w:w="992" w:type="dxa"/>
            <w:vAlign w:val="center"/>
          </w:tcPr>
          <w:p w:rsidR="00893871" w:rsidRPr="00C15DE9" w:rsidRDefault="00893871" w:rsidP="00410A0A">
            <w:pPr>
              <w:jc w:val="center"/>
            </w:pPr>
            <w:r>
              <w:t>72,3</w:t>
            </w:r>
          </w:p>
        </w:tc>
      </w:tr>
      <w:tr w:rsidR="00893871" w:rsidTr="00410A0A">
        <w:tc>
          <w:tcPr>
            <w:tcW w:w="675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846" w:type="dxa"/>
            <w:vAlign w:val="center"/>
          </w:tcPr>
          <w:p w:rsidR="00893871" w:rsidRPr="004C1D8A" w:rsidRDefault="00893871" w:rsidP="00410A0A">
            <w:pPr>
              <w:ind w:left="34"/>
              <w:rPr>
                <w:szCs w:val="28"/>
              </w:rPr>
            </w:pPr>
            <w:r w:rsidRPr="004C1D8A">
              <w:rPr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Default="00893871" w:rsidP="00410A0A">
            <w:pPr>
              <w:jc w:val="center"/>
            </w:pPr>
            <w:r>
              <w:t>106,7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105,5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106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105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105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105</w:t>
            </w:r>
          </w:p>
        </w:tc>
      </w:tr>
      <w:tr w:rsidR="00893871" w:rsidTr="00410A0A">
        <w:tc>
          <w:tcPr>
            <w:tcW w:w="675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846" w:type="dxa"/>
            <w:vAlign w:val="center"/>
          </w:tcPr>
          <w:p w:rsidR="00893871" w:rsidRPr="004C1D8A" w:rsidRDefault="00893871" w:rsidP="00410A0A">
            <w:pPr>
              <w:ind w:left="34"/>
              <w:rPr>
                <w:szCs w:val="28"/>
              </w:rPr>
            </w:pPr>
            <w:r w:rsidRPr="004C1D8A">
              <w:rPr>
                <w:szCs w:val="28"/>
              </w:rPr>
              <w:t>Индекс производства пищевых продуктов, включая напитки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Default="00893871" w:rsidP="00410A0A">
            <w:pPr>
              <w:jc w:val="center"/>
            </w:pPr>
            <w:r>
              <w:t>104,3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104,5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104,7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104,9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107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107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107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107</w:t>
            </w:r>
          </w:p>
        </w:tc>
      </w:tr>
      <w:tr w:rsidR="00893871" w:rsidTr="00410A0A">
        <w:tc>
          <w:tcPr>
            <w:tcW w:w="675" w:type="dxa"/>
            <w:vAlign w:val="center"/>
          </w:tcPr>
          <w:p w:rsidR="00893871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846" w:type="dxa"/>
            <w:vAlign w:val="center"/>
          </w:tcPr>
          <w:p w:rsidR="00893871" w:rsidRPr="004C1D8A" w:rsidRDefault="00893871" w:rsidP="00410A0A">
            <w:pPr>
              <w:ind w:left="34"/>
              <w:rPr>
                <w:szCs w:val="28"/>
              </w:rPr>
            </w:pPr>
            <w:r w:rsidRPr="004C1D8A">
              <w:rPr>
                <w:szCs w:val="28"/>
              </w:rPr>
              <w:t xml:space="preserve">Уровень инновационной активности 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959" w:type="dxa"/>
            <w:vAlign w:val="center"/>
          </w:tcPr>
          <w:p w:rsidR="00893871" w:rsidRDefault="00893871" w:rsidP="00410A0A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20,5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21,5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22</w:t>
            </w:r>
          </w:p>
        </w:tc>
        <w:tc>
          <w:tcPr>
            <w:tcW w:w="993" w:type="dxa"/>
            <w:vAlign w:val="center"/>
          </w:tcPr>
          <w:p w:rsidR="00893871" w:rsidRDefault="00893871" w:rsidP="00410A0A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893871" w:rsidRDefault="00893871" w:rsidP="00410A0A">
            <w:pPr>
              <w:jc w:val="center"/>
            </w:pPr>
            <w:r>
              <w:t>25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ind w:left="34"/>
              <w:rPr>
                <w:szCs w:val="28"/>
              </w:rPr>
            </w:pPr>
            <w:r w:rsidRPr="00744156">
              <w:rPr>
                <w:szCs w:val="28"/>
              </w:rPr>
              <w:t>Туристский поток в год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тыс. человек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ind w:left="-30" w:right="-138"/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332,76</w:t>
            </w:r>
          </w:p>
        </w:tc>
        <w:tc>
          <w:tcPr>
            <w:tcW w:w="993" w:type="dxa"/>
            <w:vAlign w:val="center"/>
          </w:tcPr>
          <w:p w:rsidR="00893871" w:rsidRPr="008641DD" w:rsidRDefault="00893871" w:rsidP="00410A0A">
            <w:pPr>
              <w:ind w:left="-78" w:right="-9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348,1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366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385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390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410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450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500</w:t>
            </w:r>
          </w:p>
        </w:tc>
      </w:tr>
      <w:tr w:rsidR="00893871" w:rsidRPr="00744156" w:rsidTr="00410A0A">
        <w:tc>
          <w:tcPr>
            <w:tcW w:w="67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846" w:type="dxa"/>
            <w:vAlign w:val="center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</w:p>
        </w:tc>
        <w:tc>
          <w:tcPr>
            <w:tcW w:w="1276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тыс. мест</w:t>
            </w:r>
          </w:p>
        </w:tc>
        <w:tc>
          <w:tcPr>
            <w:tcW w:w="959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3,968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4,1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4,3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4,4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4,5</w:t>
            </w:r>
          </w:p>
        </w:tc>
        <w:tc>
          <w:tcPr>
            <w:tcW w:w="993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4,6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4,8</w:t>
            </w:r>
          </w:p>
        </w:tc>
        <w:tc>
          <w:tcPr>
            <w:tcW w:w="99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5,0</w:t>
            </w:r>
          </w:p>
        </w:tc>
      </w:tr>
    </w:tbl>
    <w:p w:rsidR="00893871" w:rsidRDefault="00893871" w:rsidP="00893871"/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Default="00893871" w:rsidP="00893871">
      <w:pPr>
        <w:rPr>
          <w:szCs w:val="28"/>
        </w:rPr>
      </w:pPr>
    </w:p>
    <w:p w:rsidR="00893871" w:rsidRPr="00893871" w:rsidRDefault="00893871" w:rsidP="00893871">
      <w:pPr>
        <w:ind w:left="10065" w:right="-31"/>
        <w:rPr>
          <w:szCs w:val="28"/>
        </w:rPr>
      </w:pPr>
      <w:r w:rsidRPr="00893871">
        <w:rPr>
          <w:szCs w:val="28"/>
        </w:rPr>
        <w:lastRenderedPageBreak/>
        <w:t>Приложение 2</w:t>
      </w:r>
    </w:p>
    <w:p w:rsidR="00893871" w:rsidRPr="00893871" w:rsidRDefault="00893871" w:rsidP="00893871">
      <w:pPr>
        <w:ind w:left="10065" w:right="-31"/>
        <w:rPr>
          <w:szCs w:val="28"/>
        </w:rPr>
      </w:pPr>
      <w:r w:rsidRPr="00893871">
        <w:rPr>
          <w:szCs w:val="28"/>
        </w:rPr>
        <w:t>к муниципальной программе «Развитие предпринимательства в городе Барнауле на 2015-2020 годы»</w:t>
      </w:r>
    </w:p>
    <w:p w:rsidR="00893871" w:rsidRPr="00893871" w:rsidRDefault="00893871" w:rsidP="00893871">
      <w:pPr>
        <w:jc w:val="center"/>
        <w:rPr>
          <w:szCs w:val="28"/>
        </w:rPr>
      </w:pPr>
      <w:r w:rsidRPr="00893871">
        <w:rPr>
          <w:szCs w:val="28"/>
        </w:rPr>
        <w:t>ПЕРЕЧЕНЬ</w:t>
      </w:r>
    </w:p>
    <w:p w:rsidR="00893871" w:rsidRPr="00893871" w:rsidRDefault="00893871" w:rsidP="00893871">
      <w:pPr>
        <w:jc w:val="center"/>
        <w:rPr>
          <w:szCs w:val="28"/>
        </w:rPr>
      </w:pPr>
      <w:r w:rsidRPr="00893871">
        <w:rPr>
          <w:szCs w:val="28"/>
        </w:rPr>
        <w:t xml:space="preserve">мероприятий Программы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992"/>
        <w:gridCol w:w="1984"/>
        <w:gridCol w:w="972"/>
        <w:gridCol w:w="992"/>
        <w:gridCol w:w="992"/>
        <w:gridCol w:w="925"/>
        <w:gridCol w:w="916"/>
        <w:gridCol w:w="916"/>
        <w:gridCol w:w="1091"/>
        <w:gridCol w:w="2268"/>
      </w:tblGrid>
      <w:tr w:rsidR="00893871" w:rsidRPr="00893871" w:rsidTr="00410A0A">
        <w:trPr>
          <w:tblHeader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№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893871">
              <w:rPr>
                <w:szCs w:val="28"/>
              </w:rPr>
              <w:t>п</w:t>
            </w:r>
            <w:proofErr w:type="spellEnd"/>
            <w:proofErr w:type="gramEnd"/>
            <w:r w:rsidRPr="00893871">
              <w:rPr>
                <w:szCs w:val="28"/>
                <w:lang w:val="en-US"/>
              </w:rPr>
              <w:t>/</w:t>
            </w:r>
            <w:proofErr w:type="spellStart"/>
            <w:r w:rsidRPr="00893871">
              <w:rPr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804" w:type="dxa"/>
            <w:gridSpan w:val="7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Источники финансирования</w:t>
            </w:r>
          </w:p>
        </w:tc>
      </w:tr>
      <w:tr w:rsidR="00893871" w:rsidRPr="00893871" w:rsidTr="00410A0A">
        <w:trPr>
          <w:tblHeader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 год</w:t>
            </w:r>
          </w:p>
        </w:tc>
        <w:tc>
          <w:tcPr>
            <w:tcW w:w="992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2016 год</w:t>
            </w:r>
          </w:p>
        </w:tc>
        <w:tc>
          <w:tcPr>
            <w:tcW w:w="992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2017 год</w:t>
            </w:r>
          </w:p>
        </w:tc>
        <w:tc>
          <w:tcPr>
            <w:tcW w:w="925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2018 год</w:t>
            </w:r>
          </w:p>
        </w:tc>
        <w:tc>
          <w:tcPr>
            <w:tcW w:w="916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2019 год</w:t>
            </w:r>
          </w:p>
        </w:tc>
        <w:tc>
          <w:tcPr>
            <w:tcW w:w="916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2020 год</w:t>
            </w:r>
          </w:p>
        </w:tc>
        <w:tc>
          <w:tcPr>
            <w:tcW w:w="1091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</w:tr>
    </w:tbl>
    <w:p w:rsidR="00893871" w:rsidRPr="00893871" w:rsidRDefault="00893871" w:rsidP="00893871">
      <w:pPr>
        <w:jc w:val="center"/>
        <w:rPr>
          <w:sz w:val="2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992"/>
        <w:gridCol w:w="1984"/>
        <w:gridCol w:w="993"/>
        <w:gridCol w:w="1012"/>
        <w:gridCol w:w="992"/>
        <w:gridCol w:w="925"/>
        <w:gridCol w:w="916"/>
        <w:gridCol w:w="916"/>
        <w:gridCol w:w="1062"/>
        <w:gridCol w:w="2256"/>
      </w:tblGrid>
      <w:tr w:rsidR="00893871" w:rsidRPr="00893871" w:rsidTr="00410A0A">
        <w:trPr>
          <w:tblHeader/>
        </w:trPr>
        <w:tc>
          <w:tcPr>
            <w:tcW w:w="851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</w:t>
            </w:r>
          </w:p>
        </w:tc>
        <w:tc>
          <w:tcPr>
            <w:tcW w:w="3119" w:type="dxa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9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Цель.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Создание благоприятных условий для развития предпринимательства   в городе Барнауле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КЗРиЗ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КУМС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КЭиГ</w:t>
            </w:r>
            <w:proofErr w:type="spellEnd"/>
            <w:r w:rsidRPr="00893871">
              <w:rPr>
                <w:szCs w:val="28"/>
              </w:rPr>
              <w:t xml:space="preserve"> 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КЖКХ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КДХБТиС</w:t>
            </w:r>
            <w:proofErr w:type="spellEnd"/>
            <w:r w:rsidRPr="00893871">
              <w:rPr>
                <w:szCs w:val="28"/>
              </w:rPr>
              <w:t xml:space="preserve"> 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КДМ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КК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КРОГиОО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16320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16655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19000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20625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22415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24375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119390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13475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13810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15845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16970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18440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19990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98530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2845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2845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3155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3655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3975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4385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20860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  <w:r w:rsidRPr="00893871">
              <w:rPr>
                <w:szCs w:val="28"/>
              </w:rPr>
              <w:t xml:space="preserve">Задача 1. </w:t>
            </w:r>
          </w:p>
          <w:p w:rsidR="00893871" w:rsidRPr="00893871" w:rsidRDefault="00893871" w:rsidP="00893871">
            <w:pPr>
              <w:ind w:left="34"/>
              <w:rPr>
                <w:szCs w:val="28"/>
              </w:rPr>
            </w:pPr>
            <w:r w:rsidRPr="00893871">
              <w:rPr>
                <w:szCs w:val="28"/>
              </w:rPr>
              <w:t>Использование эффективных инструментов финансовой, информационной, консультационной       и имущественной поддержки, ориентированных       на СМСП, внедряющие инновации, реализующие инвестиционные            и социальные проекты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КЗРиЗ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КУМС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КЭиГ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КЖКХ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КДХБТиС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КДМ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КРОГиОО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10995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10995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12155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13655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14975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16385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79160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8150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8150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9000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10000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58300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rPr>
          <w:trHeight w:val="976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2845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2845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3155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3655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3975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4385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20860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143"/>
        </w:trPr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2"/>
              </w:numPr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Финансовая поддержка СМСП</w:t>
            </w:r>
          </w:p>
        </w:tc>
      </w:tr>
      <w:tr w:rsidR="00893871" w:rsidRPr="00893871" w:rsidTr="00410A0A">
        <w:trPr>
          <w:trHeight w:val="779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1.1.1.</w:t>
            </w:r>
          </w:p>
          <w:p w:rsidR="00893871" w:rsidRPr="00893871" w:rsidRDefault="00893871" w:rsidP="00893871">
            <w:pPr>
              <w:ind w:left="34"/>
              <w:rPr>
                <w:szCs w:val="28"/>
                <w:highlight w:val="green"/>
              </w:rPr>
            </w:pPr>
            <w:r w:rsidRPr="00893871">
              <w:rPr>
                <w:szCs w:val="28"/>
              </w:rPr>
              <w:t>Предоставление грантов СМСП             на разработку и реализацию инновационных проектов в экономику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12000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rPr>
          <w:trHeight w:val="77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rPr>
          <w:trHeight w:val="168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rPr>
          <w:trHeight w:val="400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rPr>
          <w:trHeight w:val="99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1.1.2.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  <w:r w:rsidRPr="00893871">
              <w:rPr>
                <w:szCs w:val="28"/>
              </w:rPr>
              <w:t>Мероприятие 1.1.2.</w:t>
            </w:r>
          </w:p>
          <w:p w:rsidR="00893871" w:rsidRPr="00893871" w:rsidRDefault="00893871" w:rsidP="00893871">
            <w:pPr>
              <w:ind w:left="34"/>
              <w:rPr>
                <w:szCs w:val="28"/>
              </w:rPr>
            </w:pPr>
            <w:r w:rsidRPr="00893871">
              <w:rPr>
                <w:szCs w:val="28"/>
              </w:rPr>
              <w:t>Предоставление субсидий СМСП на организацию групп дневного времяпрепровождения детей дошкольного возраста и иных подобных видов деятельности по уходу и присмотру за детьми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690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4140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rPr>
          <w:trHeight w:val="188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rPr>
          <w:trHeight w:val="381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rPr>
          <w:trHeight w:val="146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3600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rPr>
          <w:trHeight w:val="481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540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708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1.1.3.</w:t>
            </w:r>
          </w:p>
          <w:p w:rsidR="00893871" w:rsidRPr="00893871" w:rsidRDefault="00893871" w:rsidP="00893871">
            <w:pPr>
              <w:ind w:left="34"/>
              <w:rPr>
                <w:szCs w:val="28"/>
              </w:rPr>
            </w:pPr>
            <w:r w:rsidRPr="00893871">
              <w:rPr>
                <w:szCs w:val="28"/>
              </w:rPr>
              <w:t>Предоставление субсидий социальному предпринимательству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</w:t>
            </w:r>
            <w:r w:rsidRPr="00893871">
              <w:rPr>
                <w:szCs w:val="28"/>
                <w:lang w:val="en-US"/>
              </w:rPr>
              <w:t>45</w:t>
            </w:r>
            <w:r w:rsidRPr="00893871">
              <w:rPr>
                <w:szCs w:val="28"/>
              </w:rPr>
              <w:t>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rPr>
          <w:trHeight w:val="371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rPr>
          <w:trHeight w:val="77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rPr>
          <w:trHeight w:val="513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rPr>
          <w:trHeight w:val="565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ind w:left="34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75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1.1.4.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Предоставление субсидий СМП             на модернизацию производства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</w:t>
            </w:r>
            <w:r w:rsidRPr="00893871">
              <w:rPr>
                <w:szCs w:val="28"/>
              </w:rPr>
              <w:t>000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</w:t>
            </w:r>
            <w:r w:rsidRPr="00893871">
              <w:rPr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675</w:t>
            </w:r>
            <w:r w:rsidRPr="00893871">
              <w:rPr>
                <w:szCs w:val="28"/>
              </w:rPr>
              <w:t>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8250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8850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99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45750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4500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55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</w:t>
            </w:r>
            <w:r w:rsidRPr="00893871">
              <w:rPr>
                <w:szCs w:val="28"/>
                <w:lang w:val="en-US"/>
              </w:rPr>
              <w:t>9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66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30500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городской </w:t>
            </w:r>
            <w:r w:rsidRPr="00893871">
              <w:rPr>
                <w:szCs w:val="28"/>
              </w:rPr>
              <w:lastRenderedPageBreak/>
              <w:t>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2250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2750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2950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3300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15250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1.1.5.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Предоставление грантов на открытие собственного бизнеса начинающим СМП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1080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1080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1440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</w:t>
            </w:r>
            <w:r w:rsidRPr="00893871">
              <w:rPr>
                <w:szCs w:val="28"/>
                <w:lang w:val="en-US"/>
              </w:rPr>
              <w:t>44</w:t>
            </w:r>
            <w:r w:rsidRPr="00893871">
              <w:rPr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2160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2520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9720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9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1200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</w:t>
            </w:r>
            <w:r w:rsidRPr="00893871">
              <w:rPr>
                <w:szCs w:val="28"/>
                <w:lang w:val="en-US"/>
              </w:rPr>
              <w:t>8</w:t>
            </w:r>
            <w:r w:rsidRPr="00893871">
              <w:rPr>
                <w:szCs w:val="28"/>
              </w:rPr>
              <w:t>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2100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8100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180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180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240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240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360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420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1620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1.1.6.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1.1.6.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Осуществление мониторинга деятельности СМСП и анализ динамики развития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rPr>
          <w:trHeight w:val="77"/>
        </w:trPr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1.1.7.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Мероприятие 1.1.7.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Ведение реестров: </w:t>
            </w:r>
            <w:proofErr w:type="spellStart"/>
            <w:r w:rsidRPr="00893871">
              <w:rPr>
                <w:szCs w:val="28"/>
              </w:rPr>
              <w:t>СМСП-получателей</w:t>
            </w:r>
            <w:proofErr w:type="spellEnd"/>
            <w:r w:rsidRPr="00893871">
              <w:rPr>
                <w:szCs w:val="28"/>
              </w:rPr>
              <w:t xml:space="preserve"> финансовой поддержки из средств городского </w:t>
            </w:r>
            <w:r w:rsidRPr="00893871">
              <w:rPr>
                <w:szCs w:val="28"/>
              </w:rPr>
              <w:lastRenderedPageBreak/>
              <w:t xml:space="preserve">бюджета; перспективных направлений для развития бизнеса; СМСП осуществляющих деятельность в сфере производства; </w:t>
            </w:r>
            <w:proofErr w:type="spellStart"/>
            <w:r w:rsidRPr="00893871">
              <w:rPr>
                <w:szCs w:val="28"/>
              </w:rPr>
              <w:t>инновационно-активных</w:t>
            </w:r>
            <w:proofErr w:type="spellEnd"/>
            <w:r w:rsidRPr="00893871">
              <w:rPr>
                <w:szCs w:val="28"/>
              </w:rPr>
              <w:t xml:space="preserve"> предприятий;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1.1.8.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Мероприятие 1.1.8.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Продвижение и использование инновационных разработок предприятий города в городском хозяйстве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КЭиГ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КЖКХ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КДХБТиС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 Информационная поддержка СМСП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Ежеквартальное размещение информации о свободных земельных </w:t>
            </w:r>
            <w:r w:rsidRPr="00893871">
              <w:rPr>
                <w:szCs w:val="28"/>
              </w:rPr>
              <w:lastRenderedPageBreak/>
              <w:t xml:space="preserve">участках, </w:t>
            </w:r>
            <w:r w:rsidRPr="00893871">
              <w:t>находящихся в муниципальной собственности, а также о свободных земельных участках, государственная собственность на которые не разграничена,</w:t>
            </w:r>
            <w:r w:rsidRPr="00893871">
              <w:rPr>
                <w:szCs w:val="28"/>
              </w:rPr>
              <w:t xml:space="preserve"> на официальном Интернет-сайте г</w:t>
            </w:r>
            <w:proofErr w:type="gramStart"/>
            <w:r w:rsidRPr="00893871">
              <w:rPr>
                <w:szCs w:val="28"/>
              </w:rPr>
              <w:t>.Б</w:t>
            </w:r>
            <w:proofErr w:type="gramEnd"/>
            <w:r w:rsidRPr="00893871">
              <w:rPr>
                <w:szCs w:val="28"/>
              </w:rPr>
              <w:t>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КЗРиЗ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Издание информационных бюллетеней «Предприниматель Барнаула»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1200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1200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1.2.3.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Организация и проведение конкурсов: «Лучший предприниматель </w:t>
            </w:r>
            <w:r w:rsidRPr="00893871">
              <w:rPr>
                <w:szCs w:val="28"/>
              </w:rPr>
              <w:lastRenderedPageBreak/>
              <w:t>Барнаула», «Лучшее предприятие потребительского рынка»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900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150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900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конкурса среди журналистов на лучшую публикацию о СМСП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2000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</w:pPr>
            <w:r w:rsidRPr="00893871">
              <w:rPr>
                <w:szCs w:val="28"/>
              </w:rPr>
              <w:t>2000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Ведение </w:t>
            </w:r>
            <w:proofErr w:type="spellStart"/>
            <w:r w:rsidRPr="00893871">
              <w:rPr>
                <w:szCs w:val="28"/>
              </w:rPr>
              <w:t>Твиттер-аккаунта</w:t>
            </w:r>
            <w:proofErr w:type="spellEnd"/>
            <w:r w:rsidRPr="00893871">
              <w:rPr>
                <w:szCs w:val="28"/>
              </w:rPr>
              <w:t xml:space="preserve"> комитета, содержащего актуальную информацию для СМСП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1.2.6.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1.2.6.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Популяризация предпринимательской деятельности, </w:t>
            </w:r>
            <w:r w:rsidRPr="00893871">
              <w:rPr>
                <w:szCs w:val="28"/>
              </w:rPr>
              <w:lastRenderedPageBreak/>
              <w:t>муниципальной политики в области поддержки СМСП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КДМ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lastRenderedPageBreak/>
              <w:t>КРОГиОО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3"/>
              </w:numPr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Консультационная поддержка СМСП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1.3.1.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1.3.1.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Проведение организационно-методической, информационно-разъяснительной работы  в сфере кооперации и </w:t>
            </w:r>
            <w:proofErr w:type="spellStart"/>
            <w:r w:rsidRPr="00893871">
              <w:rPr>
                <w:szCs w:val="28"/>
              </w:rPr>
              <w:t>субконтрактации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1.3.2.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1.3.2.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Реализация сервиса «</w:t>
            </w:r>
            <w:proofErr w:type="spellStart"/>
            <w:r w:rsidRPr="00893871">
              <w:rPr>
                <w:szCs w:val="28"/>
              </w:rPr>
              <w:t>Онлайн</w:t>
            </w:r>
            <w:proofErr w:type="spellEnd"/>
            <w:r w:rsidRPr="00893871">
              <w:rPr>
                <w:szCs w:val="28"/>
              </w:rPr>
              <w:t xml:space="preserve"> консультирование предпринимателей» на официальном Интернет-сайте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1.3.3.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1.3.3.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Организация </w:t>
            </w:r>
            <w:r w:rsidRPr="00893871">
              <w:rPr>
                <w:szCs w:val="28"/>
              </w:rPr>
              <w:lastRenderedPageBreak/>
              <w:t>проведения заседаний Координационного совета предпринимателей при администрации города Барнаула, Научно-технического совета при администрации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  <w:r w:rsidRPr="00893871">
              <w:rPr>
                <w:szCs w:val="28"/>
              </w:rPr>
              <w:br/>
              <w:t>КИП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1.3.4.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1.3.4.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семинаров, консультаций и круглых столов для СМСП по вопросам оказания государственной и муниципальной поддержки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3"/>
              </w:numPr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Имущественная поддержка СМСП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1.4.1.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Мероприятие 1.4.1.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Ежемесячное размещение информации о свободных помещениях находящихся в муниципальной </w:t>
            </w:r>
            <w:r w:rsidRPr="00893871">
              <w:rPr>
                <w:szCs w:val="28"/>
              </w:rPr>
              <w:lastRenderedPageBreak/>
              <w:t>собственности, и выставлении на продажу объектов муниципального имущества на официальном Интернет-сайте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КУМС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КИП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1.4.2.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1.4.2.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Содействие в создании и развитии технопарка в городе Барнауле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Задача 2.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Создание условий для обеспечения жителей города доступными услугами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6680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6680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5"/>
              </w:numPr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Правовое регулирование деятельности ППР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2.1.1.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suppressAutoHyphens/>
              <w:autoSpaceDE w:val="0"/>
              <w:autoSpaceDN w:val="0"/>
            </w:pPr>
            <w:r w:rsidRPr="00893871">
              <w:t>Мероприятие 2.1.1.</w:t>
            </w:r>
          </w:p>
          <w:p w:rsidR="00893871" w:rsidRPr="00893871" w:rsidRDefault="00893871" w:rsidP="00893871">
            <w:pPr>
              <w:suppressAutoHyphens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893871">
              <w:rPr>
                <w:color w:val="000000"/>
                <w:szCs w:val="24"/>
              </w:rPr>
              <w:t>Совершенствование нормативной правовой базы</w:t>
            </w:r>
            <w:r w:rsidRPr="00893871">
              <w:rPr>
                <w:szCs w:val="24"/>
              </w:rPr>
              <w:t xml:space="preserve"> в сфере торговли, общественного питания, бытового обслуживания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2.1.2.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4"/>
              </w:rPr>
            </w:pPr>
            <w:r w:rsidRPr="00893871">
              <w:rPr>
                <w:szCs w:val="24"/>
              </w:rPr>
              <w:t>Мероприятие 2.1.2.</w:t>
            </w:r>
          </w:p>
          <w:p w:rsidR="00893871" w:rsidRPr="00893871" w:rsidRDefault="00893871" w:rsidP="00893871">
            <w:r w:rsidRPr="00893871">
              <w:rPr>
                <w:szCs w:val="24"/>
              </w:rPr>
              <w:t xml:space="preserve">Разработка, утверждение и корректировка схем размещения </w:t>
            </w:r>
            <w:r w:rsidRPr="00893871">
              <w:rPr>
                <w:szCs w:val="28"/>
              </w:rPr>
              <w:t>нестационарных торговых объектов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2.1.3.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2.1.3.</w:t>
            </w:r>
          </w:p>
          <w:p w:rsidR="00893871" w:rsidRPr="00893871" w:rsidRDefault="00893871" w:rsidP="00893871">
            <w:r w:rsidRPr="00893871">
              <w:rPr>
                <w:szCs w:val="28"/>
              </w:rPr>
              <w:t xml:space="preserve">Взаимодействие с контролирующими органами по обеспечению исполнения действующего </w:t>
            </w:r>
            <w:r w:rsidRPr="00893871">
              <w:rPr>
                <w:szCs w:val="28"/>
              </w:rPr>
              <w:lastRenderedPageBreak/>
              <w:t>законодательства СМСП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5"/>
              </w:numPr>
              <w:ind w:left="34"/>
              <w:contextualSpacing/>
              <w:jc w:val="center"/>
              <w:rPr>
                <w:szCs w:val="28"/>
              </w:rPr>
            </w:pPr>
            <w:r w:rsidRPr="00893871">
              <w:rPr>
                <w:szCs w:val="24"/>
              </w:rPr>
              <w:lastRenderedPageBreak/>
              <w:t xml:space="preserve">Формирование современной инфраструктуры потребительского рынка, </w:t>
            </w:r>
            <w:r w:rsidRPr="00893871">
              <w:rPr>
                <w:szCs w:val="24"/>
              </w:rPr>
              <w:br/>
              <w:t>повышение территориальной доступности услуг для населения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2.2.1.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tabs>
                <w:tab w:val="left" w:pos="119"/>
              </w:tabs>
              <w:spacing w:line="228" w:lineRule="auto"/>
              <w:ind w:left="121" w:hanging="121"/>
              <w:rPr>
                <w:szCs w:val="28"/>
              </w:rPr>
            </w:pPr>
            <w:r w:rsidRPr="00893871">
              <w:rPr>
                <w:szCs w:val="28"/>
              </w:rPr>
              <w:t>Мероприятие 2.2.1.</w:t>
            </w:r>
          </w:p>
          <w:p w:rsidR="00893871" w:rsidRPr="00893871" w:rsidRDefault="00893871" w:rsidP="00893871">
            <w:pPr>
              <w:spacing w:line="228" w:lineRule="auto"/>
            </w:pPr>
            <w:r w:rsidRPr="00893871">
              <w:rPr>
                <w:szCs w:val="28"/>
              </w:rPr>
              <w:t>Проведение анализа обеспеченности населения услугами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2.2.2.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r w:rsidRPr="00893871">
              <w:t xml:space="preserve">Мероприятие 2.2.2. </w:t>
            </w:r>
          </w:p>
          <w:p w:rsidR="00893871" w:rsidRPr="00893871" w:rsidRDefault="00893871" w:rsidP="00893871">
            <w:r w:rsidRPr="00893871">
              <w:rPr>
                <w:szCs w:val="28"/>
              </w:rPr>
              <w:t>Содействие строительству и реконструкции современных объектов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2.2.3.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r w:rsidRPr="00893871">
              <w:t>Мероприятие 2.2.3.</w:t>
            </w:r>
          </w:p>
          <w:p w:rsidR="00893871" w:rsidRPr="00893871" w:rsidRDefault="00893871" w:rsidP="00893871">
            <w:r w:rsidRPr="00893871">
              <w:rPr>
                <w:szCs w:val="28"/>
              </w:rPr>
              <w:t xml:space="preserve">Упорядочение размещения (сокращения) </w:t>
            </w:r>
            <w:r w:rsidRPr="00893871">
              <w:rPr>
                <w:szCs w:val="28"/>
              </w:rPr>
              <w:lastRenderedPageBreak/>
              <w:t>нестационарных торговых объектов с учетом нормативов минимальной обеспеченности населения города площадью торговых объектов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2.2.4.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r w:rsidRPr="00893871">
              <w:t>Мероприятие 2.2.4.</w:t>
            </w:r>
          </w:p>
          <w:p w:rsidR="00893871" w:rsidRPr="00893871" w:rsidRDefault="00893871" w:rsidP="00893871">
            <w:r w:rsidRPr="00893871">
              <w:rPr>
                <w:szCs w:val="28"/>
              </w:rPr>
              <w:t>Содействие развитию инфраструктуры оптовой торговли, в том числе в отдаленных населенных пунктах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5"/>
              </w:numPr>
              <w:ind w:left="34"/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Обеспечение ценовой и территориальной доступности товаров и услуг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2.3.1.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r w:rsidRPr="00893871">
              <w:t>Мероприятие 2.3.1.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t xml:space="preserve">Проведение конкурсов по социально значимым проектам развития розничной и оптовой торговли, общественного питания и бытового </w:t>
            </w:r>
            <w:r w:rsidRPr="00893871">
              <w:lastRenderedPageBreak/>
              <w:t>обслуживания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6680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1300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1400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6680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/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внебюджетные </w:t>
            </w:r>
            <w:r w:rsidRPr="00893871">
              <w:rPr>
                <w:szCs w:val="28"/>
              </w:rPr>
              <w:lastRenderedPageBreak/>
              <w:t>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2.3.2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r w:rsidRPr="00893871">
              <w:t>Мероприятие 2.3.2.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>Повышение эффективности функционирования социально ориентированной системы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2.3.3.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2.3.3.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 xml:space="preserve">Создание условий для привлечения на розничные рынки города сельхоз товаропроизводителей 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2.3.4.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2.3.4.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ярмарок  выходного дня с привлечением товаропроизводителей города и Алтайского края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2.3.5.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2.3.5.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Создание условий для реализации населением города излишков сельскохозяйственной продукции, выращенной на садово-огородных участках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2.3.6.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2.3.6.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 xml:space="preserve">Содействие доступности объектов потребительского рынка для </w:t>
            </w:r>
            <w:proofErr w:type="spellStart"/>
            <w:r w:rsidRPr="00893871">
              <w:rPr>
                <w:szCs w:val="28"/>
              </w:rPr>
              <w:t>маломобильных</w:t>
            </w:r>
            <w:proofErr w:type="spellEnd"/>
            <w:r w:rsidRPr="00893871">
              <w:rPr>
                <w:szCs w:val="28"/>
              </w:rPr>
              <w:t xml:space="preserve"> групп населения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16018" w:type="dxa"/>
            <w:gridSpan w:val="12"/>
            <w:vAlign w:val="center"/>
          </w:tcPr>
          <w:p w:rsidR="00893871" w:rsidRPr="00893871" w:rsidRDefault="00893871" w:rsidP="00893871">
            <w:pPr>
              <w:numPr>
                <w:ilvl w:val="1"/>
                <w:numId w:val="15"/>
              </w:numPr>
              <w:ind w:left="175"/>
              <w:contextualSpacing/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Продвижение в розничную сеть города товаров местных товаропроизводителей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2.4.1.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2.4.1.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Содействие продвижению  новых товаров местных товаропроизводителей </w:t>
            </w:r>
            <w:r w:rsidRPr="00893871">
              <w:rPr>
                <w:szCs w:val="28"/>
              </w:rPr>
              <w:lastRenderedPageBreak/>
              <w:t>в розничную сеть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2.4.2.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2.4.2.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>Содействия товаропроизводителям города и Алтайского края в открытии стационарных фирменных магазинов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2.4.3.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2.4.3.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>Проведение «круглых столов» с товаропроизводителями и ППР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2.4.4.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2.4.4.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Мониторинг доли товаров местных и отечественных </w:t>
            </w:r>
            <w:r w:rsidRPr="00893871">
              <w:rPr>
                <w:szCs w:val="28"/>
              </w:rPr>
              <w:lastRenderedPageBreak/>
              <w:t>товаропроизводителей в розничной сети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Задача 3. 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Развитие кадрового потенциала и создание </w:t>
            </w:r>
            <w:proofErr w:type="spellStart"/>
            <w:proofErr w:type="gramStart"/>
            <w:r w:rsidRPr="00893871">
              <w:rPr>
                <w:szCs w:val="28"/>
              </w:rPr>
              <w:t>высокопроизводитель-ных</w:t>
            </w:r>
            <w:proofErr w:type="spellEnd"/>
            <w:proofErr w:type="gramEnd"/>
            <w:r w:rsidRPr="00893871">
              <w:rPr>
                <w:szCs w:val="28"/>
              </w:rPr>
              <w:t xml:space="preserve"> рабочих мест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КДХБТиС</w:t>
            </w:r>
            <w:proofErr w:type="spellEnd"/>
            <w:r w:rsidRPr="00893871">
              <w:rPr>
                <w:szCs w:val="28"/>
              </w:rPr>
              <w:t xml:space="preserve"> КЖКХ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КК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1650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1850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9805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1650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1850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9805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3.1.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Обеспечение повышения заработной платы работников города Барнаула через заключение соглашения между администрацией города Барнаула, городскими объединениями работодателей и </w:t>
            </w:r>
            <w:r w:rsidRPr="00893871">
              <w:rPr>
                <w:spacing w:val="-4"/>
                <w:szCs w:val="28"/>
              </w:rPr>
              <w:t xml:space="preserve">Алтайским краевым </w:t>
            </w:r>
            <w:r w:rsidRPr="00893871">
              <w:rPr>
                <w:spacing w:val="-4"/>
                <w:szCs w:val="28"/>
              </w:rPr>
              <w:lastRenderedPageBreak/>
              <w:t>объединением организаций профсоюзов;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3.2.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3.2.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заседаний рабочей группы по регулированию выплаты заработной платы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3.3.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3.3.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proofErr w:type="gramStart"/>
            <w:r w:rsidRPr="00893871">
              <w:rPr>
                <w:szCs w:val="28"/>
              </w:rPr>
              <w:t>Контроль за</w:t>
            </w:r>
            <w:proofErr w:type="gramEnd"/>
            <w:r w:rsidRPr="00893871">
              <w:rPr>
                <w:szCs w:val="28"/>
              </w:rPr>
              <w:t xml:space="preserve"> состоянием охраны труда в муниципальных учреждениях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3.4.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Гранты предприятиям и учреждениям города на организацию системы подготовки </w:t>
            </w:r>
            <w:proofErr w:type="spellStart"/>
            <w:proofErr w:type="gramStart"/>
            <w:r w:rsidRPr="00893871">
              <w:rPr>
                <w:szCs w:val="28"/>
              </w:rPr>
              <w:lastRenderedPageBreak/>
              <w:t>высококвалифицирован-ных</w:t>
            </w:r>
            <w:proofErr w:type="spellEnd"/>
            <w:proofErr w:type="gramEnd"/>
            <w:r w:rsidRPr="00893871">
              <w:rPr>
                <w:szCs w:val="28"/>
              </w:rPr>
              <w:t xml:space="preserve"> кадров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1650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1850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9805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1575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1650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1850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9805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3.5.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3.5.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конкурсов профессионального мастерства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</w:pPr>
            <w:proofErr w:type="spellStart"/>
            <w:r w:rsidRPr="00893871">
              <w:rPr>
                <w:szCs w:val="28"/>
              </w:rPr>
              <w:t>КДХБТиС</w:t>
            </w:r>
            <w:proofErr w:type="spellEnd"/>
            <w:r w:rsidRPr="00893871">
              <w:rPr>
                <w:szCs w:val="28"/>
              </w:rPr>
              <w:t xml:space="preserve"> КЖКХ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КСАиРГ</w:t>
            </w:r>
            <w:proofErr w:type="spellEnd"/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КК</w:t>
            </w:r>
          </w:p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КО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Задача 4.</w:t>
            </w:r>
          </w:p>
          <w:p w:rsidR="00893871" w:rsidRPr="00893871" w:rsidRDefault="00893871" w:rsidP="00893871">
            <w:pPr>
              <w:rPr>
                <w:b/>
                <w:szCs w:val="28"/>
              </w:rPr>
            </w:pPr>
            <w:r w:rsidRPr="00893871">
              <w:rPr>
                <w:szCs w:val="28"/>
              </w:rPr>
              <w:t>Создание механизма привлечения в город инвестиций в объёме, необходимом для социально-экономического развития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3880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3880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Формирование базы данных инвестиционных </w:t>
            </w:r>
            <w:r w:rsidRPr="00893871">
              <w:rPr>
                <w:szCs w:val="28"/>
              </w:rPr>
              <w:lastRenderedPageBreak/>
              <w:t>предложений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.2.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Ведение базы данных свободных от застройки земельных участков, муниципальных зданий и свободных площадок предприятий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4.3.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Обслуживание и актуализация информации Инвестиционного паспорта г</w:t>
            </w:r>
            <w:proofErr w:type="gramStart"/>
            <w:r w:rsidRPr="00893871">
              <w:rPr>
                <w:szCs w:val="28"/>
              </w:rPr>
              <w:t>.Б</w:t>
            </w:r>
            <w:proofErr w:type="gramEnd"/>
            <w:r w:rsidRPr="00893871">
              <w:rPr>
                <w:szCs w:val="28"/>
              </w:rPr>
              <w:t>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.4.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Выпуск печатной продукции для </w:t>
            </w:r>
            <w:r w:rsidRPr="00893871">
              <w:rPr>
                <w:szCs w:val="28"/>
              </w:rPr>
              <w:lastRenderedPageBreak/>
              <w:t>инвесторов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3880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федеральный </w:t>
            </w:r>
            <w:r w:rsidRPr="00893871">
              <w:rPr>
                <w:szCs w:val="28"/>
              </w:rPr>
              <w:lastRenderedPageBreak/>
              <w:t>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3880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Размещение информации о городском инвестиционном потенциале на Интернет-ресурсах инвестиционной направленности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.6.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4.6.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Проведение совместных мероприятий с краевым автономным учреждением «Алтайский центр государственно-частного партнерства и привлечения инвестиций», </w:t>
            </w:r>
            <w:r w:rsidRPr="00893871">
              <w:rPr>
                <w:szCs w:val="28"/>
              </w:rPr>
              <w:lastRenderedPageBreak/>
              <w:t>направленных на развитие инвестиционной деятельности на территории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lastRenderedPageBreak/>
              <w:t>4</w:t>
            </w:r>
            <w:r w:rsidRPr="00893871">
              <w:rPr>
                <w:szCs w:val="28"/>
              </w:rPr>
              <w:t>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4.7.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Адресная работа с потенциальными инвесторами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.8.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4.8.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Участие города Барнаула в рейтингах инвестиционной привлекательности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.9.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4.9.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Ведение реестра </w:t>
            </w:r>
            <w:r w:rsidRPr="00893871">
              <w:rPr>
                <w:szCs w:val="28"/>
              </w:rPr>
              <w:lastRenderedPageBreak/>
              <w:t>крупных и средних инвестиционных проектов, реализуемых на территории города Барнаула, учитываемых в качестве точек экономического роста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.10.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4.10.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Работа с крупными и средними организациями, а также органами статистики по повышению качества учета статистических данных по показателю «Объем инвестиций в основной капитал»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proofErr w:type="spellStart"/>
            <w:r w:rsidRPr="00893871">
              <w:rPr>
                <w:szCs w:val="28"/>
              </w:rPr>
              <w:t>КЭРиИД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Задача 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Создание условий для устойчивого развития туризма в городе Барнауле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2790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</w:t>
            </w: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40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33</w:t>
            </w:r>
            <w:r w:rsidRPr="00893871">
              <w:rPr>
                <w:szCs w:val="28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</w:t>
            </w:r>
            <w:r w:rsidRPr="00893871">
              <w:rPr>
                <w:szCs w:val="28"/>
                <w:lang w:val="en-US"/>
              </w:rPr>
              <w:t>680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4010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19</w:t>
            </w:r>
            <w:r w:rsidRPr="00893871">
              <w:rPr>
                <w:szCs w:val="28"/>
                <w:lang w:val="en-US"/>
              </w:rPr>
              <w:t>865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2790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</w:t>
            </w: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40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33</w:t>
            </w:r>
            <w:r w:rsidRPr="00893871">
              <w:rPr>
                <w:szCs w:val="28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3</w:t>
            </w:r>
            <w:r w:rsidRPr="00893871">
              <w:rPr>
                <w:szCs w:val="28"/>
                <w:lang w:val="en-US"/>
              </w:rPr>
              <w:t>680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4010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</w:rPr>
              <w:t>19</w:t>
            </w:r>
            <w:r w:rsidRPr="00893871">
              <w:rPr>
                <w:szCs w:val="28"/>
                <w:lang w:val="en-US"/>
              </w:rPr>
              <w:t>865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5.1.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5.1.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Изготовление информационных материалов о городе Барнауле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690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690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  <w:r w:rsidRPr="00893871">
              <w:rPr>
                <w:szCs w:val="28"/>
                <w:lang w:val="en-US"/>
              </w:rPr>
              <w:t>2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5.2.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Проведение событийных мероприятий на территории города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160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210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1110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145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160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175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210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1110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  <w:r w:rsidRPr="00893871">
              <w:rPr>
                <w:szCs w:val="28"/>
                <w:lang w:val="en-US"/>
              </w:rPr>
              <w:t>3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5.3.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Издание полиграфической продукции о городе Барнауле 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внебюджетные </w:t>
            </w:r>
            <w:r w:rsidRPr="00893871">
              <w:rPr>
                <w:szCs w:val="28"/>
              </w:rPr>
              <w:lastRenderedPageBreak/>
              <w:t>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5.</w:t>
            </w:r>
            <w:r w:rsidRPr="00893871">
              <w:rPr>
                <w:szCs w:val="28"/>
                <w:lang w:val="en-US"/>
              </w:rPr>
              <w:t>4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5.4.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Предоставление грантов на разработку продуктов для притяжения туристов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330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440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480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530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2550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  <w:r w:rsidRPr="00893871">
              <w:rPr>
                <w:szCs w:val="28"/>
                <w:lang w:val="en-US"/>
              </w:rPr>
              <w:t>5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5.5.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Организация и проведение конкурсов среди работников и организаций туристской индустрии города Барнаула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320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1860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240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270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320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350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380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1860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  <w:r w:rsidRPr="00893871">
              <w:rPr>
                <w:szCs w:val="28"/>
                <w:lang w:val="en-US"/>
              </w:rPr>
              <w:t>6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5.6.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Участие в туристских мероприятиях (выставках, форумах, круглых столах, семинарах) с целью предложения </w:t>
            </w:r>
            <w:r w:rsidRPr="00893871">
              <w:rPr>
                <w:szCs w:val="28"/>
              </w:rPr>
              <w:lastRenderedPageBreak/>
              <w:t>туристских продуктов города, обмен опытом и налаживание сотрудничества с другими городами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550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670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870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4210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550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600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670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870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4210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5.</w:t>
            </w:r>
            <w:r w:rsidRPr="00893871">
              <w:rPr>
                <w:szCs w:val="28"/>
                <w:lang w:val="en-US"/>
              </w:rPr>
              <w:t>7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5.7.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Изготовление сувенирной продукции о городе Барнауле, объектах туристского показа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520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565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5</w:t>
            </w:r>
            <w:r w:rsidRPr="00893871">
              <w:rPr>
                <w:szCs w:val="28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63</w:t>
            </w:r>
            <w:r w:rsidRPr="00893871">
              <w:rPr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660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3505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520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56</w:t>
            </w:r>
            <w:r w:rsidRPr="00893871">
              <w:rPr>
                <w:szCs w:val="28"/>
              </w:rPr>
              <w:t>5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5</w:t>
            </w:r>
            <w:r w:rsidRPr="00893871">
              <w:rPr>
                <w:szCs w:val="28"/>
              </w:rPr>
              <w:t>90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  <w:lang w:val="en-US"/>
              </w:rPr>
              <w:t>63</w:t>
            </w:r>
            <w:r w:rsidRPr="00893871">
              <w:rPr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660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  <w:lang w:val="en-US"/>
              </w:rPr>
            </w:pPr>
            <w:r w:rsidRPr="00893871">
              <w:rPr>
                <w:szCs w:val="28"/>
                <w:lang w:val="en-US"/>
              </w:rPr>
              <w:t>3505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5.8.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5.8.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Разработка (формирование) бренда города и его продвижение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2017-2020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ОРТ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100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федеральный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400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100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110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120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730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местный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  <w:tr w:rsidR="00893871" w:rsidRPr="00893871" w:rsidTr="00410A0A">
        <w:trPr>
          <w:trHeight w:val="654"/>
        </w:trPr>
        <w:tc>
          <w:tcPr>
            <w:tcW w:w="851" w:type="dxa"/>
            <w:vMerge w:val="restart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5.</w:t>
            </w:r>
            <w:r w:rsidRPr="00893871">
              <w:rPr>
                <w:szCs w:val="28"/>
                <w:lang w:val="en-US"/>
              </w:rPr>
              <w:t>9</w:t>
            </w:r>
            <w:r w:rsidRPr="00893871">
              <w:rPr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Мероприятие 5.9.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Содействие развитию организаций, </w:t>
            </w:r>
            <w:r w:rsidRPr="00893871">
              <w:rPr>
                <w:szCs w:val="28"/>
              </w:rPr>
              <w:lastRenderedPageBreak/>
              <w:t>занимающихся изготовлением и реализацией сувенирной продукции</w:t>
            </w:r>
          </w:p>
        </w:tc>
        <w:tc>
          <w:tcPr>
            <w:tcW w:w="992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lastRenderedPageBreak/>
              <w:t>2015-2020</w:t>
            </w:r>
          </w:p>
        </w:tc>
        <w:tc>
          <w:tcPr>
            <w:tcW w:w="1984" w:type="dxa"/>
            <w:vMerge w:val="restart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 xml:space="preserve">ОРТ </w:t>
            </w:r>
            <w:proofErr w:type="spellStart"/>
            <w:r w:rsidRPr="00893871">
              <w:rPr>
                <w:szCs w:val="28"/>
              </w:rPr>
              <w:t>КРППРиВТ</w:t>
            </w:r>
            <w:proofErr w:type="spellEnd"/>
          </w:p>
          <w:p w:rsidR="00893871" w:rsidRPr="00893871" w:rsidRDefault="00893871" w:rsidP="00893871">
            <w:pPr>
              <w:jc w:val="center"/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Всего,</w:t>
            </w:r>
          </w:p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 том числе: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 xml:space="preserve">федеральный </w:t>
            </w:r>
            <w:r w:rsidRPr="00893871">
              <w:rPr>
                <w:szCs w:val="28"/>
              </w:rPr>
              <w:lastRenderedPageBreak/>
              <w:t>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краевой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городской бюджет</w:t>
            </w:r>
          </w:p>
        </w:tc>
      </w:tr>
      <w:tr w:rsidR="00893871" w:rsidRPr="00893871" w:rsidTr="00410A0A">
        <w:tc>
          <w:tcPr>
            <w:tcW w:w="851" w:type="dxa"/>
            <w:vMerge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893871" w:rsidRPr="00893871" w:rsidRDefault="00893871" w:rsidP="00893871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1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25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893871" w:rsidRPr="00893871" w:rsidRDefault="00893871" w:rsidP="00893871">
            <w:pPr>
              <w:jc w:val="center"/>
              <w:rPr>
                <w:szCs w:val="28"/>
              </w:rPr>
            </w:pPr>
            <w:r w:rsidRPr="00893871">
              <w:rPr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893871" w:rsidRPr="00893871" w:rsidRDefault="00893871" w:rsidP="00893871">
            <w:pPr>
              <w:rPr>
                <w:szCs w:val="28"/>
              </w:rPr>
            </w:pPr>
            <w:r w:rsidRPr="00893871">
              <w:rPr>
                <w:szCs w:val="28"/>
              </w:rPr>
              <w:t>внебюджетные источники</w:t>
            </w:r>
          </w:p>
        </w:tc>
      </w:tr>
    </w:tbl>
    <w:p w:rsidR="00893871" w:rsidRPr="00893871" w:rsidRDefault="00893871" w:rsidP="00893871">
      <w:pPr>
        <w:rPr>
          <w:b/>
        </w:rPr>
      </w:pPr>
    </w:p>
    <w:p w:rsidR="00893871" w:rsidRDefault="00893871" w:rsidP="00893871">
      <w:pPr>
        <w:rPr>
          <w:szCs w:val="28"/>
        </w:rPr>
      </w:pPr>
    </w:p>
    <w:p w:rsidR="00893871" w:rsidRPr="00893871" w:rsidRDefault="00893871" w:rsidP="00893871">
      <w:pPr>
        <w:ind w:left="9923" w:right="-31"/>
        <w:rPr>
          <w:szCs w:val="28"/>
        </w:rPr>
      </w:pPr>
      <w:r>
        <w:rPr>
          <w:szCs w:val="28"/>
        </w:rPr>
        <w:t xml:space="preserve">Приложение </w:t>
      </w:r>
      <w:r w:rsidRPr="00893871">
        <w:rPr>
          <w:szCs w:val="28"/>
        </w:rPr>
        <w:t>3</w:t>
      </w:r>
    </w:p>
    <w:p w:rsidR="00893871" w:rsidRDefault="00893871" w:rsidP="00893871">
      <w:pPr>
        <w:ind w:left="9923" w:right="-31"/>
        <w:rPr>
          <w:szCs w:val="28"/>
        </w:rPr>
      </w:pPr>
      <w:r>
        <w:rPr>
          <w:szCs w:val="28"/>
        </w:rPr>
        <w:t>к муниципальной программе «Развитие предпринимательства в городе Барнауле на 2015-2020 годы»</w:t>
      </w:r>
    </w:p>
    <w:p w:rsidR="00893871" w:rsidRPr="00744156" w:rsidRDefault="00893871" w:rsidP="00893871">
      <w:pPr>
        <w:jc w:val="center"/>
        <w:rPr>
          <w:szCs w:val="28"/>
        </w:rPr>
      </w:pPr>
      <w:r w:rsidRPr="00744156">
        <w:rPr>
          <w:szCs w:val="28"/>
        </w:rPr>
        <w:t>ОБЪЕМ</w:t>
      </w:r>
    </w:p>
    <w:p w:rsidR="00893871" w:rsidRPr="00744156" w:rsidRDefault="00893871" w:rsidP="00893871">
      <w:pPr>
        <w:jc w:val="center"/>
        <w:rPr>
          <w:szCs w:val="28"/>
        </w:rPr>
      </w:pPr>
      <w:r w:rsidRPr="00744156">
        <w:rPr>
          <w:szCs w:val="28"/>
        </w:rPr>
        <w:t xml:space="preserve">финансовых ресурсов, необходимых для реализации </w:t>
      </w:r>
      <w:r>
        <w:rPr>
          <w:szCs w:val="28"/>
        </w:rPr>
        <w:t>П</w:t>
      </w:r>
      <w:r w:rsidRPr="00744156">
        <w:rPr>
          <w:szCs w:val="28"/>
        </w:rPr>
        <w:t>рограммы</w:t>
      </w:r>
    </w:p>
    <w:p w:rsidR="00893871" w:rsidRPr="00744156" w:rsidRDefault="00893871" w:rsidP="0089387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744"/>
        <w:gridCol w:w="1744"/>
        <w:gridCol w:w="1744"/>
        <w:gridCol w:w="1744"/>
        <w:gridCol w:w="1744"/>
        <w:gridCol w:w="1745"/>
        <w:gridCol w:w="1752"/>
      </w:tblGrid>
      <w:tr w:rsidR="00893871" w:rsidRPr="00744156" w:rsidTr="00410A0A">
        <w:tc>
          <w:tcPr>
            <w:tcW w:w="2569" w:type="dxa"/>
            <w:vMerge w:val="restart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Источники и направление расходов</w:t>
            </w:r>
          </w:p>
        </w:tc>
        <w:tc>
          <w:tcPr>
            <w:tcW w:w="12217" w:type="dxa"/>
            <w:gridSpan w:val="7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Сумма расходов, тыс. рублей</w:t>
            </w:r>
          </w:p>
        </w:tc>
      </w:tr>
      <w:tr w:rsidR="00893871" w:rsidRPr="00744156" w:rsidTr="00410A0A">
        <w:tc>
          <w:tcPr>
            <w:tcW w:w="2569" w:type="dxa"/>
            <w:vMerge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2015 г</w:t>
            </w:r>
            <w:r>
              <w:rPr>
                <w:szCs w:val="28"/>
              </w:rPr>
              <w:t>од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2016</w:t>
            </w:r>
            <w:r>
              <w:rPr>
                <w:szCs w:val="28"/>
              </w:rPr>
              <w:t xml:space="preserve"> </w:t>
            </w:r>
            <w:r w:rsidRPr="00744156">
              <w:rPr>
                <w:szCs w:val="28"/>
              </w:rPr>
              <w:t>г</w:t>
            </w:r>
            <w:r>
              <w:rPr>
                <w:szCs w:val="28"/>
              </w:rPr>
              <w:t>од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2017 г</w:t>
            </w:r>
            <w:r>
              <w:rPr>
                <w:szCs w:val="28"/>
              </w:rPr>
              <w:t>од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2018 г</w:t>
            </w:r>
            <w:r>
              <w:rPr>
                <w:szCs w:val="28"/>
              </w:rPr>
              <w:t>од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2019 г</w:t>
            </w:r>
            <w:r>
              <w:rPr>
                <w:szCs w:val="28"/>
              </w:rPr>
              <w:t>од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2020 г</w:t>
            </w:r>
            <w:r>
              <w:rPr>
                <w:szCs w:val="28"/>
              </w:rPr>
              <w:t>од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всего</w:t>
            </w:r>
          </w:p>
        </w:tc>
      </w:tr>
    </w:tbl>
    <w:p w:rsidR="00893871" w:rsidRPr="00D31CC0" w:rsidRDefault="00893871" w:rsidP="00893871">
      <w:pPr>
        <w:jc w:val="left"/>
        <w:rPr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744"/>
        <w:gridCol w:w="1744"/>
        <w:gridCol w:w="1744"/>
        <w:gridCol w:w="1744"/>
        <w:gridCol w:w="1744"/>
        <w:gridCol w:w="1745"/>
        <w:gridCol w:w="1752"/>
      </w:tblGrid>
      <w:tr w:rsidR="00893871" w:rsidRPr="00744156" w:rsidTr="00410A0A">
        <w:trPr>
          <w:tblHeader/>
        </w:trPr>
        <w:tc>
          <w:tcPr>
            <w:tcW w:w="2569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1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2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3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4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5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6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7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8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Всего финансовых затрат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16320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16655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19000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20625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22415</w:t>
            </w:r>
          </w:p>
        </w:tc>
        <w:tc>
          <w:tcPr>
            <w:tcW w:w="1745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24375</w:t>
            </w:r>
          </w:p>
        </w:tc>
        <w:tc>
          <w:tcPr>
            <w:tcW w:w="1752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119390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в том числе</w:t>
            </w:r>
            <w:r>
              <w:rPr>
                <w:szCs w:val="28"/>
              </w:rPr>
              <w:t>: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городского бюджета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13475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13810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15845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16970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18440</w:t>
            </w:r>
          </w:p>
        </w:tc>
        <w:tc>
          <w:tcPr>
            <w:tcW w:w="174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19990</w:t>
            </w:r>
          </w:p>
        </w:tc>
        <w:tc>
          <w:tcPr>
            <w:tcW w:w="175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98530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из краевого бюджета (на </w:t>
            </w:r>
            <w:r w:rsidRPr="00744156">
              <w:rPr>
                <w:szCs w:val="28"/>
              </w:rPr>
              <w:lastRenderedPageBreak/>
              <w:t xml:space="preserve">условиях </w:t>
            </w:r>
            <w:proofErr w:type="spellStart"/>
            <w:r w:rsidRPr="00744156">
              <w:rPr>
                <w:szCs w:val="28"/>
              </w:rPr>
              <w:t>софинансирования</w:t>
            </w:r>
            <w:proofErr w:type="spellEnd"/>
            <w:r w:rsidRPr="00744156">
              <w:rPr>
                <w:szCs w:val="28"/>
              </w:rPr>
              <w:t>)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 xml:space="preserve">из федерального бюджета (на условиях </w:t>
            </w:r>
            <w:proofErr w:type="spellStart"/>
            <w:r w:rsidRPr="00744156">
              <w:rPr>
                <w:szCs w:val="28"/>
              </w:rPr>
              <w:t>софинансирования</w:t>
            </w:r>
            <w:proofErr w:type="spellEnd"/>
            <w:r w:rsidRPr="00744156">
              <w:rPr>
                <w:szCs w:val="28"/>
              </w:rPr>
              <w:t>)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внебюджетных источников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2845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2845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3155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3655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3975</w:t>
            </w:r>
          </w:p>
        </w:tc>
        <w:tc>
          <w:tcPr>
            <w:tcW w:w="1745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4385</w:t>
            </w:r>
          </w:p>
        </w:tc>
        <w:tc>
          <w:tcPr>
            <w:tcW w:w="1752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20860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Капитальные вложения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в том числе</w:t>
            </w:r>
            <w:r>
              <w:rPr>
                <w:szCs w:val="28"/>
              </w:rPr>
              <w:t>: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городского бюджета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краевого бюджета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федерального бюджета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внебюджетных источников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Прочие расходы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16320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16655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19000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20625</w:t>
            </w:r>
          </w:p>
        </w:tc>
        <w:tc>
          <w:tcPr>
            <w:tcW w:w="1744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22415</w:t>
            </w:r>
          </w:p>
        </w:tc>
        <w:tc>
          <w:tcPr>
            <w:tcW w:w="1745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24375</w:t>
            </w:r>
          </w:p>
        </w:tc>
        <w:tc>
          <w:tcPr>
            <w:tcW w:w="1752" w:type="dxa"/>
            <w:vAlign w:val="center"/>
          </w:tcPr>
          <w:p w:rsidR="00893871" w:rsidRPr="000E3209" w:rsidRDefault="00893871" w:rsidP="00410A0A">
            <w:pPr>
              <w:jc w:val="center"/>
              <w:rPr>
                <w:szCs w:val="28"/>
              </w:rPr>
            </w:pPr>
            <w:r w:rsidRPr="000E3209">
              <w:rPr>
                <w:szCs w:val="28"/>
              </w:rPr>
              <w:t>119390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в том числе</w:t>
            </w:r>
            <w:r>
              <w:rPr>
                <w:szCs w:val="28"/>
              </w:rPr>
              <w:t>: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городского бюджета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13475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13810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15845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16970</w:t>
            </w:r>
          </w:p>
        </w:tc>
        <w:tc>
          <w:tcPr>
            <w:tcW w:w="1744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18440</w:t>
            </w:r>
          </w:p>
        </w:tc>
        <w:tc>
          <w:tcPr>
            <w:tcW w:w="1745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19990</w:t>
            </w:r>
          </w:p>
        </w:tc>
        <w:tc>
          <w:tcPr>
            <w:tcW w:w="1752" w:type="dxa"/>
            <w:vAlign w:val="center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98530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 xml:space="preserve">из краевого бюджета (на условиях </w:t>
            </w:r>
            <w:proofErr w:type="spellStart"/>
            <w:r w:rsidRPr="00744156">
              <w:rPr>
                <w:szCs w:val="28"/>
              </w:rPr>
              <w:lastRenderedPageBreak/>
              <w:t>софинансирования</w:t>
            </w:r>
            <w:proofErr w:type="spellEnd"/>
            <w:r w:rsidRPr="00744156">
              <w:rPr>
                <w:szCs w:val="28"/>
              </w:rPr>
              <w:t>)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lastRenderedPageBreak/>
              <w:t xml:space="preserve">из федерального бюджета (на условиях </w:t>
            </w:r>
            <w:proofErr w:type="spellStart"/>
            <w:r w:rsidRPr="00744156">
              <w:rPr>
                <w:szCs w:val="28"/>
              </w:rPr>
              <w:t>софинансирования</w:t>
            </w:r>
            <w:proofErr w:type="spellEnd"/>
            <w:r w:rsidRPr="00744156">
              <w:rPr>
                <w:szCs w:val="28"/>
              </w:rPr>
              <w:t>)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4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45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  <w:tc>
          <w:tcPr>
            <w:tcW w:w="1752" w:type="dxa"/>
          </w:tcPr>
          <w:p w:rsidR="00893871" w:rsidRPr="00744156" w:rsidRDefault="00893871" w:rsidP="00410A0A">
            <w:pPr>
              <w:jc w:val="center"/>
              <w:rPr>
                <w:szCs w:val="28"/>
              </w:rPr>
            </w:pPr>
            <w:r w:rsidRPr="00744156">
              <w:rPr>
                <w:szCs w:val="28"/>
              </w:rPr>
              <w:t>-</w:t>
            </w:r>
          </w:p>
        </w:tc>
      </w:tr>
      <w:tr w:rsidR="00893871" w:rsidRPr="00744156" w:rsidTr="00410A0A">
        <w:tc>
          <w:tcPr>
            <w:tcW w:w="2569" w:type="dxa"/>
          </w:tcPr>
          <w:p w:rsidR="00893871" w:rsidRPr="00744156" w:rsidRDefault="00893871" w:rsidP="00410A0A">
            <w:pPr>
              <w:rPr>
                <w:szCs w:val="28"/>
              </w:rPr>
            </w:pPr>
            <w:r w:rsidRPr="00744156">
              <w:rPr>
                <w:szCs w:val="28"/>
              </w:rPr>
              <w:t>из внебюджетных источников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2845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2845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3155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3655</w:t>
            </w:r>
          </w:p>
        </w:tc>
        <w:tc>
          <w:tcPr>
            <w:tcW w:w="1744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3975</w:t>
            </w:r>
          </w:p>
        </w:tc>
        <w:tc>
          <w:tcPr>
            <w:tcW w:w="1745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4385</w:t>
            </w:r>
          </w:p>
        </w:tc>
        <w:tc>
          <w:tcPr>
            <w:tcW w:w="1752" w:type="dxa"/>
            <w:vAlign w:val="center"/>
          </w:tcPr>
          <w:p w:rsidR="00893871" w:rsidRPr="007022E9" w:rsidRDefault="00893871" w:rsidP="00410A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20860</w:t>
            </w:r>
          </w:p>
        </w:tc>
      </w:tr>
    </w:tbl>
    <w:p w:rsidR="00893871" w:rsidRPr="00744156" w:rsidRDefault="00893871" w:rsidP="00893871">
      <w:pPr>
        <w:rPr>
          <w:szCs w:val="28"/>
        </w:rPr>
      </w:pPr>
    </w:p>
    <w:sectPr w:rsidR="00893871" w:rsidRPr="00744156" w:rsidSect="0018211B">
      <w:headerReference w:type="default" r:id="rId9"/>
      <w:pgSz w:w="16838" w:h="11906" w:orient="landscape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61" w:rsidRDefault="00F74661" w:rsidP="003C2A1F">
      <w:r>
        <w:separator/>
      </w:r>
    </w:p>
  </w:endnote>
  <w:endnote w:type="continuationSeparator" w:id="0">
    <w:p w:rsidR="00F74661" w:rsidRDefault="00F74661" w:rsidP="003C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61" w:rsidRDefault="00F74661" w:rsidP="003C2A1F">
      <w:r>
        <w:separator/>
      </w:r>
    </w:p>
  </w:footnote>
  <w:footnote w:type="continuationSeparator" w:id="0">
    <w:p w:rsidR="00F74661" w:rsidRDefault="00F74661" w:rsidP="003C2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CE" w:rsidRDefault="00DF2FC3">
    <w:pPr>
      <w:pStyle w:val="a6"/>
      <w:jc w:val="right"/>
    </w:pPr>
    <w:r>
      <w:fldChar w:fldCharType="begin"/>
    </w:r>
    <w:r w:rsidR="00C538CE">
      <w:instrText xml:space="preserve"> PAGE   \* MERGEFORMAT </w:instrText>
    </w:r>
    <w:r>
      <w:fldChar w:fldCharType="separate"/>
    </w:r>
    <w:r w:rsidR="0089387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BB" w:rsidRDefault="0089387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E838BB" w:rsidRDefault="008938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72"/>
    <w:multiLevelType w:val="hybridMultilevel"/>
    <w:tmpl w:val="A5A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7E6"/>
    <w:multiLevelType w:val="multilevel"/>
    <w:tmpl w:val="DADCE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2C52B9"/>
    <w:multiLevelType w:val="hybridMultilevel"/>
    <w:tmpl w:val="8904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435A"/>
    <w:multiLevelType w:val="multilevel"/>
    <w:tmpl w:val="9E583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A771C1"/>
    <w:multiLevelType w:val="hybridMultilevel"/>
    <w:tmpl w:val="FC8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E626B"/>
    <w:multiLevelType w:val="hybridMultilevel"/>
    <w:tmpl w:val="CF3A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E206B"/>
    <w:multiLevelType w:val="hybridMultilevel"/>
    <w:tmpl w:val="D2D6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7212"/>
    <w:multiLevelType w:val="hybridMultilevel"/>
    <w:tmpl w:val="B0F89A30"/>
    <w:lvl w:ilvl="0" w:tplc="2686334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5C1D0CC1"/>
    <w:multiLevelType w:val="multilevel"/>
    <w:tmpl w:val="18F84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4834A4"/>
    <w:multiLevelType w:val="hybridMultilevel"/>
    <w:tmpl w:val="5DDA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B2DD9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5461A6"/>
    <w:multiLevelType w:val="multilevel"/>
    <w:tmpl w:val="B00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480808"/>
    <w:multiLevelType w:val="hybridMultilevel"/>
    <w:tmpl w:val="97B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E04B3"/>
    <w:multiLevelType w:val="multilevel"/>
    <w:tmpl w:val="0FA23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0AF"/>
    <w:rsid w:val="0000273D"/>
    <w:rsid w:val="0000555E"/>
    <w:rsid w:val="00016A40"/>
    <w:rsid w:val="00023540"/>
    <w:rsid w:val="00023DB5"/>
    <w:rsid w:val="0002728E"/>
    <w:rsid w:val="000313EF"/>
    <w:rsid w:val="0003351A"/>
    <w:rsid w:val="0004234E"/>
    <w:rsid w:val="000429BA"/>
    <w:rsid w:val="00042BC0"/>
    <w:rsid w:val="00051C77"/>
    <w:rsid w:val="00053C2F"/>
    <w:rsid w:val="00056DE4"/>
    <w:rsid w:val="000634A5"/>
    <w:rsid w:val="0006388F"/>
    <w:rsid w:val="00065907"/>
    <w:rsid w:val="00065FF1"/>
    <w:rsid w:val="00066D7D"/>
    <w:rsid w:val="00080A18"/>
    <w:rsid w:val="000828CA"/>
    <w:rsid w:val="00082C91"/>
    <w:rsid w:val="000901E6"/>
    <w:rsid w:val="00091388"/>
    <w:rsid w:val="00091C2F"/>
    <w:rsid w:val="00095FA6"/>
    <w:rsid w:val="000A0FF4"/>
    <w:rsid w:val="000A2F1A"/>
    <w:rsid w:val="000A57D5"/>
    <w:rsid w:val="000C2041"/>
    <w:rsid w:val="000C63B7"/>
    <w:rsid w:val="000D6563"/>
    <w:rsid w:val="000E5BAB"/>
    <w:rsid w:val="000F14EA"/>
    <w:rsid w:val="000F2CCA"/>
    <w:rsid w:val="000F4540"/>
    <w:rsid w:val="00105AC1"/>
    <w:rsid w:val="00107C2A"/>
    <w:rsid w:val="0011216A"/>
    <w:rsid w:val="00114B70"/>
    <w:rsid w:val="0012052D"/>
    <w:rsid w:val="00121B2B"/>
    <w:rsid w:val="0012407C"/>
    <w:rsid w:val="001255F4"/>
    <w:rsid w:val="00132C74"/>
    <w:rsid w:val="0014068E"/>
    <w:rsid w:val="001566FC"/>
    <w:rsid w:val="00156D6C"/>
    <w:rsid w:val="00161C3A"/>
    <w:rsid w:val="0016359D"/>
    <w:rsid w:val="001650C6"/>
    <w:rsid w:val="00165FAB"/>
    <w:rsid w:val="00166040"/>
    <w:rsid w:val="001716F4"/>
    <w:rsid w:val="00177BF8"/>
    <w:rsid w:val="00177CA7"/>
    <w:rsid w:val="001828DD"/>
    <w:rsid w:val="00182C44"/>
    <w:rsid w:val="00184A5E"/>
    <w:rsid w:val="00192591"/>
    <w:rsid w:val="001A581A"/>
    <w:rsid w:val="001A65CA"/>
    <w:rsid w:val="001A7743"/>
    <w:rsid w:val="001B0BA8"/>
    <w:rsid w:val="001B22C9"/>
    <w:rsid w:val="001C13BA"/>
    <w:rsid w:val="001C2B9A"/>
    <w:rsid w:val="001C3944"/>
    <w:rsid w:val="001C3CF9"/>
    <w:rsid w:val="001C48D2"/>
    <w:rsid w:val="001C57D3"/>
    <w:rsid w:val="001C6C08"/>
    <w:rsid w:val="001D3C87"/>
    <w:rsid w:val="001D3FBE"/>
    <w:rsid w:val="001D52B2"/>
    <w:rsid w:val="001F01F3"/>
    <w:rsid w:val="001F57ED"/>
    <w:rsid w:val="001F75BD"/>
    <w:rsid w:val="002016F3"/>
    <w:rsid w:val="00201862"/>
    <w:rsid w:val="00201C08"/>
    <w:rsid w:val="002029D6"/>
    <w:rsid w:val="0020645F"/>
    <w:rsid w:val="00210A1C"/>
    <w:rsid w:val="00210A88"/>
    <w:rsid w:val="00210CF8"/>
    <w:rsid w:val="00211FF0"/>
    <w:rsid w:val="002127B9"/>
    <w:rsid w:val="00214154"/>
    <w:rsid w:val="00214A07"/>
    <w:rsid w:val="002171A5"/>
    <w:rsid w:val="0021738C"/>
    <w:rsid w:val="00217C0C"/>
    <w:rsid w:val="00217D74"/>
    <w:rsid w:val="00220B0E"/>
    <w:rsid w:val="0022627E"/>
    <w:rsid w:val="0022688A"/>
    <w:rsid w:val="0023105C"/>
    <w:rsid w:val="00233B64"/>
    <w:rsid w:val="0024196F"/>
    <w:rsid w:val="00243B3B"/>
    <w:rsid w:val="00246185"/>
    <w:rsid w:val="002464B5"/>
    <w:rsid w:val="002528CB"/>
    <w:rsid w:val="002640FF"/>
    <w:rsid w:val="00267A1D"/>
    <w:rsid w:val="00270C0F"/>
    <w:rsid w:val="002724F9"/>
    <w:rsid w:val="002845B3"/>
    <w:rsid w:val="0029025D"/>
    <w:rsid w:val="002929D5"/>
    <w:rsid w:val="002967A0"/>
    <w:rsid w:val="002A1E42"/>
    <w:rsid w:val="002A235F"/>
    <w:rsid w:val="002A356E"/>
    <w:rsid w:val="002A4BB7"/>
    <w:rsid w:val="002A79F5"/>
    <w:rsid w:val="002B085E"/>
    <w:rsid w:val="002C0A2D"/>
    <w:rsid w:val="002C34B8"/>
    <w:rsid w:val="002C4473"/>
    <w:rsid w:val="002C44F7"/>
    <w:rsid w:val="002C4926"/>
    <w:rsid w:val="002C5ACA"/>
    <w:rsid w:val="002D2694"/>
    <w:rsid w:val="002D66B5"/>
    <w:rsid w:val="002D7E38"/>
    <w:rsid w:val="002E43F8"/>
    <w:rsid w:val="002F10AF"/>
    <w:rsid w:val="002F137E"/>
    <w:rsid w:val="002F1F20"/>
    <w:rsid w:val="002F1FC3"/>
    <w:rsid w:val="002F53C9"/>
    <w:rsid w:val="002F75BD"/>
    <w:rsid w:val="00302356"/>
    <w:rsid w:val="003047B9"/>
    <w:rsid w:val="00305CBD"/>
    <w:rsid w:val="00310207"/>
    <w:rsid w:val="003136F2"/>
    <w:rsid w:val="00321B9D"/>
    <w:rsid w:val="0032413B"/>
    <w:rsid w:val="00332AD6"/>
    <w:rsid w:val="003332DF"/>
    <w:rsid w:val="00336093"/>
    <w:rsid w:val="003365DA"/>
    <w:rsid w:val="00337711"/>
    <w:rsid w:val="00340A21"/>
    <w:rsid w:val="00341B44"/>
    <w:rsid w:val="00342C1C"/>
    <w:rsid w:val="0034391D"/>
    <w:rsid w:val="00344231"/>
    <w:rsid w:val="00351A4C"/>
    <w:rsid w:val="00356A64"/>
    <w:rsid w:val="00357CA5"/>
    <w:rsid w:val="00361568"/>
    <w:rsid w:val="0036556B"/>
    <w:rsid w:val="00366811"/>
    <w:rsid w:val="00370D8B"/>
    <w:rsid w:val="003778D4"/>
    <w:rsid w:val="0038603F"/>
    <w:rsid w:val="00386DA9"/>
    <w:rsid w:val="00386FB5"/>
    <w:rsid w:val="00394204"/>
    <w:rsid w:val="0039622C"/>
    <w:rsid w:val="003A2A3B"/>
    <w:rsid w:val="003A5E08"/>
    <w:rsid w:val="003A788C"/>
    <w:rsid w:val="003B488A"/>
    <w:rsid w:val="003B7A53"/>
    <w:rsid w:val="003C0724"/>
    <w:rsid w:val="003C2A1F"/>
    <w:rsid w:val="003C2D06"/>
    <w:rsid w:val="003D2F6E"/>
    <w:rsid w:val="003D5E6B"/>
    <w:rsid w:val="003E6508"/>
    <w:rsid w:val="003E71F7"/>
    <w:rsid w:val="003F082E"/>
    <w:rsid w:val="003F08B3"/>
    <w:rsid w:val="003F1D64"/>
    <w:rsid w:val="003F6038"/>
    <w:rsid w:val="00401F0F"/>
    <w:rsid w:val="00402368"/>
    <w:rsid w:val="004043A8"/>
    <w:rsid w:val="004153E6"/>
    <w:rsid w:val="00420B0A"/>
    <w:rsid w:val="00421513"/>
    <w:rsid w:val="00430EFD"/>
    <w:rsid w:val="0043410D"/>
    <w:rsid w:val="004342D8"/>
    <w:rsid w:val="00435478"/>
    <w:rsid w:val="00437D42"/>
    <w:rsid w:val="00440FAB"/>
    <w:rsid w:val="0044197D"/>
    <w:rsid w:val="00452980"/>
    <w:rsid w:val="00457DA2"/>
    <w:rsid w:val="0046059C"/>
    <w:rsid w:val="00460EBB"/>
    <w:rsid w:val="004611E8"/>
    <w:rsid w:val="00465AD3"/>
    <w:rsid w:val="004726C0"/>
    <w:rsid w:val="00476EF2"/>
    <w:rsid w:val="0048071C"/>
    <w:rsid w:val="00485F0C"/>
    <w:rsid w:val="00493D28"/>
    <w:rsid w:val="00497C50"/>
    <w:rsid w:val="004A1294"/>
    <w:rsid w:val="004A45B1"/>
    <w:rsid w:val="004A5508"/>
    <w:rsid w:val="004B0422"/>
    <w:rsid w:val="004B2E0D"/>
    <w:rsid w:val="004B4990"/>
    <w:rsid w:val="004B53FD"/>
    <w:rsid w:val="004B77BF"/>
    <w:rsid w:val="004C1D8A"/>
    <w:rsid w:val="004C5943"/>
    <w:rsid w:val="004D21DA"/>
    <w:rsid w:val="004D3CDD"/>
    <w:rsid w:val="004D5A4F"/>
    <w:rsid w:val="004D76E6"/>
    <w:rsid w:val="004E2189"/>
    <w:rsid w:val="004E462C"/>
    <w:rsid w:val="004E5C67"/>
    <w:rsid w:val="004E7A85"/>
    <w:rsid w:val="004F0DDF"/>
    <w:rsid w:val="00504AC7"/>
    <w:rsid w:val="00506577"/>
    <w:rsid w:val="005134F3"/>
    <w:rsid w:val="005139C1"/>
    <w:rsid w:val="005145A0"/>
    <w:rsid w:val="00521053"/>
    <w:rsid w:val="00530632"/>
    <w:rsid w:val="00530C85"/>
    <w:rsid w:val="005362CE"/>
    <w:rsid w:val="00540811"/>
    <w:rsid w:val="00540950"/>
    <w:rsid w:val="00540F05"/>
    <w:rsid w:val="0054752A"/>
    <w:rsid w:val="00547661"/>
    <w:rsid w:val="00554960"/>
    <w:rsid w:val="00554CF0"/>
    <w:rsid w:val="0056258A"/>
    <w:rsid w:val="005703AE"/>
    <w:rsid w:val="00572F02"/>
    <w:rsid w:val="005833B2"/>
    <w:rsid w:val="005859D6"/>
    <w:rsid w:val="0059083C"/>
    <w:rsid w:val="00592EDF"/>
    <w:rsid w:val="00594FFA"/>
    <w:rsid w:val="00595BC3"/>
    <w:rsid w:val="005A49FC"/>
    <w:rsid w:val="005B52C1"/>
    <w:rsid w:val="005B6489"/>
    <w:rsid w:val="005C21AC"/>
    <w:rsid w:val="005C2A94"/>
    <w:rsid w:val="005D0204"/>
    <w:rsid w:val="005D2A76"/>
    <w:rsid w:val="005D30D0"/>
    <w:rsid w:val="005D4A8A"/>
    <w:rsid w:val="005D584E"/>
    <w:rsid w:val="005D5ECC"/>
    <w:rsid w:val="005E06B3"/>
    <w:rsid w:val="005E1E0A"/>
    <w:rsid w:val="005E2CF7"/>
    <w:rsid w:val="005F478C"/>
    <w:rsid w:val="005F55DD"/>
    <w:rsid w:val="006113BD"/>
    <w:rsid w:val="00613B6D"/>
    <w:rsid w:val="00615646"/>
    <w:rsid w:val="006161C3"/>
    <w:rsid w:val="006168AD"/>
    <w:rsid w:val="00620672"/>
    <w:rsid w:val="0062520C"/>
    <w:rsid w:val="00626616"/>
    <w:rsid w:val="00631010"/>
    <w:rsid w:val="00635AF2"/>
    <w:rsid w:val="006405B7"/>
    <w:rsid w:val="00643166"/>
    <w:rsid w:val="00645251"/>
    <w:rsid w:val="006461A8"/>
    <w:rsid w:val="00652ECA"/>
    <w:rsid w:val="00653F13"/>
    <w:rsid w:val="00661709"/>
    <w:rsid w:val="00664F6B"/>
    <w:rsid w:val="0067241E"/>
    <w:rsid w:val="00677F5A"/>
    <w:rsid w:val="00686D8C"/>
    <w:rsid w:val="006873EF"/>
    <w:rsid w:val="0068771E"/>
    <w:rsid w:val="00691813"/>
    <w:rsid w:val="00693358"/>
    <w:rsid w:val="00693DA2"/>
    <w:rsid w:val="00695679"/>
    <w:rsid w:val="00697E31"/>
    <w:rsid w:val="00697F9B"/>
    <w:rsid w:val="006A26D5"/>
    <w:rsid w:val="006A2DDD"/>
    <w:rsid w:val="006A3159"/>
    <w:rsid w:val="006A45B4"/>
    <w:rsid w:val="006C12C5"/>
    <w:rsid w:val="006C2E22"/>
    <w:rsid w:val="006C56C5"/>
    <w:rsid w:val="006D3C5B"/>
    <w:rsid w:val="006D4391"/>
    <w:rsid w:val="006D48B6"/>
    <w:rsid w:val="006D5B8C"/>
    <w:rsid w:val="006D71AF"/>
    <w:rsid w:val="006E1D86"/>
    <w:rsid w:val="006E2A5F"/>
    <w:rsid w:val="006E2DDB"/>
    <w:rsid w:val="006E6EF0"/>
    <w:rsid w:val="00700384"/>
    <w:rsid w:val="0070652C"/>
    <w:rsid w:val="007130CA"/>
    <w:rsid w:val="00715DC1"/>
    <w:rsid w:val="00717C10"/>
    <w:rsid w:val="00717D22"/>
    <w:rsid w:val="0072213E"/>
    <w:rsid w:val="0072230D"/>
    <w:rsid w:val="0072672C"/>
    <w:rsid w:val="007315F7"/>
    <w:rsid w:val="007358FE"/>
    <w:rsid w:val="007359EA"/>
    <w:rsid w:val="00737D86"/>
    <w:rsid w:val="00742495"/>
    <w:rsid w:val="00744156"/>
    <w:rsid w:val="00744922"/>
    <w:rsid w:val="0075087B"/>
    <w:rsid w:val="0075203E"/>
    <w:rsid w:val="00753DC9"/>
    <w:rsid w:val="007546AE"/>
    <w:rsid w:val="00755E79"/>
    <w:rsid w:val="00761372"/>
    <w:rsid w:val="00762556"/>
    <w:rsid w:val="007625ED"/>
    <w:rsid w:val="00763198"/>
    <w:rsid w:val="00766C2F"/>
    <w:rsid w:val="00770341"/>
    <w:rsid w:val="00771593"/>
    <w:rsid w:val="00774A14"/>
    <w:rsid w:val="00774B84"/>
    <w:rsid w:val="00775067"/>
    <w:rsid w:val="00782114"/>
    <w:rsid w:val="00792AED"/>
    <w:rsid w:val="00793CA5"/>
    <w:rsid w:val="0079660A"/>
    <w:rsid w:val="0079753E"/>
    <w:rsid w:val="00797ECF"/>
    <w:rsid w:val="007A0786"/>
    <w:rsid w:val="007A563E"/>
    <w:rsid w:val="007C10B9"/>
    <w:rsid w:val="007C6AC9"/>
    <w:rsid w:val="007D40DB"/>
    <w:rsid w:val="007D56C8"/>
    <w:rsid w:val="007E1075"/>
    <w:rsid w:val="007E270B"/>
    <w:rsid w:val="007E6BE0"/>
    <w:rsid w:val="007F2271"/>
    <w:rsid w:val="007F32D0"/>
    <w:rsid w:val="007F6D64"/>
    <w:rsid w:val="008066DF"/>
    <w:rsid w:val="00807134"/>
    <w:rsid w:val="008109E7"/>
    <w:rsid w:val="0081598D"/>
    <w:rsid w:val="008172FD"/>
    <w:rsid w:val="00821465"/>
    <w:rsid w:val="00821537"/>
    <w:rsid w:val="00824781"/>
    <w:rsid w:val="008263C2"/>
    <w:rsid w:val="00831ED6"/>
    <w:rsid w:val="00832A9C"/>
    <w:rsid w:val="008346EA"/>
    <w:rsid w:val="0084089C"/>
    <w:rsid w:val="00842F9C"/>
    <w:rsid w:val="00851876"/>
    <w:rsid w:val="0086029F"/>
    <w:rsid w:val="008641DD"/>
    <w:rsid w:val="00865B86"/>
    <w:rsid w:val="00867465"/>
    <w:rsid w:val="00882F9E"/>
    <w:rsid w:val="00885C40"/>
    <w:rsid w:val="008873DA"/>
    <w:rsid w:val="00887CF7"/>
    <w:rsid w:val="008904E0"/>
    <w:rsid w:val="00893871"/>
    <w:rsid w:val="00896B17"/>
    <w:rsid w:val="008A600B"/>
    <w:rsid w:val="008A6365"/>
    <w:rsid w:val="008A7D85"/>
    <w:rsid w:val="008B2149"/>
    <w:rsid w:val="008B3FF0"/>
    <w:rsid w:val="008B5281"/>
    <w:rsid w:val="008B5C17"/>
    <w:rsid w:val="008C0FA6"/>
    <w:rsid w:val="008C2D80"/>
    <w:rsid w:val="008C720E"/>
    <w:rsid w:val="008D1A23"/>
    <w:rsid w:val="008D3D34"/>
    <w:rsid w:val="008D5369"/>
    <w:rsid w:val="008D6403"/>
    <w:rsid w:val="008E3DBC"/>
    <w:rsid w:val="008E5F52"/>
    <w:rsid w:val="008F6BE4"/>
    <w:rsid w:val="009007DF"/>
    <w:rsid w:val="00902739"/>
    <w:rsid w:val="0090528C"/>
    <w:rsid w:val="00906111"/>
    <w:rsid w:val="00906A58"/>
    <w:rsid w:val="00914B9F"/>
    <w:rsid w:val="00914CCD"/>
    <w:rsid w:val="009150AC"/>
    <w:rsid w:val="00917AF1"/>
    <w:rsid w:val="00920C51"/>
    <w:rsid w:val="00922DFE"/>
    <w:rsid w:val="00926B8F"/>
    <w:rsid w:val="0093088C"/>
    <w:rsid w:val="00937497"/>
    <w:rsid w:val="0094205A"/>
    <w:rsid w:val="00942F43"/>
    <w:rsid w:val="00946380"/>
    <w:rsid w:val="009568C8"/>
    <w:rsid w:val="009572F0"/>
    <w:rsid w:val="0096111B"/>
    <w:rsid w:val="00973BBD"/>
    <w:rsid w:val="00973C3F"/>
    <w:rsid w:val="009755EA"/>
    <w:rsid w:val="009777B8"/>
    <w:rsid w:val="00981B3C"/>
    <w:rsid w:val="009829D7"/>
    <w:rsid w:val="009871A5"/>
    <w:rsid w:val="00987A93"/>
    <w:rsid w:val="009903E7"/>
    <w:rsid w:val="0099043E"/>
    <w:rsid w:val="00990D59"/>
    <w:rsid w:val="009922E2"/>
    <w:rsid w:val="009928F9"/>
    <w:rsid w:val="00994CD1"/>
    <w:rsid w:val="00995320"/>
    <w:rsid w:val="009A4479"/>
    <w:rsid w:val="009B04E8"/>
    <w:rsid w:val="009B174E"/>
    <w:rsid w:val="009B4F6C"/>
    <w:rsid w:val="009B5780"/>
    <w:rsid w:val="009B7643"/>
    <w:rsid w:val="009C4995"/>
    <w:rsid w:val="009D0F07"/>
    <w:rsid w:val="009D14F2"/>
    <w:rsid w:val="009D4289"/>
    <w:rsid w:val="009D4774"/>
    <w:rsid w:val="009E1911"/>
    <w:rsid w:val="009E3C14"/>
    <w:rsid w:val="009E6F02"/>
    <w:rsid w:val="009F0601"/>
    <w:rsid w:val="009F2E4C"/>
    <w:rsid w:val="009F6127"/>
    <w:rsid w:val="009F64B5"/>
    <w:rsid w:val="009F78F4"/>
    <w:rsid w:val="00A03E96"/>
    <w:rsid w:val="00A049CE"/>
    <w:rsid w:val="00A10A77"/>
    <w:rsid w:val="00A1284B"/>
    <w:rsid w:val="00A23000"/>
    <w:rsid w:val="00A25ECD"/>
    <w:rsid w:val="00A30A4F"/>
    <w:rsid w:val="00A376CF"/>
    <w:rsid w:val="00A4013F"/>
    <w:rsid w:val="00A41366"/>
    <w:rsid w:val="00A46636"/>
    <w:rsid w:val="00A46719"/>
    <w:rsid w:val="00A50980"/>
    <w:rsid w:val="00A52DD3"/>
    <w:rsid w:val="00A60F6A"/>
    <w:rsid w:val="00A62E9D"/>
    <w:rsid w:val="00A658A0"/>
    <w:rsid w:val="00A6755E"/>
    <w:rsid w:val="00A70073"/>
    <w:rsid w:val="00A7246C"/>
    <w:rsid w:val="00A72B2A"/>
    <w:rsid w:val="00A7305B"/>
    <w:rsid w:val="00A7309C"/>
    <w:rsid w:val="00A7413D"/>
    <w:rsid w:val="00A756DB"/>
    <w:rsid w:val="00A75D0B"/>
    <w:rsid w:val="00A81EAA"/>
    <w:rsid w:val="00A82590"/>
    <w:rsid w:val="00A82BCE"/>
    <w:rsid w:val="00A8536A"/>
    <w:rsid w:val="00A901BB"/>
    <w:rsid w:val="00A91AF3"/>
    <w:rsid w:val="00A96CB4"/>
    <w:rsid w:val="00AA1D2D"/>
    <w:rsid w:val="00AA60C6"/>
    <w:rsid w:val="00AA6693"/>
    <w:rsid w:val="00AA7934"/>
    <w:rsid w:val="00AA7B62"/>
    <w:rsid w:val="00AB27E3"/>
    <w:rsid w:val="00AB3C8E"/>
    <w:rsid w:val="00AB45A5"/>
    <w:rsid w:val="00AB5464"/>
    <w:rsid w:val="00AC0512"/>
    <w:rsid w:val="00AC0992"/>
    <w:rsid w:val="00AC66D9"/>
    <w:rsid w:val="00AD21BC"/>
    <w:rsid w:val="00AD390E"/>
    <w:rsid w:val="00AD4346"/>
    <w:rsid w:val="00AD7285"/>
    <w:rsid w:val="00AE3FD8"/>
    <w:rsid w:val="00AE6A96"/>
    <w:rsid w:val="00AF214E"/>
    <w:rsid w:val="00AF59EE"/>
    <w:rsid w:val="00B00EA6"/>
    <w:rsid w:val="00B05D0B"/>
    <w:rsid w:val="00B10E6B"/>
    <w:rsid w:val="00B16B9A"/>
    <w:rsid w:val="00B219E1"/>
    <w:rsid w:val="00B222A0"/>
    <w:rsid w:val="00B26EB1"/>
    <w:rsid w:val="00B3009F"/>
    <w:rsid w:val="00B330BD"/>
    <w:rsid w:val="00B34872"/>
    <w:rsid w:val="00B43854"/>
    <w:rsid w:val="00B52370"/>
    <w:rsid w:val="00B57AAE"/>
    <w:rsid w:val="00B63C33"/>
    <w:rsid w:val="00B66A28"/>
    <w:rsid w:val="00B6772D"/>
    <w:rsid w:val="00B763F9"/>
    <w:rsid w:val="00B76ED6"/>
    <w:rsid w:val="00B81797"/>
    <w:rsid w:val="00B929B2"/>
    <w:rsid w:val="00B930F3"/>
    <w:rsid w:val="00B932AD"/>
    <w:rsid w:val="00B94224"/>
    <w:rsid w:val="00BA175C"/>
    <w:rsid w:val="00BA2A65"/>
    <w:rsid w:val="00BA3305"/>
    <w:rsid w:val="00BA3B88"/>
    <w:rsid w:val="00BA5F16"/>
    <w:rsid w:val="00BB3A33"/>
    <w:rsid w:val="00BB688C"/>
    <w:rsid w:val="00BC30D4"/>
    <w:rsid w:val="00BC5BE6"/>
    <w:rsid w:val="00BD092E"/>
    <w:rsid w:val="00BD0DDB"/>
    <w:rsid w:val="00BD29B8"/>
    <w:rsid w:val="00BD3504"/>
    <w:rsid w:val="00BD3B09"/>
    <w:rsid w:val="00BD459B"/>
    <w:rsid w:val="00BD475A"/>
    <w:rsid w:val="00BD50A8"/>
    <w:rsid w:val="00BE3112"/>
    <w:rsid w:val="00BE71C9"/>
    <w:rsid w:val="00BF2802"/>
    <w:rsid w:val="00BF2E5F"/>
    <w:rsid w:val="00BF4969"/>
    <w:rsid w:val="00BF77C8"/>
    <w:rsid w:val="00C01AD6"/>
    <w:rsid w:val="00C02C36"/>
    <w:rsid w:val="00C0342A"/>
    <w:rsid w:val="00C03A34"/>
    <w:rsid w:val="00C07467"/>
    <w:rsid w:val="00C07D53"/>
    <w:rsid w:val="00C10189"/>
    <w:rsid w:val="00C24EF3"/>
    <w:rsid w:val="00C33D72"/>
    <w:rsid w:val="00C35BA9"/>
    <w:rsid w:val="00C361D2"/>
    <w:rsid w:val="00C40202"/>
    <w:rsid w:val="00C41042"/>
    <w:rsid w:val="00C42E1A"/>
    <w:rsid w:val="00C47F2B"/>
    <w:rsid w:val="00C538CE"/>
    <w:rsid w:val="00C6128A"/>
    <w:rsid w:val="00C7466E"/>
    <w:rsid w:val="00C76DC3"/>
    <w:rsid w:val="00C86D39"/>
    <w:rsid w:val="00C9088A"/>
    <w:rsid w:val="00CA0747"/>
    <w:rsid w:val="00CA4B5C"/>
    <w:rsid w:val="00CA67D4"/>
    <w:rsid w:val="00CA77F1"/>
    <w:rsid w:val="00CB15A7"/>
    <w:rsid w:val="00CC1347"/>
    <w:rsid w:val="00CC650C"/>
    <w:rsid w:val="00CD5A90"/>
    <w:rsid w:val="00CF31C2"/>
    <w:rsid w:val="00CF78EF"/>
    <w:rsid w:val="00CF7CD9"/>
    <w:rsid w:val="00D012E7"/>
    <w:rsid w:val="00D03C3A"/>
    <w:rsid w:val="00D0763A"/>
    <w:rsid w:val="00D1017A"/>
    <w:rsid w:val="00D13830"/>
    <w:rsid w:val="00D13AA3"/>
    <w:rsid w:val="00D2266C"/>
    <w:rsid w:val="00D31CC0"/>
    <w:rsid w:val="00D34075"/>
    <w:rsid w:val="00D34EA4"/>
    <w:rsid w:val="00D35B44"/>
    <w:rsid w:val="00D362E1"/>
    <w:rsid w:val="00D50574"/>
    <w:rsid w:val="00D54498"/>
    <w:rsid w:val="00D64834"/>
    <w:rsid w:val="00D66FD9"/>
    <w:rsid w:val="00D71A8C"/>
    <w:rsid w:val="00D73348"/>
    <w:rsid w:val="00D7348C"/>
    <w:rsid w:val="00D77DA8"/>
    <w:rsid w:val="00D80B4E"/>
    <w:rsid w:val="00D877A4"/>
    <w:rsid w:val="00D87B98"/>
    <w:rsid w:val="00D91522"/>
    <w:rsid w:val="00D933EC"/>
    <w:rsid w:val="00DA1BA3"/>
    <w:rsid w:val="00DB0BA1"/>
    <w:rsid w:val="00DB1D92"/>
    <w:rsid w:val="00DB25FF"/>
    <w:rsid w:val="00DB6C52"/>
    <w:rsid w:val="00DC44FD"/>
    <w:rsid w:val="00DC4BEE"/>
    <w:rsid w:val="00DC4D2B"/>
    <w:rsid w:val="00DC4DD1"/>
    <w:rsid w:val="00DD052B"/>
    <w:rsid w:val="00DD2044"/>
    <w:rsid w:val="00DD41EF"/>
    <w:rsid w:val="00DE00F7"/>
    <w:rsid w:val="00DE088B"/>
    <w:rsid w:val="00DE158D"/>
    <w:rsid w:val="00DE2D1B"/>
    <w:rsid w:val="00DF0DA6"/>
    <w:rsid w:val="00DF2FC3"/>
    <w:rsid w:val="00E006CB"/>
    <w:rsid w:val="00E0231D"/>
    <w:rsid w:val="00E06666"/>
    <w:rsid w:val="00E11FBF"/>
    <w:rsid w:val="00E130BA"/>
    <w:rsid w:val="00E144E0"/>
    <w:rsid w:val="00E1595E"/>
    <w:rsid w:val="00E16AD5"/>
    <w:rsid w:val="00E20C13"/>
    <w:rsid w:val="00E20F7B"/>
    <w:rsid w:val="00E2364A"/>
    <w:rsid w:val="00E46853"/>
    <w:rsid w:val="00E47C96"/>
    <w:rsid w:val="00E5669F"/>
    <w:rsid w:val="00E621DD"/>
    <w:rsid w:val="00E63408"/>
    <w:rsid w:val="00E6633C"/>
    <w:rsid w:val="00E66829"/>
    <w:rsid w:val="00E668CD"/>
    <w:rsid w:val="00E70553"/>
    <w:rsid w:val="00E73626"/>
    <w:rsid w:val="00E76482"/>
    <w:rsid w:val="00E764F2"/>
    <w:rsid w:val="00E76A41"/>
    <w:rsid w:val="00E76A61"/>
    <w:rsid w:val="00E77D29"/>
    <w:rsid w:val="00E83EF9"/>
    <w:rsid w:val="00E85966"/>
    <w:rsid w:val="00E866BD"/>
    <w:rsid w:val="00E86CC6"/>
    <w:rsid w:val="00E921DA"/>
    <w:rsid w:val="00E92768"/>
    <w:rsid w:val="00E94052"/>
    <w:rsid w:val="00E953F1"/>
    <w:rsid w:val="00E969D5"/>
    <w:rsid w:val="00EA11FF"/>
    <w:rsid w:val="00EA1235"/>
    <w:rsid w:val="00EA2A64"/>
    <w:rsid w:val="00EB3018"/>
    <w:rsid w:val="00EB3E92"/>
    <w:rsid w:val="00EB79B4"/>
    <w:rsid w:val="00EC04FD"/>
    <w:rsid w:val="00EC0C5B"/>
    <w:rsid w:val="00EC1E02"/>
    <w:rsid w:val="00EC2EE3"/>
    <w:rsid w:val="00EC6FEF"/>
    <w:rsid w:val="00EC7546"/>
    <w:rsid w:val="00ED22BD"/>
    <w:rsid w:val="00ED3124"/>
    <w:rsid w:val="00ED6862"/>
    <w:rsid w:val="00EE4820"/>
    <w:rsid w:val="00EF0EEA"/>
    <w:rsid w:val="00EF2F5F"/>
    <w:rsid w:val="00EF3F0F"/>
    <w:rsid w:val="00F0578F"/>
    <w:rsid w:val="00F0625C"/>
    <w:rsid w:val="00F063E1"/>
    <w:rsid w:val="00F10CC6"/>
    <w:rsid w:val="00F10FAA"/>
    <w:rsid w:val="00F13623"/>
    <w:rsid w:val="00F14514"/>
    <w:rsid w:val="00F2059B"/>
    <w:rsid w:val="00F3227B"/>
    <w:rsid w:val="00F3227E"/>
    <w:rsid w:val="00F327E5"/>
    <w:rsid w:val="00F40BAD"/>
    <w:rsid w:val="00F40F27"/>
    <w:rsid w:val="00F50C3D"/>
    <w:rsid w:val="00F52A24"/>
    <w:rsid w:val="00F562FF"/>
    <w:rsid w:val="00F56BD6"/>
    <w:rsid w:val="00F61300"/>
    <w:rsid w:val="00F61BE3"/>
    <w:rsid w:val="00F64624"/>
    <w:rsid w:val="00F67270"/>
    <w:rsid w:val="00F71A14"/>
    <w:rsid w:val="00F72969"/>
    <w:rsid w:val="00F74661"/>
    <w:rsid w:val="00F76541"/>
    <w:rsid w:val="00F82A1F"/>
    <w:rsid w:val="00F82F71"/>
    <w:rsid w:val="00F87907"/>
    <w:rsid w:val="00F95195"/>
    <w:rsid w:val="00FA1158"/>
    <w:rsid w:val="00FA53EE"/>
    <w:rsid w:val="00FA684C"/>
    <w:rsid w:val="00FB3A54"/>
    <w:rsid w:val="00FB3AAA"/>
    <w:rsid w:val="00FB467F"/>
    <w:rsid w:val="00FB7E31"/>
    <w:rsid w:val="00FC19FF"/>
    <w:rsid w:val="00FC2DC2"/>
    <w:rsid w:val="00FC42C9"/>
    <w:rsid w:val="00FD06A0"/>
    <w:rsid w:val="00FD17DF"/>
    <w:rsid w:val="00FD46BB"/>
    <w:rsid w:val="00FE06DD"/>
    <w:rsid w:val="00FE07AA"/>
    <w:rsid w:val="00FE0A90"/>
    <w:rsid w:val="00FF4696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9043E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3105C"/>
    <w:pPr>
      <w:ind w:left="720"/>
      <w:contextualSpacing/>
    </w:pPr>
  </w:style>
  <w:style w:type="paragraph" w:customStyle="1" w:styleId="Style2">
    <w:name w:val="Style2"/>
    <w:basedOn w:val="a"/>
    <w:uiPriority w:val="99"/>
    <w:rsid w:val="00A10A77"/>
    <w:pPr>
      <w:widowControl w:val="0"/>
      <w:autoSpaceDE w:val="0"/>
      <w:autoSpaceDN w:val="0"/>
      <w:adjustRightInd w:val="0"/>
      <w:spacing w:line="320" w:lineRule="exact"/>
      <w:ind w:firstLine="538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0A77"/>
    <w:pPr>
      <w:widowControl w:val="0"/>
      <w:autoSpaceDE w:val="0"/>
      <w:autoSpaceDN w:val="0"/>
      <w:adjustRightInd w:val="0"/>
      <w:spacing w:line="319" w:lineRule="exact"/>
      <w:ind w:firstLine="701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0A77"/>
    <w:pPr>
      <w:widowControl w:val="0"/>
      <w:autoSpaceDE w:val="0"/>
      <w:autoSpaceDN w:val="0"/>
      <w:adjustRightInd w:val="0"/>
      <w:spacing w:line="320" w:lineRule="exact"/>
      <w:ind w:firstLine="73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10A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A10A77"/>
    <w:rPr>
      <w:rFonts w:ascii="Times New Roman" w:hAnsi="Times New Roman" w:cs="Times New Roman"/>
      <w:sz w:val="26"/>
      <w:szCs w:val="26"/>
    </w:rPr>
  </w:style>
  <w:style w:type="paragraph" w:customStyle="1" w:styleId="af">
    <w:name w:val="Базовый"/>
    <w:rsid w:val="00821465"/>
    <w:pPr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9F78F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78F4"/>
    <w:rPr>
      <w:rFonts w:ascii="Times New Roman" w:hAnsi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9F78F4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99043E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No Spacing"/>
    <w:basedOn w:val="a"/>
    <w:uiPriority w:val="1"/>
    <w:qFormat/>
    <w:rsid w:val="00386DA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4">
    <w:name w:val="Заголовок"/>
    <w:basedOn w:val="a"/>
    <w:link w:val="af5"/>
    <w:qFormat/>
    <w:rsid w:val="00893871"/>
    <w:pPr>
      <w:jc w:val="center"/>
    </w:pPr>
    <w:rPr>
      <w:rFonts w:eastAsia="Times New Roman"/>
      <w:b/>
      <w:szCs w:val="28"/>
      <w:lang w:eastAsia="ru-RU"/>
    </w:rPr>
  </w:style>
  <w:style w:type="character" w:customStyle="1" w:styleId="af5">
    <w:name w:val="Заголовок Знак"/>
    <w:link w:val="af4"/>
    <w:rsid w:val="00893871"/>
    <w:rPr>
      <w:rFonts w:ascii="Times New Roman" w:eastAsia="Times New Roman" w:hAnsi="Times New Roman"/>
      <w:b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93871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893871"/>
    <w:rPr>
      <w:rFonts w:ascii="Times New Roman" w:hAnsi="Times New Roman"/>
      <w:sz w:val="28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93871"/>
    <w:rPr>
      <w:rFonts w:ascii="Times New Roman" w:hAnsi="Times New Roman"/>
      <w:sz w:val="28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893871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893871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9043E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3105C"/>
    <w:pPr>
      <w:ind w:left="720"/>
      <w:contextualSpacing/>
    </w:pPr>
  </w:style>
  <w:style w:type="paragraph" w:customStyle="1" w:styleId="Style2">
    <w:name w:val="Style2"/>
    <w:basedOn w:val="a"/>
    <w:uiPriority w:val="99"/>
    <w:rsid w:val="00A10A77"/>
    <w:pPr>
      <w:widowControl w:val="0"/>
      <w:autoSpaceDE w:val="0"/>
      <w:autoSpaceDN w:val="0"/>
      <w:adjustRightInd w:val="0"/>
      <w:spacing w:line="320" w:lineRule="exact"/>
      <w:ind w:firstLine="538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0A77"/>
    <w:pPr>
      <w:widowControl w:val="0"/>
      <w:autoSpaceDE w:val="0"/>
      <w:autoSpaceDN w:val="0"/>
      <w:adjustRightInd w:val="0"/>
      <w:spacing w:line="319" w:lineRule="exact"/>
      <w:ind w:firstLine="701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0A77"/>
    <w:pPr>
      <w:widowControl w:val="0"/>
      <w:autoSpaceDE w:val="0"/>
      <w:autoSpaceDN w:val="0"/>
      <w:adjustRightInd w:val="0"/>
      <w:spacing w:line="320" w:lineRule="exact"/>
      <w:ind w:firstLine="73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10A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A10A77"/>
    <w:rPr>
      <w:rFonts w:ascii="Times New Roman" w:hAnsi="Times New Roman" w:cs="Times New Roman"/>
      <w:sz w:val="26"/>
      <w:szCs w:val="26"/>
    </w:rPr>
  </w:style>
  <w:style w:type="paragraph" w:customStyle="1" w:styleId="af">
    <w:name w:val="Базовый"/>
    <w:rsid w:val="00821465"/>
    <w:pPr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9F78F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78F4"/>
    <w:rPr>
      <w:rFonts w:ascii="Times New Roman" w:hAnsi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9F78F4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99043E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No Spacing"/>
    <w:basedOn w:val="a"/>
    <w:uiPriority w:val="1"/>
    <w:qFormat/>
    <w:rsid w:val="00386DA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B730-FB5D-4B72-91A5-5880EE7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11135</Words>
  <Characters>63475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Н.Ю.</dc:creator>
  <cp:lastModifiedBy>vilisova.ts</cp:lastModifiedBy>
  <cp:revision>2</cp:revision>
  <cp:lastPrinted>2014-06-05T05:41:00Z</cp:lastPrinted>
  <dcterms:created xsi:type="dcterms:W3CDTF">2014-07-15T10:30:00Z</dcterms:created>
  <dcterms:modified xsi:type="dcterms:W3CDTF">2014-07-15T10:30:00Z</dcterms:modified>
</cp:coreProperties>
</file>