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AC" w:rsidRPr="009A2CE8" w:rsidRDefault="00FA44AC" w:rsidP="005504AD">
      <w:pPr>
        <w:pStyle w:val="a3"/>
        <w:jc w:val="center"/>
        <w:rPr>
          <w:rFonts w:ascii="Courier New" w:hAnsi="Courier New" w:cs="Courier New"/>
          <w:sz w:val="20"/>
        </w:rPr>
      </w:pPr>
      <w:r w:rsidRPr="009A2CE8">
        <w:rPr>
          <w:rFonts w:ascii="Courier New" w:hAnsi="Courier New" w:cs="Courier New"/>
          <w:sz w:val="20"/>
        </w:rPr>
        <w:t>ДОГОВОР N _____</w:t>
      </w:r>
    </w:p>
    <w:p w:rsidR="00FA44AC" w:rsidRPr="009A2CE8" w:rsidRDefault="00FA44AC" w:rsidP="005504AD">
      <w:pPr>
        <w:pStyle w:val="a3"/>
        <w:jc w:val="center"/>
        <w:rPr>
          <w:rFonts w:ascii="Courier New" w:hAnsi="Courier New" w:cs="Courier New"/>
          <w:sz w:val="20"/>
        </w:rPr>
      </w:pPr>
      <w:r w:rsidRPr="009A2CE8">
        <w:rPr>
          <w:rFonts w:ascii="Courier New" w:hAnsi="Courier New" w:cs="Courier New"/>
          <w:sz w:val="20"/>
        </w:rPr>
        <w:t>на размещение нестационарн</w:t>
      </w:r>
      <w:bookmarkStart w:id="0" w:name="_GoBack"/>
      <w:bookmarkEnd w:id="0"/>
      <w:r w:rsidRPr="009A2CE8">
        <w:rPr>
          <w:rFonts w:ascii="Courier New" w:hAnsi="Courier New" w:cs="Courier New"/>
          <w:sz w:val="20"/>
        </w:rPr>
        <w:t>ого торгового объекта, расположенного</w:t>
      </w:r>
    </w:p>
    <w:p w:rsidR="00FA44AC" w:rsidRPr="009A2CE8" w:rsidRDefault="00FA44AC" w:rsidP="005504AD">
      <w:pPr>
        <w:pStyle w:val="a3"/>
        <w:jc w:val="center"/>
        <w:rPr>
          <w:rFonts w:ascii="Courier New" w:hAnsi="Courier New" w:cs="Courier New"/>
          <w:sz w:val="20"/>
        </w:rPr>
      </w:pPr>
      <w:r w:rsidRPr="009A2CE8">
        <w:rPr>
          <w:rFonts w:ascii="Courier New" w:hAnsi="Courier New" w:cs="Courier New"/>
          <w:sz w:val="20"/>
        </w:rPr>
        <w:t>на территории ____________________ района города Барнаула</w:t>
      </w:r>
    </w:p>
    <w:p w:rsidR="00FA44AC" w:rsidRPr="009A2CE8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20"/>
        </w:rPr>
      </w:pPr>
      <w:r w:rsidRPr="009A2CE8">
        <w:rPr>
          <w:rFonts w:ascii="Courier New" w:hAnsi="Courier New" w:cs="Courier New"/>
          <w:sz w:val="18"/>
          <w:szCs w:val="20"/>
        </w:rPr>
        <w:t>___________________________________________________________________________</w:t>
      </w:r>
    </w:p>
    <w:p w:rsidR="00FA44AC" w:rsidRPr="009A2CE8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20"/>
        </w:rPr>
      </w:pPr>
      <w:r w:rsidRPr="009A2CE8">
        <w:rPr>
          <w:rFonts w:ascii="Courier New" w:hAnsi="Courier New" w:cs="Courier New"/>
          <w:sz w:val="18"/>
          <w:szCs w:val="20"/>
        </w:rPr>
        <w:t>___________________________________________________________________________</w:t>
      </w:r>
    </w:p>
    <w:p w:rsidR="00FA44AC" w:rsidRPr="009A2CE8" w:rsidRDefault="00FA44AC" w:rsidP="005504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18"/>
          <w:szCs w:val="20"/>
        </w:rPr>
      </w:pPr>
      <w:r w:rsidRPr="009A2CE8">
        <w:rPr>
          <w:rFonts w:ascii="Courier New" w:hAnsi="Courier New" w:cs="Courier New"/>
          <w:sz w:val="18"/>
          <w:szCs w:val="20"/>
        </w:rPr>
        <w:t>(адрес по схеме размещения нестационарного торгового объекта)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A2CE8">
        <w:rPr>
          <w:rFonts w:ascii="Times New Roman" w:hAnsi="Times New Roman" w:cs="Times New Roman"/>
          <w:sz w:val="20"/>
          <w:szCs w:val="20"/>
        </w:rPr>
        <w:t>город Барнаул</w:t>
      </w: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"__" __________ </w:t>
      </w:r>
      <w:r w:rsidRPr="009A2CE8">
        <w:rPr>
          <w:rFonts w:ascii="Times New Roman" w:hAnsi="Times New Roman" w:cs="Times New Roman"/>
          <w:sz w:val="20"/>
          <w:szCs w:val="20"/>
        </w:rPr>
        <w:t>20__ г</w:t>
      </w:r>
      <w:r w:rsidRPr="00FA44AC">
        <w:rPr>
          <w:rFonts w:ascii="Courier New" w:hAnsi="Courier New" w:cs="Courier New"/>
          <w:sz w:val="20"/>
          <w:szCs w:val="20"/>
        </w:rPr>
        <w:t>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Администрация  _______________  района  города  Барнаула в  лице  главы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________________, действующего на основании  Положения о (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об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(Ф.И.О.)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_______________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районе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в городе  Барнауле  и администрации 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района  города Барнаула, утвержденного </w:t>
      </w:r>
      <w:hyperlink r:id="rId5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Барнаульской городской Думы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от 29.10.2021 N 775, именуемая в дальнейшем "Администрация  района города",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фамилия, имя, отчество (последнее - при наличии)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индивидуального предпринимателя, физического лица,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применяющего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специальный налоговый режим)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именуемы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FA44AC">
        <w:rPr>
          <w:rFonts w:ascii="Courier New" w:hAnsi="Courier New" w:cs="Courier New"/>
          <w:sz w:val="20"/>
          <w:szCs w:val="20"/>
        </w:rPr>
        <w:t>ое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>)  в  дальнейшем  "Субъект  предпринимательской  деятельности",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 другой   стороны,   а    вместе   именуемые   "Стороны",   на   основании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(в случае заключения договора по результатам аукциона указывается дата и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номер протокола заседания аукционной комиссии, в случае заключения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без проведения аукциона указываются реквизиты постановления администрации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района города)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заключили настоящий договор о следующем: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29"/>
      <w:bookmarkEnd w:id="1"/>
      <w:r w:rsidRPr="00FA44AC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1.1.  Администрация  района  города в соответствии со схемой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нестационарных   торговых   объектов   на   территории   города   Барнаула,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утвержденной  постановлением  администрации  города  от  __________  N 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(далее  -  схема  размещения  НТО), предоставляет право разместить Субъекту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предпринимательской  деятельности  нестационарный  торговый объект (далее -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НТО) по адресу: __________________________________________________________,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согласно ситуационной </w:t>
      </w:r>
      <w:hyperlink w:anchor="Par3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схеме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(приложение 1).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 Характеристика объекта: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1.2.1. Площадь места размещения объекта 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1.2.2. Вид объекта 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1.2.3. Специализация объекта (группа реализуемых товаров)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" w:name="Par44"/>
      <w:bookmarkEnd w:id="2"/>
      <w:r w:rsidRPr="00FA44AC">
        <w:rPr>
          <w:rFonts w:ascii="Courier New" w:hAnsi="Courier New" w:cs="Courier New"/>
          <w:sz w:val="20"/>
          <w:szCs w:val="20"/>
        </w:rPr>
        <w:t xml:space="preserve">                    2. Размер платы и порядок расчетов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2.1.  Размер  платы по настоящему договору составляет __________ руб.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месяц  (в  случае  заключения  договора  на  период  менее семи месяцев или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  передвижного   средства   развозной   торговли   размер  платы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указывается за весь период размещения).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Размер  платы  подлежит  ежегодной  индексации на коэффициент инфляции,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который ежегодно устанавливается постановлением администрации города (далее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-  коэффициент  инфляции),  при  этом размер платы изменяется автоматически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(без  оформления  дополнительных  соглашений  Сторон о внесении изменений 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настоящий договор).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Измененный  размер  платы  применяется при расчетах платы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 настоящему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договору с  1 января года, указанного в постановлении администрации города,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устанавливающего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коэффициент инфляции.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2.2.  Оплата  по  договору осуществляется Субъектом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 авансовыми  платежами  ежеквартально  до пятого числа первого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месяца квартала, но не позднее пяти рабочих дней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 даты заключения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(в  случае  заключение договора на период менее семи месяцев или заключение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договора  на  размещение передвижного средства развозной торговли оплата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lastRenderedPageBreak/>
        <w:t xml:space="preserve">договору производится единовременным платежом за весь срок размещения НТО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течение  пяти  рабочих  дней  с  даты  подписания  договора)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следующим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реквизитам: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Банк получателя: 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БИК банка получателя: 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Счет получателя: __________________________________________________________</w:t>
      </w:r>
    </w:p>
    <w:p w:rsidR="00FA44AC" w:rsidRPr="00FA44AC" w:rsidRDefault="009A2CE8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r:id="rId6" w:history="1">
        <w:r w:rsidR="00FA44AC" w:rsidRPr="00FA44AC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="00FA44AC" w:rsidRPr="00FA44AC">
        <w:rPr>
          <w:rFonts w:ascii="Courier New" w:hAnsi="Courier New" w:cs="Courier New"/>
          <w:sz w:val="20"/>
          <w:szCs w:val="20"/>
        </w:rPr>
        <w:t xml:space="preserve"> получателя: 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ИНН получателя: 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КПП получателя: 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Получатель: 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Код бюджетной классификации: 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Также  в  платежных  документах  указывается  номер  и дата договора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размещение объекта, по которому производится оплата.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3. Права и обязанности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3.1. Субъект предпринимательской деятельности имеет право: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3.1.1.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Разместить  НТО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по  адресу размещения в соответствии со </w:t>
      </w:r>
      <w:hyperlink w:anchor="Par3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схемой</w:t>
        </w:r>
      </w:hyperlink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 (приложение 1), площадью, видом и специализацией в соответствии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 </w:t>
      </w:r>
      <w:hyperlink w:anchor="Par2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разделом 1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3.1.2.  Использовать  место  для  осуществления торговой деятельности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с  условиями  настоящего договора и требованиями действующего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законодательства.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 Субъект предпринимательской деятельности обязан: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3.2.1. Согласовать с Администрацией района города эскиз (дизайн-проект)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НТО в порядке, установленном постановлением администрации города.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При  размещении  палаток, выносного холодильного оборудования, открытых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площадок  по  реализации  хвойных  деревьев  передвижных  средств развозной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торговли согласование эскиза (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дизайн-проекта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) не требуется;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92"/>
      <w:bookmarkEnd w:id="3"/>
      <w:r w:rsidRPr="00FA44AC">
        <w:rPr>
          <w:rFonts w:ascii="Courier New" w:hAnsi="Courier New" w:cs="Courier New"/>
          <w:sz w:val="20"/>
          <w:szCs w:val="20"/>
        </w:rPr>
        <w:t xml:space="preserve">    3.2.2.  Установить  НТО  в  течение  30  дней  со  дня  согласования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Администрацией  района  города  эскиза  (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дизайн-проекта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) НТО, но не позднее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трех  месяцев  со  дня  подписания  настоящего  договора,  на  твердые виды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покрытия,  оснастить  НТО  наружным осветительным оборудованием (при работе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НТО в темное время суток), урнами для мусора;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3.2.3.  Своевременно  вносить  плату  за  размещение  НТО  в  порядке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, определенном </w:t>
      </w:r>
      <w:hyperlink w:anchor="Par44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разделом 2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3.2.4.   Соблюдать  при  размещении  НТО  требования  градостроительных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регламентов,    строительных,    экологических,    санитарно-гигиенических,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противопожарных   и  иных  правил,  нормативов,  в  том  числе  требования,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предъявляемые   к   размещению  НТО,  установленные  </w:t>
      </w:r>
      <w:hyperlink r:id="rId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Барнаульской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городской  Думы от  03.06.2014 N 325 "Об утверждении Положения о размещении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нестационарных торговых объектов на территории города Барнаула";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3.2.5. Соблюдать Правила благоустройства территории городского округа -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 Барнаула   Алтайского  края,  утвержденные  решением  Барнаульской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городской Думы от __________ N _____ (далее - Правила благоустройства);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3.2.6.  Не  допускать  загрязнение,  захламление  места размещения НТО.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Осуществлять  благоустройство  прилегающей  территории (производить посадку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цветов, обустройство клумб, установку цветочных вазонов и т.п.) в границах,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определенных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в  соответствии  с  Правилами благоустройства, также в случае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 Субъектом предпринимательской деятельности, в случае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НТО   совмещенного   с   остановочным   навесом   (павильоном)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повышенной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комфортности,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обязан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 осуществлять   содержание   остановочного   навеса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(павильона) повышенной комфортности;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3.2.7.   Содержать   НТО   в   надлежащем   состоянии,   пригодном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использования  в  соответствии с целевым назначением (содержание в чистоте,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устранение   в   течение   трех  суток,  с  момента  получения  предписания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района города, повреждений, надписей, объявлений на вывесках,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конструктивных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элементах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).  В  случае  предъявления письменного требования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Администрацией  района  города  произвести  устранение  замечаний  в  срок,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указанный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в письменном требовании;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3.2.8.  Соблюдать  при  размещении  НТО  санитарные  нормы и правила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реализации и условиям хранения продукции, а также соблюдать условия труда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правила личной гигиены работников;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3.2.9. Обеспечить: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lastRenderedPageBreak/>
        <w:t xml:space="preserve">    наличие вывески с указанием организационно-правовой формы,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юридического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адреса организации;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наличие информации о режиме работы НТО;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наличие книги отзывов и предложений;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соответствие     размещаемой     рекламы    требованиям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действующего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законодательства и муниципальным нормативным правовым актам.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3.2.10.  Не  осуществлять передачу права по настоящему договору третьим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лицам;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3.2.11.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При прекращении настоящего договора в течение 30 дней (10 дней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в случае, определенном </w:t>
      </w:r>
      <w:hyperlink w:anchor="Par21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договора) обеспечить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полный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демонтаж  (включая  настил)  и  вывоз  НТО  с места его размещения, а также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восстановление благоустройства в месте размещения объекта.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При    размещении   палаток,   выносного   холодильного   оборудования,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передвижных  средств  развозной  торговли  обеспечить полный демонтаж НТО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течение суток после окончания срока действия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В    случае    если   Администрацией   района   города   самостоятельно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осуществляется полный демонтаж (включая настил) и вывоз объекта с места 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размещения,  а  также  восстановление  благоустройства  в  месте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объекта,   Субъект   предпринимательской   деятельности  обязан  возместить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понесенные Администрацией района города расходы;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147"/>
      <w:bookmarkEnd w:id="4"/>
      <w:r w:rsidRPr="00FA44AC">
        <w:rPr>
          <w:rFonts w:ascii="Courier New" w:hAnsi="Courier New" w:cs="Courier New"/>
          <w:sz w:val="20"/>
          <w:szCs w:val="20"/>
        </w:rPr>
        <w:t xml:space="preserve">    3.2.12.  В  случае  изменения  местонахождения  или почтового адреса, 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также   банковских  реквизитов  Субъекта  предпринимательской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письменно  уведомить Администрацию района города в течение семи дней со дня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изменения указанных данных;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3.2.13.  Не  препятствовать доступу представителей Администрации района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в  любое время для осуществления визуального осмотра объекта и иных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функций, связанных с оценкой соблюдения условий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3.2.14.  Производить  уборку прилегающей территории к НТО, обеспечивать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вывоз мусора и иных отходов от использования объекта.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3.2.15.  В  случае  отсутствия  в  помещении  нестационарного торгового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объекта  туалета для работников заключить договор на пользование туалетом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предприятиями   стационарного   типа,   имеющими   оборудованный  туалет 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находящимися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  в    непосредственной    близости   от   места  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нестационарного объекта.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3.3. Администрация района города имеет право: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3.3.1.  В любое время действия настоящего договора проверять соблюдение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Субъектом предпринимательской деятельности требований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3.3.2.  Отказаться  в  одностороннем  порядке  от исполнения настоящего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договора  по  основаниям,  предусмотренным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Субъект предпринимательской деятельности уведомляется о принятом решении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адресу,   электронной   почте,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указанным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в  настоящем  договоре.  Договор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считается  расторгнутым в течение 30 календарных дней с момента направления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уведомления.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 Администрация района города обязана: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3.4.1.  Предоставить Субъекту предпринимательской деятельности право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размещение объекта в соответствии с условиями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3.4.2.   В   случае   принятия   уполномоченным   органом   решения   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предоставлении земельного участка, на котором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размещен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НТО, физическому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юридическому  лицу в соответствии с земельным законодательством, предложить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иное  место  для размещения объекта в соответствии со схемой размещения НТО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при наличии свободных в ней мест (на территории соответствующего района);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3.4.3.   Не   вмешиваться   в   хозяйственную   деятельность   Субъекта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 деятельности,   если  она  не  противоречит  условиям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3.4.4.  Ежегодно  до  1  апреля  в письменном или в электронном виде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адрес  электронной почты извещать Субъекта предпринимательской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  изменении  размера  платы  по  настоящему  договору в связи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ежегодной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индексацией;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85"/>
      <w:bookmarkEnd w:id="5"/>
      <w:r w:rsidRPr="00FA44AC">
        <w:rPr>
          <w:rFonts w:ascii="Courier New" w:hAnsi="Courier New" w:cs="Courier New"/>
          <w:sz w:val="20"/>
          <w:szCs w:val="20"/>
        </w:rPr>
        <w:t xml:space="preserve">    3.4.5. В случае изменения местонахождения или почтового адреса, а также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банковских  реквизитов  Администрации  района  города  письменно  уведомить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Субъекта  предпринимательской  деятельности  в  течение  семи  дней  со дня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изменения указанных данных.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4. Срок действия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4.1.  Настоящий  договор  вступает  в силу со дня его подписания обеими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Сторонами и действует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__________ по __________.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4.2.   Односторонний   отказ  от  исполнения  настоящего  договора,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исключением  случаев,  определенных  в 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договора, не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допускается.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5. Изменение и прекращение (расторжение)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  По  соглашению  Сторон  настоящий договор может быть изменен. При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этом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не допускается изменение существенных условий настоящего договора: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5.1.1. Основания заключения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5.1.2. Адрес размещения НТО;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5.1.3. Срок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5.1.4. Ответственность Сторон.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5.2.  Внесение  изменений  в  настоящий  договор  осуществляется  путем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заключения дополнительного соглашения, подписываемого Сторонами.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5.3. Настоящий договор расторгается по соглашению Сторон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209"/>
      <w:bookmarkEnd w:id="6"/>
      <w:r w:rsidRPr="00FA44AC">
        <w:rPr>
          <w:rFonts w:ascii="Courier New" w:hAnsi="Courier New" w:cs="Courier New"/>
          <w:sz w:val="20"/>
          <w:szCs w:val="20"/>
        </w:rPr>
        <w:t xml:space="preserve">    5.4.  Администрация  района города в одностороннем порядке отказывается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от исполнения настоящего договора в следующих случаях: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5.4.1.   Если   Субъект   предпринимательской   деятельности   в  срок,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установленный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</w:t>
      </w:r>
      <w:hyperlink w:anchor="Par92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3.2.2  раздела  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договора, не установил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НТО,  за  исключением  случаев  проведения  ремонтных  работ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земельном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участке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,    требующих   демонтаж   НТО   или   ограничивающих   возможность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использования места размещения НТО;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5.4.2. Наличия задолженности по оплате по настоящему договору;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217"/>
      <w:bookmarkEnd w:id="7"/>
      <w:r w:rsidRPr="00FA44AC">
        <w:rPr>
          <w:rFonts w:ascii="Courier New" w:hAnsi="Courier New" w:cs="Courier New"/>
          <w:sz w:val="20"/>
          <w:szCs w:val="20"/>
        </w:rPr>
        <w:t xml:space="preserve">    5.4.3.   Принятия   уполномоченным  органом  решения  о  предоставлении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земельного  участка,  на котором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размещен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НТО, физическому или юридическому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лицу в соответствии с земельным законодательством;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5.4.4.  Если  Субъект  предпринимательской деятельности передал НТО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его   часть   в  пользование  третьим  лицам,  либо  использует  НТО  не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соответствии   требованиями,   установленными   схемой  размещения  НТО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территории города Барнаула;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5.4.5.   Систематического   (два   и  более  раз)  нарушения  Субъектом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 деятельности   условий  настоящего  договора,  Правил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благоустройства, правил торговли и санитарных норм и правил;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5.4.6. Размещения НТО на инженерных сетях или в их охранной зоне, или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связи  с  несоблюдением  границ  зоны  минимальных расстояний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от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инженерных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сетей, установленных нормативными правовыми актами;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5.4.7.   Прекращения   осуществления  торговой  деятельности  Субъектом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деятельности;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5.4.8.   Прекращения   деятельности   физического   лица   в   качестве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индивидуального    предпринимателя    в    соответствии    с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гражданским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5.5.  При  отказе  Администрации района города от исполнения настоящего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договора   в   случаях,   указанных   в 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Администрация  района  города обязана в течение трех рабочих дней с момента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обнаружения   обстоятельств,   указанных  в 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п. 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направить Субъекту предпринимательской деятельности уведомление с указанием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основания  такого  отказа.  Договор  считается расторгнутым по истечении 30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(тридцать)    календарных    дней    с    момента    направления   Субъекту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деятельности указанного уведомления.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5.6.  По требованию Субъекта предпринимательской деятельности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договор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 может   быть   расторгнут   по   решению   суда   по  основаниям,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предусмотренным действующим законодательством Российской Федерации.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6. Ответственность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6.1.  За  невыполнение  или  ненадлежащее  выполнение  обязательств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настоящему   договору   Стороны  несут  ответственность  в  соответствии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действующим законодательством.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6.2.   При   неисполнении  Субъектом  предпринимательской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обязанности,   закрепленной   в  </w:t>
      </w:r>
      <w:hyperlink w:anchor="Par14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пункте  3.2.12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  все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уведомления  и требования Администрации района города считаются полученными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lastRenderedPageBreak/>
        <w:t>при  направлении  их  по  адресу,  электронной почте, указанных в настоящем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договоре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257"/>
      <w:bookmarkEnd w:id="8"/>
      <w:r w:rsidRPr="00FA44AC">
        <w:rPr>
          <w:rFonts w:ascii="Courier New" w:hAnsi="Courier New" w:cs="Courier New"/>
          <w:sz w:val="20"/>
          <w:szCs w:val="20"/>
        </w:rPr>
        <w:t xml:space="preserve">    6.3.  В  случае  просрочки  уплаты платежей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деятельности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обязан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выплатить  Администрации района города пеню в размере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0,05%  от суммы долга за каждый день просрочки, а в случае несвоевременного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освобождения  земельного  участка  Субъект предпринимательской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обязан  выплатить  Администрации  района  города  штраф  в  размере 100%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размера  платы,  установленного настоящим договором (но не более 1000 (одна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тысяча)  рублей),  за  каждый день неисполнения обязанности по освобождению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земельного участка.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6.4.  В  случае неисполнения и (или) ненадлежащего исполнения Субъектом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предпринимательской    деятельности   условий   настоящего   договора,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исключением  случаев,  предусмотренных  </w:t>
      </w:r>
      <w:hyperlink w:anchor="Par2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6.3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  предпринимательской  деятельности  обязан  выплатить Администрации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района города разовый штраф в размере 1000% от размера платы, установленной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настоящим   договором   в  месяц,  за  каждый  факт  неисполнения  и  (или)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ненадлежащего исполнения настоящего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Если  Субъектом  предпринимательской  деятельности  не были предприняты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меры   к   устранению   нарушений,  выразившихся  в  неисполнении  и  (или)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ненадлежащем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исполнении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  за  исключением  случаев,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   </w:t>
      </w:r>
      <w:hyperlink w:anchor="Par2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   6.3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   настоящего     договора,    Субъект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предпринимательской  деятельности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обязан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выплатить  Администрации  района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дополнительный штраф в размере 300% от размера платы, установленной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настоящим   договором   в  месяц,  за  каждый  день  неисполнения  и  (или)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ненадлежащего исполнения условий настоящего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7. Иные условия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7.1. Настоящий договор не может являться основанием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регистрации права собственности на НТО.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7.2.  Настоящий  договор  не  может  являться  основанием для получения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разрешений   на  строительство,  проектирование  и  иную  градостроительную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деятельность, связанную с возведением объектов недвижимости.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7.3.  Настоящий  договор  не  может  являться  основанием  для приема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эксплуатацию объектов недвижимости.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7.4.  О  возникновении  непреодолимой  силы,  то  есть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непредотвратимых при данных условиях обстоятельств каждая из Сторон обязана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немедленно известить другую Сторону по настоящему договору.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7.5.  В случае самовольного строительства Субъектом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деятельности  НТО  в  качестве объекта капитального строительства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последний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подлежит сносу за счет Субъекта предпринимательской деятельности.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7.6.  В случае досрочного прекращения (расторжения) настоящего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Администрацией    района    города   в   одностороннем   порядке   Субъекту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предпринимательской  деятельности  не  возвращается  оплата по договору (за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исключением  случая, предусмотренного </w:t>
      </w:r>
      <w:hyperlink w:anchor="Par21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договора), 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также  денежные  средства, затраченные им на благоустройство НТО. В случае,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предусмотренном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</w:t>
      </w:r>
      <w:hyperlink w:anchor="Par21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5.4.3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договора, Администрацией района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города  в  одностороннем  порядке возвращается оплата по договору (в случае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осуществления Субъектом предпринимательской деятельности авансового платежа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  квартал,  в  течение  которого настоящий договор досрочно прекращается)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пропорционально  количеству  дней,  оставшихся  до  истечения  квартала,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который внесен авансовый платеж.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7.7.  Действующий  договор  на  размещение  НТО,  в  случае  смерти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реорганизации  Стороны  договора  на  размещение НТО, подлежит заключению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правопреемником указанного лица на тех же условиях.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7.8.  В  случае  нахождения  НТО  на инженерных сетях или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их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охранных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зонах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при  возникновении аварийных ситуаций на указанных инженерных сетях,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обеспечить  демонтаж  НТО  и  освободить  земельный  участок за свой счет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сроки,  установленные  балансодержателями  инженерных сетей, для проведения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аварийных работ.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7.9.   В   случае   временного   прекращения   осуществления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торговой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 уведомить  Администрацию района города о сроках возобновления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в течение 10 дней со дня прекращения деятельности.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lastRenderedPageBreak/>
        <w:t xml:space="preserve">                        8. Заключительные положения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8.1. Любые споры, возникающие из настоящего договора или в связи с ним,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разрешаются  Сторонами  путем  ведения переговоров, а в случае недостижения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согласия передаются на рассмотрение Арбитражному суду Алтайского края.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8.2. Настоящий договор составлен в двух экземплярах, имеющих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одинаковую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юридическую силу, по одному для каждой из Сторон.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8.3. Уведомления, письма, требования, касающиеся взаимоотношений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  настоящему  договору,  направляются  Сторонами  друг  другу по адресам,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указанным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в настоящем договоре.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8.4.  При  неисполнении  обязанностей,  установленных  </w:t>
      </w:r>
      <w:hyperlink w:anchor="Par14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пунктами 3.2.12</w:t>
        </w:r>
      </w:hyperlink>
      <w:r w:rsidRPr="00FA44AC">
        <w:rPr>
          <w:rFonts w:ascii="Courier New" w:hAnsi="Courier New" w:cs="Courier New"/>
          <w:sz w:val="20"/>
          <w:szCs w:val="20"/>
        </w:rPr>
        <w:t>,</w:t>
      </w:r>
    </w:p>
    <w:p w:rsidR="00FA44AC" w:rsidRPr="00FA44AC" w:rsidRDefault="009A2CE8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w:anchor="Par185" w:history="1">
        <w:r w:rsidR="00FA44AC" w:rsidRPr="00FA44AC">
          <w:rPr>
            <w:rFonts w:ascii="Courier New" w:hAnsi="Courier New" w:cs="Courier New"/>
            <w:color w:val="0000FF"/>
            <w:sz w:val="20"/>
            <w:szCs w:val="20"/>
          </w:rPr>
          <w:t>3.4.5</w:t>
        </w:r>
      </w:hyperlink>
      <w:r w:rsidR="00FA44AC" w:rsidRPr="00FA44AC">
        <w:rPr>
          <w:rFonts w:ascii="Courier New" w:hAnsi="Courier New" w:cs="Courier New"/>
          <w:sz w:val="20"/>
          <w:szCs w:val="20"/>
        </w:rPr>
        <w:t xml:space="preserve">   настоящего   договора,   адреса   Сторон  считаются  прежними,  вся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корреспонденция, направленная по этим адресам, считается полученной.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9. Реквизиты и подписи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Администрация _____________________     Субъект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района города Барнаула                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Адрес _____________________________ 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Адрес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ИНН _______________________________     Расчетный счет 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КПП _______________________________     БИК 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Телефон ___________________________     ИНН________________________________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Факс ______________________________     КПП _______________________________</w:t>
      </w:r>
    </w:p>
    <w:p w:rsidR="00FA44AC" w:rsidRPr="005504AD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5504AD">
        <w:rPr>
          <w:rFonts w:ascii="Courier New" w:hAnsi="Courier New" w:cs="Courier New"/>
          <w:sz w:val="20"/>
          <w:szCs w:val="20"/>
          <w:lang w:val="en-US"/>
        </w:rPr>
        <w:t xml:space="preserve">E-mail ____________________________     </w:t>
      </w:r>
      <w:r w:rsidRPr="00FA44AC">
        <w:rPr>
          <w:rFonts w:ascii="Courier New" w:hAnsi="Courier New" w:cs="Courier New"/>
          <w:sz w:val="20"/>
          <w:szCs w:val="20"/>
        </w:rPr>
        <w:t>Телефон</w:t>
      </w:r>
      <w:r w:rsidRPr="005504AD">
        <w:rPr>
          <w:rFonts w:ascii="Courier New" w:hAnsi="Courier New" w:cs="Courier New"/>
          <w:sz w:val="20"/>
          <w:szCs w:val="20"/>
          <w:lang w:val="en-US"/>
        </w:rPr>
        <w:t xml:space="preserve"> ___________________________</w:t>
      </w:r>
    </w:p>
    <w:p w:rsidR="00FA44AC" w:rsidRPr="005504AD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5504AD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</w:t>
      </w:r>
      <w:r w:rsidRPr="00FA44AC">
        <w:rPr>
          <w:rFonts w:ascii="Courier New" w:hAnsi="Courier New" w:cs="Courier New"/>
          <w:sz w:val="20"/>
          <w:szCs w:val="20"/>
        </w:rPr>
        <w:t>Факс</w:t>
      </w:r>
      <w:r w:rsidRPr="005504AD">
        <w:rPr>
          <w:rFonts w:ascii="Courier New" w:hAnsi="Courier New" w:cs="Courier New"/>
          <w:sz w:val="20"/>
          <w:szCs w:val="20"/>
          <w:lang w:val="en-US"/>
        </w:rPr>
        <w:t xml:space="preserve"> ______________________________</w:t>
      </w:r>
    </w:p>
    <w:p w:rsidR="00FA44AC" w:rsidRPr="005504AD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5504AD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E-mail ____________________________</w:t>
      </w:r>
    </w:p>
    <w:p w:rsidR="00FA44AC" w:rsidRPr="005504AD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Глава администрации                     Подпись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М.П.                                    М.П. (при наличии)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к договору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9" w:name="Par357"/>
      <w:bookmarkEnd w:id="9"/>
      <w:r w:rsidRPr="00FA44AC">
        <w:rPr>
          <w:rFonts w:ascii="Courier New" w:hAnsi="Courier New" w:cs="Courier New"/>
          <w:sz w:val="20"/>
          <w:szCs w:val="20"/>
        </w:rPr>
        <w:t xml:space="preserve">                            СИТУАЦИОННАЯ СХЕМА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размещения НТО, расположенного по адресу: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Глава администрации района             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(подпись)         (Ф.И.О.)              (подпись)         (Ф.И.О.)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к договору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РАСЧЕТ ПЛАТЫ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за размещение НТО, расположенного по адресу: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Расчет платы за размещение НТО осуществляется по формуле: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С =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Скд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x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в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x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Sмр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x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Киф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x М х Км x Y, где: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-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начальная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(минимальная) цена права заключения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Скд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 -  средний  уровень  кадастровой  стоимости  кадастрового квартала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земельного участка, предназначенного для размещения НТО, по сегменту оценки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земель    "Предпринимательство", 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утвержденный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  уполномоченным   органом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исполнительной власти Алтайского края;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 -  коэффициент  вида разрешенного использования земельного участка,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предназначенного    для   размещения   объектов   торговли,  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установленный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уполномоченным органом исполнительной власти Алтайского края;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FA44AC">
        <w:rPr>
          <w:rFonts w:ascii="Courier New" w:hAnsi="Courier New" w:cs="Courier New"/>
          <w:sz w:val="20"/>
          <w:szCs w:val="20"/>
        </w:rPr>
        <w:t>S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>мр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- площадь места размещения НТО (кв. м);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Киф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 -  коэффициент  инфляции,  ежегодно устанавливаемый постановлением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  города   до   1   марта.   Расчет   коэффициента   инфляции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осуществляется  цепным методом путем умножения индексов потребительских цен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  товары  и  платные  услуги  населения  за  предыдущие годы. Коэффициент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инфляции  в течение двух лет после установления среднего уровня кадастровой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стоимости   кадастрового   квартала   предоставляемого  земельного  участка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применяется равным 1;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М - коэффициент срока размещения НТО.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Коэффициент  срока размещения НТО определяется как отношение количества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дней  размещения  НТО  в году к количеству дней в году (М = количество дней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НТО в году / количество дней в году);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Км  -  коэффициент  местоположения,  </w:t>
      </w:r>
      <w:hyperlink r:id="rId8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значение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которого  определяется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A44AC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с приложением 4 к постановлению;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Y  - понижающий коэффициент, применяемый в случае заключения договора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предприятием  розничной  торговли,  которым в соответствии с постановлением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города присвоен статус "социально ориентированное предприятие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потребительского рынка", </w:t>
      </w:r>
      <w:proofErr w:type="gramStart"/>
      <w:r w:rsidRPr="00FA44AC">
        <w:rPr>
          <w:rFonts w:ascii="Courier New" w:hAnsi="Courier New" w:cs="Courier New"/>
          <w:sz w:val="20"/>
          <w:szCs w:val="20"/>
        </w:rPr>
        <w:t>равный</w:t>
      </w:r>
      <w:proofErr w:type="gramEnd"/>
      <w:r w:rsidRPr="00FA44AC">
        <w:rPr>
          <w:rFonts w:ascii="Courier New" w:hAnsi="Courier New" w:cs="Courier New"/>
          <w:sz w:val="20"/>
          <w:szCs w:val="20"/>
        </w:rPr>
        <w:t xml:space="preserve"> 0,5.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Глава администрации района             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(подпись)         (Ф.И.О.)              (подпись)         (Ф.И.О.)</w:t>
      </w:r>
    </w:p>
    <w:p w:rsidR="004B2DE9" w:rsidRDefault="004B2DE9"/>
    <w:sectPr w:rsidR="004B2DE9" w:rsidSect="009A2CE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4AC"/>
    <w:rsid w:val="000334B0"/>
    <w:rsid w:val="004B2DE9"/>
    <w:rsid w:val="005504AD"/>
    <w:rsid w:val="009A2CE8"/>
    <w:rsid w:val="00F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3149&amp;dst=1006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185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727" TargetMode="External"/><Relationship Id="rId5" Type="http://schemas.openxmlformats.org/officeDocument/2006/relationships/hyperlink" Target="https://login.consultant.ru/link/?req=doc&amp;base=RLAW016&amp;n=1195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predsedeconom</dc:creator>
  <cp:lastModifiedBy>gisarkh</cp:lastModifiedBy>
  <cp:revision>3</cp:revision>
  <cp:lastPrinted>2024-10-08T06:59:00Z</cp:lastPrinted>
  <dcterms:created xsi:type="dcterms:W3CDTF">2024-07-26T06:16:00Z</dcterms:created>
  <dcterms:modified xsi:type="dcterms:W3CDTF">2024-10-08T08:00:00Z</dcterms:modified>
</cp:coreProperties>
</file>