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785" w:rsidRPr="00371785" w:rsidRDefault="00371785" w:rsidP="00371785">
      <w:pPr>
        <w:jc w:val="both"/>
        <w:rPr>
          <w:rFonts w:ascii="Times New Roman" w:hAnsi="Times New Roman" w:cs="Times New Roman"/>
          <w:sz w:val="28"/>
        </w:rPr>
      </w:pPr>
      <w:r w:rsidRPr="00371785">
        <w:rPr>
          <w:rFonts w:ascii="Times New Roman" w:hAnsi="Times New Roman" w:cs="Times New Roman"/>
          <w:sz w:val="28"/>
        </w:rPr>
        <w:t>В 2023 году в комитет поступило 4161 обращение граждан</w:t>
      </w:r>
      <w:proofErr w:type="gramStart"/>
      <w:r w:rsidRPr="00371785">
        <w:rPr>
          <w:rFonts w:ascii="Times New Roman" w:hAnsi="Times New Roman" w:cs="Times New Roman"/>
          <w:sz w:val="28"/>
        </w:rPr>
        <w:t>.</w:t>
      </w:r>
      <w:proofErr w:type="gramEnd"/>
      <w:r w:rsidRPr="00371785">
        <w:rPr>
          <w:rFonts w:ascii="Times New Roman" w:hAnsi="Times New Roman" w:cs="Times New Roman"/>
          <w:sz w:val="28"/>
        </w:rPr>
        <w:t xml:space="preserve"> что на 26% меньше, чем в 2022 году (5613), в том числе: </w:t>
      </w:r>
    </w:p>
    <w:p w:rsidR="00371785" w:rsidRPr="00371785" w:rsidRDefault="00371785" w:rsidP="00371785">
      <w:pPr>
        <w:jc w:val="both"/>
        <w:rPr>
          <w:rFonts w:ascii="Times New Roman" w:hAnsi="Times New Roman" w:cs="Times New Roman"/>
          <w:sz w:val="28"/>
        </w:rPr>
      </w:pPr>
      <w:r w:rsidRPr="00371785">
        <w:rPr>
          <w:rFonts w:ascii="Times New Roman" w:hAnsi="Times New Roman" w:cs="Times New Roman"/>
          <w:sz w:val="28"/>
        </w:rPr>
        <w:t xml:space="preserve">1372 обращения поступили в Интернет-приемную комитета; </w:t>
      </w:r>
    </w:p>
    <w:p w:rsidR="00371785" w:rsidRPr="00371785" w:rsidRDefault="00371785" w:rsidP="00371785">
      <w:pPr>
        <w:jc w:val="both"/>
        <w:rPr>
          <w:rFonts w:ascii="Times New Roman" w:hAnsi="Times New Roman" w:cs="Times New Roman"/>
          <w:sz w:val="28"/>
        </w:rPr>
      </w:pPr>
      <w:r w:rsidRPr="00371785">
        <w:rPr>
          <w:rFonts w:ascii="Times New Roman" w:hAnsi="Times New Roman" w:cs="Times New Roman"/>
          <w:sz w:val="28"/>
        </w:rPr>
        <w:t xml:space="preserve">1348 письменных обращений. </w:t>
      </w:r>
    </w:p>
    <w:p w:rsidR="00F208F8" w:rsidRPr="00371785" w:rsidRDefault="00371785" w:rsidP="00371785">
      <w:pPr>
        <w:jc w:val="both"/>
        <w:rPr>
          <w:rFonts w:ascii="Times New Roman" w:hAnsi="Times New Roman" w:cs="Times New Roman"/>
          <w:sz w:val="28"/>
        </w:rPr>
      </w:pPr>
      <w:r w:rsidRPr="00371785">
        <w:rPr>
          <w:rFonts w:ascii="Times New Roman" w:hAnsi="Times New Roman" w:cs="Times New Roman"/>
          <w:sz w:val="28"/>
        </w:rPr>
        <w:t>Вопросы дорожного хозяйства интересовали 37 % обратившихся, 22% – затрагивали вопросы работы городского общественного транспорта, 16 % - организации дорожного движения и наружного освещения на территории города, 12% - затрагивали вопросы благоустройства и озеленения города, а также отлова и содержания безнадзорны</w:t>
      </w:r>
      <w:bookmarkStart w:id="0" w:name="_GoBack"/>
      <w:bookmarkEnd w:id="0"/>
      <w:r w:rsidRPr="00371785">
        <w:rPr>
          <w:rFonts w:ascii="Times New Roman" w:hAnsi="Times New Roman" w:cs="Times New Roman"/>
          <w:sz w:val="28"/>
        </w:rPr>
        <w:t>х животных.</w:t>
      </w:r>
    </w:p>
    <w:sectPr w:rsidR="00F208F8" w:rsidRPr="0037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85"/>
    <w:rsid w:val="00371785"/>
    <w:rsid w:val="00F2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8BDAB-45CC-40F8-B27C-3E7085ED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1</cp:revision>
  <dcterms:created xsi:type="dcterms:W3CDTF">2024-04-25T02:44:00Z</dcterms:created>
  <dcterms:modified xsi:type="dcterms:W3CDTF">2024-04-25T02:44:00Z</dcterms:modified>
</cp:coreProperties>
</file>