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BB" w:rsidRDefault="00CA1FBB" w:rsidP="00CA1FB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A1FBB">
        <w:rPr>
          <w:b/>
          <w:color w:val="000000"/>
          <w:sz w:val="28"/>
          <w:szCs w:val="28"/>
        </w:rPr>
        <w:t>Новшества в законодательстве деятельности гаражных объединений</w:t>
      </w:r>
    </w:p>
    <w:p w:rsidR="00CA1FBB" w:rsidRPr="00CA1FBB" w:rsidRDefault="00CA1FBB" w:rsidP="00CA1FBB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AA356A" w:rsidRPr="00CA1FBB" w:rsidRDefault="00AA356A" w:rsidP="00994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6"/>
          <w:szCs w:val="26"/>
        </w:rPr>
      </w:pPr>
      <w:r w:rsidRPr="00CA1FBB">
        <w:rPr>
          <w:color w:val="000000"/>
          <w:sz w:val="26"/>
          <w:szCs w:val="26"/>
        </w:rPr>
        <w:t>С 1 октября 2023 года вступил в силу Федеральный закон от 24.07.2023 № 338-ФЗ «О гаражных объединениях и о внесении изменений в отдельные законодательные акты Российской Федерации».</w:t>
      </w:r>
    </w:p>
    <w:p w:rsidR="00AA356A" w:rsidRPr="00CA1FBB" w:rsidRDefault="00AA356A" w:rsidP="00994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6"/>
          <w:szCs w:val="26"/>
        </w:rPr>
      </w:pPr>
      <w:r w:rsidRPr="00CA1FBB">
        <w:rPr>
          <w:color w:val="000000"/>
          <w:sz w:val="26"/>
          <w:szCs w:val="26"/>
        </w:rPr>
        <w:t>Под территорией гаражного назначения понимается территория, в границах которой расположены земельные участки, с размещенными на них гаражами, используемые для собственных нужд граждан; и (или) земельные участки, предоставленные или иным образом выделенные, приобретенные для размещения гаражей, а также земельные участки общего назначения.</w:t>
      </w:r>
    </w:p>
    <w:p w:rsidR="00AA356A" w:rsidRPr="00CA1FBB" w:rsidRDefault="00AA356A" w:rsidP="00994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6"/>
          <w:szCs w:val="26"/>
        </w:rPr>
      </w:pPr>
      <w:r w:rsidRPr="00CA1FBB">
        <w:rPr>
          <w:color w:val="000000"/>
          <w:sz w:val="26"/>
          <w:szCs w:val="26"/>
        </w:rPr>
        <w:t xml:space="preserve">Под гаражным комплексом понимается здание или сооружение (в том числе подземные либо имеющие как наземные, так и подземные этажи), которые предназначены для размещения транспортных средств и в которых расположены </w:t>
      </w:r>
      <w:proofErr w:type="spellStart"/>
      <w:r w:rsidRPr="00CA1FBB">
        <w:rPr>
          <w:color w:val="000000"/>
          <w:sz w:val="26"/>
          <w:szCs w:val="26"/>
        </w:rPr>
        <w:t>машино-места</w:t>
      </w:r>
      <w:proofErr w:type="spellEnd"/>
      <w:r w:rsidRPr="00CA1FBB">
        <w:rPr>
          <w:color w:val="000000"/>
          <w:sz w:val="26"/>
          <w:szCs w:val="26"/>
        </w:rPr>
        <w:t>. В гаражном комплексе могут также располагаться нежилые помещения. В отношении такого комплекса территория гаражного назначения не устанавливается.</w:t>
      </w:r>
    </w:p>
    <w:p w:rsidR="00AA356A" w:rsidRPr="00CA1FBB" w:rsidRDefault="009942D1" w:rsidP="00994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6"/>
          <w:szCs w:val="26"/>
        </w:rPr>
      </w:pPr>
      <w:r w:rsidRPr="00CA1FBB">
        <w:rPr>
          <w:color w:val="000000"/>
          <w:sz w:val="26"/>
          <w:szCs w:val="26"/>
        </w:rPr>
        <w:t>С</w:t>
      </w:r>
      <w:r w:rsidR="00AA356A" w:rsidRPr="00CA1FBB">
        <w:rPr>
          <w:color w:val="000000"/>
          <w:sz w:val="26"/>
          <w:szCs w:val="26"/>
        </w:rPr>
        <w:t xml:space="preserve">обственникам гаражей, расположенных в границах данного участка, принадлежит на праве общей долевой </w:t>
      </w:r>
      <w:proofErr w:type="gramStart"/>
      <w:r w:rsidR="00AA356A" w:rsidRPr="00CA1FBB">
        <w:rPr>
          <w:color w:val="000000"/>
          <w:sz w:val="26"/>
          <w:szCs w:val="26"/>
        </w:rPr>
        <w:t>собственности</w:t>
      </w:r>
      <w:proofErr w:type="gramEnd"/>
      <w:r w:rsidR="00AA356A" w:rsidRPr="00CA1FBB">
        <w:rPr>
          <w:color w:val="000000"/>
          <w:sz w:val="26"/>
          <w:szCs w:val="26"/>
        </w:rPr>
        <w:t xml:space="preserve"> размещенное там имущество, предназначенное для удовлетворения общих потребностей в границах рассматриваемой территории. К общему имуществу относятся:</w:t>
      </w:r>
    </w:p>
    <w:p w:rsidR="00AA356A" w:rsidRPr="00CA1FBB" w:rsidRDefault="00AA356A" w:rsidP="00994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6"/>
          <w:szCs w:val="26"/>
        </w:rPr>
      </w:pPr>
      <w:r w:rsidRPr="00CA1FBB">
        <w:rPr>
          <w:color w:val="000000"/>
          <w:sz w:val="26"/>
          <w:szCs w:val="26"/>
        </w:rPr>
        <w:t>- земельный участок или земельные участки, которые предназначены для удовлетворения в границах территории гаражного назначения общих потребностей в проходе и проезде, электроснабжении, теплоснабжении, газоснабжении, водоснабжении, водоотведении, охране, сборе твердых коммунальных отходов, размещении иных объектов общего имущества (земельный участок или земельные участки общего назначения);</w:t>
      </w:r>
    </w:p>
    <w:p w:rsidR="00AA356A" w:rsidRPr="00CA1FBB" w:rsidRDefault="00AA356A" w:rsidP="00994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6"/>
          <w:szCs w:val="26"/>
        </w:rPr>
      </w:pPr>
      <w:r w:rsidRPr="00CA1FBB">
        <w:rPr>
          <w:color w:val="000000"/>
          <w:sz w:val="26"/>
          <w:szCs w:val="26"/>
        </w:rPr>
        <w:t>- объекты, предназначенные для общего пользования и составляющие общую инфраструктуру территории гаражного назначения, в том числе пешеходные переходы, ворота, ограждения, котельные, технические площадки и площадки для размещения контейнеров для сбора твердых коммунальных отходов.</w:t>
      </w:r>
    </w:p>
    <w:p w:rsidR="00AA356A" w:rsidRPr="00CA1FBB" w:rsidRDefault="00AA356A" w:rsidP="00994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6"/>
          <w:szCs w:val="26"/>
        </w:rPr>
      </w:pPr>
      <w:r w:rsidRPr="00CA1FBB">
        <w:rPr>
          <w:color w:val="000000"/>
          <w:sz w:val="26"/>
          <w:szCs w:val="26"/>
        </w:rPr>
        <w:t>На собственников возложены обязанности по соблюдению требований пожарной безопасности, санитарно-гигиенических, экологических и иных, а также правила, установленные решениями общего собрания собственников гаражей или членов товарищества собственников недвижимости, в том числе по принятию мер по поддержанию гаражей и (или) земельных участков в надлежащем состоянии.</w:t>
      </w:r>
    </w:p>
    <w:p w:rsidR="00AA356A" w:rsidRPr="00CA1FBB" w:rsidRDefault="00AA356A" w:rsidP="00994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6"/>
          <w:szCs w:val="26"/>
        </w:rPr>
      </w:pPr>
      <w:r w:rsidRPr="00CA1FBB">
        <w:rPr>
          <w:color w:val="000000"/>
          <w:sz w:val="26"/>
          <w:szCs w:val="26"/>
        </w:rPr>
        <w:t>При желании владельцы гаражей могут создать ТСН (товарищество собственников недвижимости). При этом собственники, независимо от вступления в товарищество, обязаны оплачивать налоги и сборы за общее имущество пропорционально площади гаража, вносить средства на содержание и ремонт.</w:t>
      </w:r>
    </w:p>
    <w:p w:rsidR="00AA356A" w:rsidRPr="00CA1FBB" w:rsidRDefault="00FA0FC4" w:rsidP="009942D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Roboto" w:hAnsi="Roboto"/>
          <w:color w:val="333333"/>
          <w:sz w:val="26"/>
          <w:szCs w:val="26"/>
        </w:rPr>
      </w:pPr>
      <w:r w:rsidRPr="00CA1FBB">
        <w:rPr>
          <w:color w:val="000000"/>
          <w:sz w:val="26"/>
          <w:szCs w:val="26"/>
        </w:rPr>
        <w:t xml:space="preserve">В соответствии </w:t>
      </w:r>
      <w:r w:rsidR="00787AF7" w:rsidRPr="00CA1FBB">
        <w:rPr>
          <w:color w:val="000000"/>
          <w:sz w:val="26"/>
          <w:szCs w:val="26"/>
        </w:rPr>
        <w:t>Федеральным законом от 24.07.2023 № 338-ФЗ «О гаражных объединениях и о внесении изменений в отдельные законодательные акты Российской Федерации»</w:t>
      </w:r>
      <w:r w:rsidR="00CA1FBB" w:rsidRPr="00CA1FBB">
        <w:rPr>
          <w:color w:val="000000"/>
          <w:sz w:val="26"/>
          <w:szCs w:val="26"/>
        </w:rPr>
        <w:t xml:space="preserve"> </w:t>
      </w:r>
      <w:r w:rsidR="00AA356A" w:rsidRPr="00CA1FBB">
        <w:rPr>
          <w:color w:val="000000"/>
          <w:sz w:val="26"/>
          <w:szCs w:val="26"/>
        </w:rPr>
        <w:t>гараж предназначен только дл</w:t>
      </w:r>
      <w:r w:rsidR="00787AF7" w:rsidRPr="00CA1FBB">
        <w:rPr>
          <w:color w:val="000000"/>
          <w:sz w:val="26"/>
          <w:szCs w:val="26"/>
        </w:rPr>
        <w:t>я хранения транспортных средств и</w:t>
      </w:r>
      <w:r w:rsidR="00AA356A" w:rsidRPr="00CA1FBB">
        <w:rPr>
          <w:color w:val="000000"/>
          <w:sz w:val="26"/>
          <w:szCs w:val="26"/>
        </w:rPr>
        <w:t xml:space="preserve"> может иметь не более двух этажей и подвал.</w:t>
      </w:r>
    </w:p>
    <w:p w:rsidR="00D140D4" w:rsidRPr="00950EA6" w:rsidRDefault="00D140D4" w:rsidP="00CA1FBB">
      <w:pPr>
        <w:spacing w:after="0"/>
        <w:rPr>
          <w:sz w:val="28"/>
          <w:szCs w:val="28"/>
        </w:rPr>
      </w:pPr>
    </w:p>
    <w:sectPr w:rsidR="00D140D4" w:rsidRPr="00950EA6" w:rsidSect="00D1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A356A"/>
    <w:rsid w:val="00273A24"/>
    <w:rsid w:val="00787AF7"/>
    <w:rsid w:val="009130C8"/>
    <w:rsid w:val="00950EA6"/>
    <w:rsid w:val="009942D1"/>
    <w:rsid w:val="00AA356A"/>
    <w:rsid w:val="00CA1FBB"/>
    <w:rsid w:val="00D140D4"/>
    <w:rsid w:val="00D84E2E"/>
    <w:rsid w:val="00FA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3</cp:revision>
  <cp:lastPrinted>2024-08-15T03:02:00Z</cp:lastPrinted>
  <dcterms:created xsi:type="dcterms:W3CDTF">2024-08-15T02:36:00Z</dcterms:created>
  <dcterms:modified xsi:type="dcterms:W3CDTF">2024-08-15T03:02:00Z</dcterms:modified>
</cp:coreProperties>
</file>