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5F" w:rsidRPr="0042289D" w:rsidRDefault="0076135F" w:rsidP="007613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42289D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76135F" w:rsidRPr="0042289D" w:rsidRDefault="0076135F" w:rsidP="007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35F" w:rsidRPr="0042289D" w:rsidRDefault="0076135F" w:rsidP="007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35F" w:rsidRPr="0042289D" w:rsidRDefault="0076135F" w:rsidP="007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89D">
        <w:rPr>
          <w:rFonts w:ascii="Times New Roman" w:eastAsia="Times New Roman" w:hAnsi="Times New Roman"/>
          <w:sz w:val="28"/>
          <w:szCs w:val="28"/>
          <w:lang w:eastAsia="ru-RU"/>
        </w:rPr>
        <w:t xml:space="preserve">г. Барнаул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13.07.2021</w:t>
      </w:r>
    </w:p>
    <w:p w:rsidR="0076135F" w:rsidRPr="0042289D" w:rsidRDefault="0076135F" w:rsidP="007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35F" w:rsidRPr="0042289D" w:rsidRDefault="0076135F" w:rsidP="0076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28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Свод предложений по итогам общественного обсуждения </w:t>
      </w:r>
    </w:p>
    <w:p w:rsidR="0076135F" w:rsidRDefault="0076135F" w:rsidP="0076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289D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проекта решения Барнаульской городской Думы «</w:t>
      </w:r>
      <w:r w:rsidRPr="0076135F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Порядка определения части территории города Барнаула, на которой могут реализовываться инициативные проекты</w:t>
      </w:r>
      <w:r w:rsidRPr="00AE311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6135F" w:rsidRPr="0042289D" w:rsidRDefault="0076135F" w:rsidP="0076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35F" w:rsidRPr="0042289D" w:rsidRDefault="0076135F" w:rsidP="0076135F">
      <w:pPr>
        <w:tabs>
          <w:tab w:val="left" w:pos="425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89D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09.06.2021 по 24.06.2021</w:t>
      </w:r>
      <w:r w:rsidRPr="0042289D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проекта решения Барнаульской городской Думы </w:t>
      </w:r>
      <w:r w:rsidRPr="00AE311F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 </w:t>
      </w:r>
      <w:r w:rsidRPr="0076135F">
        <w:rPr>
          <w:rFonts w:ascii="Times New Roman" w:eastAsia="Times New Roman" w:hAnsi="Times New Roman"/>
          <w:sz w:val="28"/>
          <w:szCs w:val="28"/>
          <w:lang w:eastAsia="ru-RU"/>
        </w:rPr>
        <w:t>утверждении Порядка определения части территории города Барнаула, на которой могут реализовываться инициативные проекты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2289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проводилось общественное обсуждение.</w:t>
      </w:r>
    </w:p>
    <w:p w:rsidR="0076135F" w:rsidRDefault="0076135F" w:rsidP="0076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0"/>
        <w:gridCol w:w="7843"/>
      </w:tblGrid>
      <w:tr w:rsidR="0076135F" w:rsidRPr="0076135F" w:rsidTr="003F04C3">
        <w:trPr>
          <w:trHeight w:val="360"/>
        </w:trPr>
        <w:tc>
          <w:tcPr>
            <w:tcW w:w="14877" w:type="dxa"/>
            <w:gridSpan w:val="2"/>
            <w:tcBorders>
              <w:bottom w:val="single" w:sz="4" w:space="0" w:color="auto"/>
            </w:tcBorders>
          </w:tcPr>
          <w:p w:rsidR="0076135F" w:rsidRDefault="0076135F" w:rsidP="0099293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613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Предложения и замечания граждан, являющихся участниками общественных обсуждений</w:t>
            </w:r>
          </w:p>
          <w:p w:rsidR="00992935" w:rsidRPr="0076135F" w:rsidRDefault="00992935" w:rsidP="0099293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76135F" w:rsidRPr="0076135F" w:rsidTr="003F04C3">
        <w:trPr>
          <w:trHeight w:val="1004"/>
        </w:trPr>
        <w:tc>
          <w:tcPr>
            <w:tcW w:w="2688" w:type="dxa"/>
            <w:tcBorders>
              <w:top w:val="single" w:sz="4" w:space="0" w:color="auto"/>
            </w:tcBorders>
          </w:tcPr>
          <w:p w:rsidR="00992935" w:rsidRPr="0076135F" w:rsidRDefault="0076135F" w:rsidP="0099293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613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12189" w:type="dxa"/>
            <w:tcBorders>
              <w:top w:val="single" w:sz="4" w:space="0" w:color="auto"/>
            </w:tcBorders>
          </w:tcPr>
          <w:p w:rsidR="0076135F" w:rsidRPr="0076135F" w:rsidRDefault="0076135F" w:rsidP="0099293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613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Содержание предложений и (или) замечаний</w:t>
            </w:r>
          </w:p>
        </w:tc>
      </w:tr>
      <w:tr w:rsidR="0076135F" w:rsidRPr="0076135F" w:rsidTr="002F372F">
        <w:trPr>
          <w:trHeight w:val="1004"/>
        </w:trPr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76135F" w:rsidRPr="0076135F" w:rsidRDefault="0076135F" w:rsidP="00C42D32">
            <w:pPr>
              <w:suppressAutoHyphens/>
              <w:spacing w:after="0" w:line="216" w:lineRule="auto"/>
              <w:ind w:right="1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613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1. </w:t>
            </w:r>
            <w:r w:rsidR="002F37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</w:t>
            </w:r>
            <w:r w:rsidR="002F372F" w:rsidRPr="002F37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омитет общественных связей и безопасности администрации города</w:t>
            </w:r>
            <w:r w:rsidR="002F37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Барнаула</w:t>
            </w:r>
          </w:p>
          <w:p w:rsidR="0076135F" w:rsidRPr="0076135F" w:rsidRDefault="0076135F" w:rsidP="00C42D32">
            <w:pPr>
              <w:suppressAutoHyphens/>
              <w:spacing w:after="0" w:line="216" w:lineRule="auto"/>
              <w:ind w:right="1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189" w:type="dxa"/>
            <w:tcBorders>
              <w:top w:val="single" w:sz="4" w:space="0" w:color="auto"/>
              <w:bottom w:val="single" w:sz="4" w:space="0" w:color="auto"/>
            </w:tcBorders>
          </w:tcPr>
          <w:p w:rsidR="0076135F" w:rsidRPr="0076135F" w:rsidRDefault="0076135F" w:rsidP="00C42D32">
            <w:pPr>
              <w:suppressAutoHyphens/>
              <w:spacing w:after="0" w:line="216" w:lineRule="auto"/>
              <w:ind w:right="1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613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1. </w:t>
            </w:r>
            <w:r w:rsidR="002F37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Привести в соответствие с п.1 ст.26.1 Федерального закона от 06.10.2003 №131-ФЗ «Об общих принципах организации местного самоуправления в Российской Федерации» </w:t>
            </w:r>
            <w:r w:rsidR="00307A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(далее – </w:t>
            </w:r>
            <w:r w:rsidR="00307A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закон №131-ФЗ) </w:t>
            </w:r>
            <w:r w:rsidR="002F37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наименование данного проекта решения и соответствующее наименование процедуры.</w:t>
            </w:r>
          </w:p>
          <w:p w:rsidR="0076135F" w:rsidRDefault="002F372F" w:rsidP="00C42D32">
            <w:pPr>
              <w:suppressAutoHyphens/>
              <w:spacing w:after="0" w:line="216" w:lineRule="auto"/>
              <w:ind w:right="1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(Предложение отклоняется. </w:t>
            </w:r>
            <w:r w:rsidRPr="002F37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Наименование проекта решения и соответствующей процедуры «определение части территории, на которой могут реализовываться инициативные проекты» соответствуют положениям ст.26.1</w:t>
            </w:r>
            <w:r w:rsidR="00307A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закона №131-ФЗ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).</w:t>
            </w:r>
          </w:p>
          <w:p w:rsidR="002F372F" w:rsidRDefault="002F372F" w:rsidP="00C42D32">
            <w:pPr>
              <w:suppressAutoHyphens/>
              <w:spacing w:after="0" w:line="216" w:lineRule="auto"/>
              <w:ind w:right="1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 Разработать и регламентировать сроки реализации Порядка</w:t>
            </w:r>
            <w:r w:rsidR="00307A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определения части территории города Барнаула, на которой могут реализовываться инициативные проекты (далее – проект Порядка)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 Описать механизм информирования жителей города Барнаула. Установить период 30 календарных дней со дня информирования до начала приема заявок, 7 рабочих дней для приема документов, 14 рабочих дней на принятие решения.</w:t>
            </w:r>
          </w:p>
          <w:p w:rsidR="002F372F" w:rsidRDefault="002F372F" w:rsidP="00C42D32">
            <w:pPr>
              <w:suppressAutoHyphens/>
              <w:spacing w:after="0" w:line="216" w:lineRule="auto"/>
              <w:ind w:right="1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(Предложение отклоняется. </w:t>
            </w:r>
            <w:r w:rsidRPr="002F37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Статьей 26.1 закона №131-ФЗ не предусмотрено установление сроков реализации порядка определения территории, на которой могут реализовываться инициативные проекты, равно как и отсутствует временной период, в течение которого граждане могут выступить с инициативой об установлении границ части территории, на которой предлагается реализовывать инициативный проект.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307A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У</w:t>
            </w:r>
            <w:r w:rsidRPr="002F37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становление в проекте Порядка сроков либо временного периода, в течение которого граждане могут выступить с инициативой об установлении границ части территории, на которой предлагается реализовывать инициативный проект, будет ограничивать права граждан</w:t>
            </w:r>
            <w:r w:rsidR="00C42D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</w:t>
            </w:r>
            <w:r w:rsidRPr="002F37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  <w:p w:rsidR="00A35E38" w:rsidRDefault="002F372F" w:rsidP="00C42D32">
            <w:pPr>
              <w:suppressAutoHyphens/>
              <w:spacing w:after="0" w:line="216" w:lineRule="auto"/>
              <w:ind w:right="1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3. </w:t>
            </w:r>
            <w:r w:rsidR="00A35E3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Назначить администрации районов субъектом, ответственным за определение территории. Определение статуса/принадлежности земельных участков, проверка их адресов и кадастровых номеров к полномочиям комитета общественных связей и безопасности администрации города не относится.</w:t>
            </w:r>
          </w:p>
          <w:p w:rsidR="00C42D32" w:rsidRDefault="00A35E38" w:rsidP="00C42D32">
            <w:pPr>
              <w:shd w:val="clear" w:color="auto" w:fill="FFFFFF"/>
              <w:spacing w:after="0" w:line="216" w:lineRule="auto"/>
              <w:ind w:right="10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(Предложение </w:t>
            </w:r>
            <w:r w:rsidR="00C42D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частично учитывается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. </w:t>
            </w:r>
            <w:r w:rsidRPr="00A35E38">
              <w:rPr>
                <w:rFonts w:ascii="Times New Roman" w:hAnsi="Times New Roman"/>
                <w:sz w:val="28"/>
                <w:szCs w:val="28"/>
              </w:rPr>
              <w:t xml:space="preserve">Согласно предложенному проекту </w:t>
            </w:r>
            <w:r w:rsidRPr="00A35E38">
              <w:rPr>
                <w:rFonts w:ascii="Times New Roman" w:hAnsi="Times New Roman"/>
                <w:bCs/>
                <w:sz w:val="28"/>
                <w:szCs w:val="28"/>
              </w:rPr>
              <w:t xml:space="preserve">Порядка </w:t>
            </w:r>
            <w:r w:rsidRPr="00A35E38"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 w:rsidRPr="00A35E38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территории </w:t>
            </w:r>
            <w:r w:rsidRPr="00A35E38">
              <w:rPr>
                <w:rFonts w:ascii="Times New Roman" w:hAnsi="Times New Roman"/>
                <w:sz w:val="28"/>
                <w:szCs w:val="28"/>
              </w:rPr>
              <w:t>реализации инициативного проекта</w:t>
            </w:r>
            <w:r w:rsidRPr="00A35E38">
              <w:rPr>
                <w:rFonts w:ascii="Times New Roman" w:hAnsi="Times New Roman"/>
                <w:bCs/>
                <w:sz w:val="28"/>
                <w:szCs w:val="28"/>
              </w:rPr>
              <w:t xml:space="preserve"> и ее описание по заявлению инициаторов проекта </w:t>
            </w:r>
            <w:r w:rsidRPr="00A35E38">
              <w:rPr>
                <w:rFonts w:ascii="Times New Roman" w:hAnsi="Times New Roman"/>
                <w:sz w:val="28"/>
                <w:szCs w:val="28"/>
              </w:rPr>
              <w:t xml:space="preserve">устанавливается </w:t>
            </w:r>
            <w:r w:rsidRPr="00A35E38">
              <w:rPr>
                <w:rFonts w:ascii="Times New Roman" w:hAnsi="Times New Roman"/>
                <w:bCs/>
                <w:sz w:val="28"/>
                <w:szCs w:val="28"/>
              </w:rPr>
              <w:t>постановлением администрации города Барнаула.</w:t>
            </w:r>
            <w:r w:rsidRPr="00A35E38">
              <w:rPr>
                <w:rFonts w:ascii="Times New Roman" w:hAnsi="Times New Roman"/>
                <w:sz w:val="28"/>
                <w:szCs w:val="28"/>
              </w:rPr>
              <w:t xml:space="preserve"> Передачу таких полномочий администрациям районов города нецелесообразн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35E38">
              <w:rPr>
                <w:rFonts w:ascii="Times New Roman" w:hAnsi="Times New Roman"/>
                <w:sz w:val="28"/>
                <w:szCs w:val="28"/>
              </w:rPr>
              <w:t xml:space="preserve">, поскольку администрации районов города Барнаула принимают муниципальные правовые акты, действующие только в границах соответствующего района, а методика определения территориальной подведомственности в случаях, когда территория реализации инициативного проекта будет охватывать территорию двух и более районов города, отсутствует. </w:t>
            </w:r>
          </w:p>
          <w:p w:rsidR="00A35E38" w:rsidRDefault="00A35E38" w:rsidP="00C42D32">
            <w:pPr>
              <w:shd w:val="clear" w:color="auto" w:fill="FFFFFF"/>
              <w:spacing w:after="0" w:line="216" w:lineRule="auto"/>
              <w:ind w:right="102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Вместе с тем, с целью всестороннего анализа возможности реализации инициативного проекта в предлагаемых гражданами границах, нормы раздела 2 проекта Порядка будут дополнены процедурой согласования проекта постановления администрации города Барнаула об утверждении границ территории, на которой может реализовываться инициативный проект, с территориальными и отраслевыми органами местного самоуправления.</w:t>
            </w:r>
          </w:p>
          <w:p w:rsidR="00A35E38" w:rsidRPr="00A35E38" w:rsidRDefault="00A35E38" w:rsidP="00C42D32">
            <w:pPr>
              <w:shd w:val="clear" w:color="auto" w:fill="FFFFFF"/>
              <w:spacing w:after="0" w:line="216" w:lineRule="auto"/>
              <w:ind w:right="102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5E38">
              <w:rPr>
                <w:rFonts w:ascii="Times New Roman" w:hAnsi="Times New Roman"/>
                <w:bCs/>
                <w:sz w:val="28"/>
                <w:szCs w:val="28"/>
              </w:rPr>
              <w:t xml:space="preserve">В частности,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будет закреплено</w:t>
            </w:r>
            <w:r w:rsidRPr="00A35E38">
              <w:rPr>
                <w:rFonts w:ascii="Times New Roman" w:hAnsi="Times New Roman"/>
                <w:bCs/>
                <w:sz w:val="28"/>
                <w:szCs w:val="28"/>
              </w:rPr>
              <w:t xml:space="preserve">, что </w:t>
            </w:r>
            <w:r w:rsidRPr="00A35E38">
              <w:rPr>
                <w:rFonts w:ascii="Times New Roman" w:hAnsi="Times New Roman"/>
                <w:sz w:val="28"/>
                <w:szCs w:val="28"/>
              </w:rPr>
              <w:t xml:space="preserve">комитет общественных связей и безопасности администрации города в течение семи рабочих дней со дня поступления заявления об установлении части территории направляет его с приложением поступивших документов в адрес отраслевых (функциональных) органов местного самоуправления города Барнаула и (или) органов администрации города Барнаула, курирующих направления деятельности, затрагиваемые инициативным проектом, а также в администрации районов города Барнаула и (или) сельские (поселковую) администрации, на территории </w:t>
            </w:r>
            <w:r w:rsidRPr="00A35E38">
              <w:rPr>
                <w:rFonts w:ascii="Times New Roman" w:hAnsi="Times New Roman"/>
                <w:bCs/>
                <w:sz w:val="28"/>
                <w:szCs w:val="28"/>
              </w:rPr>
              <w:t xml:space="preserve">которых </w:t>
            </w:r>
            <w:r w:rsidRPr="00A35E38">
              <w:rPr>
                <w:rFonts w:ascii="Times New Roman" w:hAnsi="Times New Roman"/>
                <w:sz w:val="28"/>
                <w:szCs w:val="28"/>
              </w:rPr>
              <w:t>предлагается</w:t>
            </w:r>
            <w:r w:rsidRPr="00A35E38">
              <w:rPr>
                <w:rFonts w:ascii="Times New Roman" w:hAnsi="Times New Roman"/>
                <w:bCs/>
                <w:sz w:val="28"/>
                <w:szCs w:val="28"/>
              </w:rPr>
              <w:t xml:space="preserve"> реализовывать инициативный проект. Данные о</w:t>
            </w:r>
            <w:r w:rsidRPr="00A35E38">
              <w:rPr>
                <w:rFonts w:ascii="Times New Roman" w:hAnsi="Times New Roman"/>
                <w:sz w:val="28"/>
                <w:szCs w:val="28"/>
              </w:rPr>
              <w:t xml:space="preserve">траслевые и территориальные органы местного самоуправления </w:t>
            </w:r>
            <w:r w:rsidRPr="00A35E38">
              <w:rPr>
                <w:rFonts w:ascii="Times New Roman" w:hAnsi="Times New Roman"/>
                <w:bCs/>
                <w:sz w:val="28"/>
                <w:szCs w:val="28"/>
              </w:rPr>
              <w:t xml:space="preserve">в течение семи рабочих дней со дня получения заявления и документов </w:t>
            </w:r>
            <w:r w:rsidRPr="00A35E38">
              <w:rPr>
                <w:rFonts w:ascii="Times New Roman" w:hAnsi="Times New Roman"/>
                <w:sz w:val="28"/>
                <w:szCs w:val="28"/>
              </w:rPr>
              <w:t>осуществляют подготовку и направление в администрацию города Барнаула рекомендаций, содержащих описание части территории, в границах которой предлагается</w:t>
            </w:r>
            <w:r w:rsidRPr="00A35E3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35E38">
              <w:rPr>
                <w:rFonts w:ascii="Times New Roman" w:hAnsi="Times New Roman"/>
                <w:sz w:val="28"/>
                <w:szCs w:val="28"/>
              </w:rPr>
              <w:t xml:space="preserve">реализовывать инициативный проект. Указанные нормы будут включены в текст проекта Порядка. </w:t>
            </w:r>
          </w:p>
          <w:p w:rsidR="00A35E38" w:rsidRPr="00A35E38" w:rsidRDefault="00A35E38" w:rsidP="00C42D32">
            <w:pPr>
              <w:shd w:val="clear" w:color="auto" w:fill="FFFFFF"/>
              <w:spacing w:after="0" w:line="216" w:lineRule="auto"/>
              <w:ind w:right="10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E38">
              <w:rPr>
                <w:rFonts w:ascii="Times New Roman" w:hAnsi="Times New Roman"/>
                <w:sz w:val="28"/>
                <w:szCs w:val="28"/>
              </w:rPr>
              <w:t xml:space="preserve">На стадии согласования и направления этих рекомендаций предполагается, что отраслевыми и территориальными органами местного самоуправления будет проведена проверка принадлежности земельного участка для реализации инициативного проекта к объектам муниципальной собственности, правильности указания инициативной группой кадастровых номеров такого участка, корректность описания границ территории применительно к адресации в г.Барнауле и т.д. Таким образом, указанные функции по проверке не будут возложены на комитет общественных связей и безопасности администрации города. </w:t>
            </w:r>
          </w:p>
          <w:p w:rsidR="00A35E38" w:rsidRPr="00A35E38" w:rsidRDefault="00A35E38" w:rsidP="00C42D32">
            <w:pPr>
              <w:shd w:val="clear" w:color="auto" w:fill="FFFFFF"/>
              <w:spacing w:after="0" w:line="216" w:lineRule="auto"/>
              <w:ind w:right="102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E38">
              <w:rPr>
                <w:rFonts w:ascii="Times New Roman" w:hAnsi="Times New Roman"/>
                <w:sz w:val="28"/>
                <w:szCs w:val="28"/>
              </w:rPr>
              <w:t xml:space="preserve">Прохождение вышеизложенных процедур и непосредственное издание администрацией города </w:t>
            </w:r>
            <w:r w:rsidRPr="00A35E38">
              <w:rPr>
                <w:rFonts w:ascii="Times New Roman" w:hAnsi="Times New Roman"/>
                <w:bCs/>
                <w:sz w:val="28"/>
                <w:szCs w:val="28"/>
              </w:rPr>
              <w:t>постановления об утверждении границ территории, на которой может реализовываться инициативный проект, проектом Порядка предлагается осуществлять в пределах 30 календарных дней. Данный срок определен аналогично сроку, необходимому для рассмотрения обращения граждан согласно законодательству о порядке рассмотрения обращений граждан Российской Федерации. Предложений по увеличению данного срока в проекте Порядка не поступало.</w:t>
            </w:r>
          </w:p>
          <w:p w:rsidR="00A35E38" w:rsidRPr="00A35E38" w:rsidRDefault="00A35E38" w:rsidP="00C42D32">
            <w:pPr>
              <w:shd w:val="clear" w:color="auto" w:fill="FFFFFF"/>
              <w:spacing w:after="0" w:line="216" w:lineRule="auto"/>
              <w:ind w:right="10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E38">
              <w:rPr>
                <w:rFonts w:ascii="Times New Roman" w:hAnsi="Times New Roman"/>
                <w:bCs/>
                <w:sz w:val="28"/>
                <w:szCs w:val="28"/>
              </w:rPr>
              <w:t>Иные стадии делопроизводства и визирования, которые, как правило, проходят проекты постановлений администрации города, не урегулированные в указанном разделе проекта Порядка, закреплены в Регламенте администрации города Барнаула и иных органов местного самоуправления, утвержденном постановлением администрации города Барнаула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Pr="00A35E3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35E38" w:rsidRDefault="00A35E38" w:rsidP="00C42D32">
            <w:pPr>
              <w:suppressAutoHyphens/>
              <w:spacing w:after="0" w:line="216" w:lineRule="auto"/>
              <w:ind w:right="1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2F372F" w:rsidRDefault="002F372F" w:rsidP="00C42D32">
            <w:pPr>
              <w:suppressAutoHyphens/>
              <w:spacing w:after="0" w:line="216" w:lineRule="auto"/>
              <w:ind w:right="1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 Разработать и описать порядок подачи заявок.</w:t>
            </w:r>
          </w:p>
          <w:p w:rsidR="00667A2D" w:rsidRDefault="002F372F" w:rsidP="00C42D32">
            <w:pPr>
              <w:suppressAutoHyphens/>
              <w:spacing w:after="0" w:line="216" w:lineRule="auto"/>
              <w:ind w:right="1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</w:t>
            </w:r>
            <w:r w:rsidR="00667A2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Предложение </w:t>
            </w:r>
            <w:r w:rsidR="00C42D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частично учитывается</w:t>
            </w:r>
            <w:r w:rsidR="00667A2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. </w:t>
            </w:r>
            <w:r w:rsidRPr="002F37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Порядок подачи заявления об определении территории, на которой могут реализовываться инициативные проекты, а также требования к заявлению установлены разделом 2 Порядка. </w:t>
            </w:r>
          </w:p>
          <w:p w:rsidR="002F372F" w:rsidRDefault="00667A2D" w:rsidP="00C42D32">
            <w:pPr>
              <w:suppressAutoHyphens/>
              <w:spacing w:after="0" w:line="216" w:lineRule="auto"/>
              <w:ind w:right="1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Вместе с тем,</w:t>
            </w:r>
            <w:r w:rsidR="002F372F" w:rsidRPr="002F37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данный раздел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будет </w:t>
            </w:r>
            <w:r w:rsidR="002F372F" w:rsidRPr="002F37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дополн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ен</w:t>
            </w:r>
            <w:r w:rsidR="002F372F" w:rsidRPr="002F37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рядом процедур, </w:t>
            </w:r>
            <w:r w:rsidR="00A35E3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которые изложены в п.3 настоящего </w:t>
            </w:r>
            <w:r w:rsidR="00D2188D" w:rsidRPr="00D218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Свода предложений</w:t>
            </w:r>
            <w:r w:rsidR="00A35E3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</w:t>
            </w:r>
            <w:r w:rsidR="002F372F" w:rsidRPr="002F37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необходимых для согласования проекта постановления администрации города Барнаула об утверждении границ территории, на которой может реализовываться инициативный проект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</w:t>
            </w:r>
            <w:r w:rsidR="002F372F" w:rsidRPr="002F37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  <w:p w:rsidR="00A35E38" w:rsidRDefault="00A35E38" w:rsidP="00C42D32">
            <w:pPr>
              <w:suppressAutoHyphens/>
              <w:spacing w:after="0" w:line="216" w:lineRule="auto"/>
              <w:ind w:right="1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2F372F" w:rsidRDefault="002F372F" w:rsidP="00C42D32">
            <w:pPr>
              <w:suppressAutoHyphens/>
              <w:spacing w:after="0" w:line="216" w:lineRule="auto"/>
              <w:ind w:right="1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</w:t>
            </w:r>
            <w:r w:rsidR="00667A2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Ввести требования, позволяющие сделать заключение о возможности определения территории, на которой могут реализовываться инициативные проекты.</w:t>
            </w:r>
          </w:p>
          <w:p w:rsidR="00667A2D" w:rsidRDefault="002F372F" w:rsidP="00C42D32">
            <w:pPr>
              <w:suppressAutoHyphens/>
              <w:spacing w:after="0" w:line="216" w:lineRule="auto"/>
              <w:ind w:right="1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</w:t>
            </w:r>
            <w:r w:rsidR="00667A2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Предложение отклоняется. </w:t>
            </w:r>
            <w:r w:rsidR="00667A2D" w:rsidRPr="00667A2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Введение конкретных требований, позволяющих сделать заключение о возможности определения территории, на которой могут реализовываться инициативные проекты, установлено в пункте 2.5 проекта Порядка путем перечисления исчерпывающего перечня оснований для отказа в определении территории ре</w:t>
            </w:r>
            <w:r w:rsidR="00667A2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ализации инициативного проекта).</w:t>
            </w:r>
          </w:p>
          <w:p w:rsidR="00A35E38" w:rsidRDefault="00A35E38" w:rsidP="00C42D32">
            <w:pPr>
              <w:suppressAutoHyphens/>
              <w:spacing w:after="0" w:line="216" w:lineRule="auto"/>
              <w:ind w:right="1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A35E38" w:rsidRDefault="002F372F" w:rsidP="00C42D32">
            <w:pPr>
              <w:suppressAutoHyphens/>
              <w:spacing w:after="0" w:line="216" w:lineRule="auto"/>
              <w:ind w:right="1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6.</w:t>
            </w:r>
            <w:r w:rsidR="00667A2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A35E3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Установить постановление администрации района документом, подтверждающим порядок определения части территории, на которой могут реализовываться инициативные проекты.</w:t>
            </w:r>
          </w:p>
          <w:p w:rsidR="002F372F" w:rsidRDefault="00A35E38" w:rsidP="00C42D32">
            <w:pPr>
              <w:suppressAutoHyphens/>
              <w:spacing w:after="0" w:line="216" w:lineRule="auto"/>
              <w:ind w:right="1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(Предложение отклоняется. Частью 1 ст. 26.1 закона №131-ФЗ утверждение порядка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 Установление постановления администрации района в качестве документа, подтверждающего порядок определения части территории, на которой могут реализовываться инициативные проекты, будет противоречить указанной норме закона №131-ФЗ</w:t>
            </w:r>
            <w:r w:rsidR="0099293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. </w:t>
            </w:r>
          </w:p>
          <w:p w:rsidR="00992935" w:rsidRPr="0076135F" w:rsidRDefault="00992935" w:rsidP="00C42D32">
            <w:pPr>
              <w:suppressAutoHyphens/>
              <w:spacing w:after="0" w:line="216" w:lineRule="auto"/>
              <w:ind w:right="1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F372F" w:rsidRPr="0076135F" w:rsidTr="00C42D32">
        <w:trPr>
          <w:trHeight w:val="1004"/>
        </w:trPr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2F372F" w:rsidRPr="0076135F" w:rsidRDefault="002F372F" w:rsidP="00C42D32">
            <w:pPr>
              <w:suppressAutoHyphens/>
              <w:spacing w:after="0" w:line="216" w:lineRule="auto"/>
              <w:ind w:right="11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2. Правовой комитет </w:t>
            </w:r>
            <w:r w:rsidRPr="002F37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администрации города Барнаула</w:t>
            </w:r>
          </w:p>
        </w:tc>
        <w:tc>
          <w:tcPr>
            <w:tcW w:w="12189" w:type="dxa"/>
            <w:tcBorders>
              <w:top w:val="single" w:sz="4" w:space="0" w:color="auto"/>
              <w:bottom w:val="single" w:sz="4" w:space="0" w:color="auto"/>
            </w:tcBorders>
          </w:tcPr>
          <w:p w:rsidR="002F372F" w:rsidRDefault="00A35E38" w:rsidP="00C42D32">
            <w:pPr>
              <w:suppressAutoHyphens/>
              <w:spacing w:after="0" w:line="216" w:lineRule="auto"/>
              <w:ind w:right="1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Поступившие поправки редакционного </w:t>
            </w:r>
            <w:r w:rsidR="00FF6DE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 юридико-техническ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ого характера на пункты </w:t>
            </w:r>
            <w:r w:rsidR="00C42D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1.1-1.4, 2.1-2.8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C42D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Порядка </w:t>
            </w:r>
            <w:r w:rsidR="00FF6DE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будут учтены по тексту документа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путем изложения норм </w:t>
            </w:r>
            <w:r w:rsidR="00C42D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данных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пунктов Порядка в новой </w:t>
            </w:r>
            <w:r w:rsidR="00C42D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редакции</w:t>
            </w:r>
            <w:r w:rsidR="00FF6DE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  <w:p w:rsidR="00992935" w:rsidRPr="0076135F" w:rsidRDefault="00992935" w:rsidP="00C42D32">
            <w:pPr>
              <w:suppressAutoHyphens/>
              <w:spacing w:after="0" w:line="216" w:lineRule="auto"/>
              <w:ind w:right="1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C42D32" w:rsidRPr="00C42D32" w:rsidTr="00992935">
        <w:trPr>
          <w:trHeight w:val="415"/>
        </w:trPr>
        <w:tc>
          <w:tcPr>
            <w:tcW w:w="2688" w:type="dxa"/>
            <w:tcBorders>
              <w:top w:val="single" w:sz="4" w:space="0" w:color="auto"/>
            </w:tcBorders>
          </w:tcPr>
          <w:p w:rsidR="00C42D32" w:rsidRPr="00C42D32" w:rsidRDefault="00C42D32" w:rsidP="00C42D32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C42D32">
              <w:rPr>
                <w:rFonts w:ascii="Times New Roman" w:hAnsi="Times New Roman"/>
                <w:sz w:val="28"/>
                <w:szCs w:val="28"/>
              </w:rPr>
              <w:t xml:space="preserve">3. Предложения, поступившие по итогам проведенного комитетом по законности и местному самоуправлению городской Думы совещания с приглашением представителей администраций районов города, комитета по </w:t>
            </w:r>
            <w:hyperlink r:id="rId8" w:tgtFrame="_blank" w:history="1">
              <w:r w:rsidRPr="00C42D3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финансам, налоговой и кредитной политике,</w:t>
              </w:r>
            </w:hyperlink>
            <w:r w:rsidRPr="00C42D32">
              <w:rPr>
                <w:rFonts w:ascii="Times New Roman" w:hAnsi="Times New Roman"/>
                <w:sz w:val="28"/>
                <w:szCs w:val="28"/>
              </w:rPr>
              <w:t xml:space="preserve"> комитета общественных связей и безопасности администрации города, </w:t>
            </w:r>
            <w:hyperlink r:id="rId9" w:tgtFrame="_blank" w:history="1">
              <w:r w:rsidRPr="00C42D3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правового комитет</w:t>
              </w:r>
            </w:hyperlink>
            <w:r w:rsidRPr="00C42D32">
              <w:rPr>
                <w:rFonts w:ascii="Times New Roman" w:hAnsi="Times New Roman"/>
                <w:sz w:val="28"/>
                <w:szCs w:val="28"/>
              </w:rPr>
              <w:t>а администрации города</w:t>
            </w:r>
          </w:p>
        </w:tc>
        <w:tc>
          <w:tcPr>
            <w:tcW w:w="12189" w:type="dxa"/>
            <w:tcBorders>
              <w:top w:val="single" w:sz="4" w:space="0" w:color="auto"/>
            </w:tcBorders>
          </w:tcPr>
          <w:p w:rsidR="00C42D32" w:rsidRDefault="00C42D32" w:rsidP="00992935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42D32">
              <w:rPr>
                <w:rFonts w:ascii="Times New Roman" w:hAnsi="Times New Roman"/>
                <w:sz w:val="28"/>
                <w:szCs w:val="28"/>
              </w:rPr>
              <w:t>азгранич</w:t>
            </w:r>
            <w:r>
              <w:rPr>
                <w:rFonts w:ascii="Times New Roman" w:hAnsi="Times New Roman"/>
                <w:sz w:val="28"/>
                <w:szCs w:val="28"/>
              </w:rPr>
              <w:t>ить</w:t>
            </w:r>
            <w:r w:rsidR="00992935">
              <w:rPr>
                <w:rFonts w:ascii="Times New Roman" w:hAnsi="Times New Roman"/>
                <w:sz w:val="28"/>
                <w:szCs w:val="28"/>
              </w:rPr>
              <w:t xml:space="preserve"> в проекте Порядка понятия </w:t>
            </w:r>
            <w:r w:rsidRPr="00C42D32">
              <w:rPr>
                <w:rFonts w:ascii="Times New Roman" w:hAnsi="Times New Roman"/>
                <w:sz w:val="28"/>
                <w:szCs w:val="28"/>
              </w:rPr>
              <w:t>«земельный участок, на котором предполагается размещение объекта (объектов), предлагаемого инициативным проектом» и «часть территории города Барнаула, на которой могут реализовываться инициативные проекты»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2D32" w:rsidRPr="00C42D32" w:rsidRDefault="00C42D32" w:rsidP="00992935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(Предложение </w:t>
            </w:r>
            <w:r w:rsidR="0099293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учитывается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  <w:r w:rsidRPr="00C42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2935">
              <w:rPr>
                <w:rFonts w:ascii="Times New Roman" w:hAnsi="Times New Roman"/>
                <w:sz w:val="28"/>
                <w:szCs w:val="28"/>
              </w:rPr>
              <w:t>Р</w:t>
            </w:r>
            <w:r w:rsidRPr="00C42D32">
              <w:rPr>
                <w:rFonts w:ascii="Times New Roman" w:hAnsi="Times New Roman"/>
                <w:sz w:val="28"/>
                <w:szCs w:val="28"/>
              </w:rPr>
              <w:t xml:space="preserve">аздел 1 </w:t>
            </w:r>
            <w:r w:rsidR="00992935">
              <w:rPr>
                <w:rFonts w:ascii="Times New Roman" w:hAnsi="Times New Roman"/>
                <w:sz w:val="28"/>
                <w:szCs w:val="28"/>
              </w:rPr>
              <w:t xml:space="preserve">проекта Порядка </w:t>
            </w:r>
            <w:r w:rsidRPr="00C42D32">
              <w:rPr>
                <w:rFonts w:ascii="Times New Roman" w:hAnsi="Times New Roman"/>
                <w:sz w:val="28"/>
                <w:szCs w:val="28"/>
              </w:rPr>
              <w:t>будет дополнен соответствующим определением з</w:t>
            </w:r>
            <w:r w:rsidRPr="00C42D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емельного участка,</w:t>
            </w:r>
            <w:r w:rsidRPr="00C42D3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42D32">
              <w:rPr>
                <w:rFonts w:ascii="Times New Roman" w:hAnsi="Times New Roman"/>
                <w:sz w:val="28"/>
                <w:szCs w:val="28"/>
              </w:rPr>
              <w:t>на котором предполагается размещение объекта (объектов), предлагаемого в инициативном проекте</w:t>
            </w:r>
            <w:r w:rsidR="00992935">
              <w:rPr>
                <w:rFonts w:ascii="Times New Roman" w:hAnsi="Times New Roman"/>
                <w:sz w:val="28"/>
                <w:szCs w:val="28"/>
              </w:rPr>
              <w:t>)</w:t>
            </w:r>
            <w:r w:rsidRPr="00C42D3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2D32" w:rsidRPr="00C42D32" w:rsidRDefault="00C42D32" w:rsidP="00C42D32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2935" w:rsidRDefault="00992935" w:rsidP="00992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935" w:rsidRPr="00376A68" w:rsidRDefault="00D2188D" w:rsidP="00992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B68CA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результатам общественного обсуждения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6135F" w:rsidRPr="0042289D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рганизатором общественного обсуждения </w:t>
      </w:r>
      <w:r w:rsidR="00992935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992935">
        <w:rPr>
          <w:rFonts w:ascii="Times New Roman" w:hAnsi="Times New Roman"/>
          <w:sz w:val="28"/>
          <w:szCs w:val="28"/>
        </w:rPr>
        <w:t>комитетом по законности и местному самоуправлению городской Думы</w:t>
      </w:r>
      <w:r w:rsidR="00992935" w:rsidRPr="004228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135F" w:rsidRPr="0042289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решение </w:t>
      </w:r>
      <w:r w:rsidR="0076135F" w:rsidRPr="006B68CA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D2188D">
        <w:rPr>
          <w:rFonts w:ascii="Times New Roman" w:eastAsia="Times New Roman" w:hAnsi="Times New Roman"/>
          <w:sz w:val="28"/>
          <w:szCs w:val="28"/>
          <w:lang w:eastAsia="ru-RU"/>
        </w:rPr>
        <w:t xml:space="preserve">доработке проекта </w:t>
      </w:r>
      <w:r w:rsidRPr="0042289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Барнаульской городской Думы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E311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 </w:t>
      </w:r>
      <w:r w:rsidRPr="0076135F">
        <w:rPr>
          <w:rFonts w:ascii="Times New Roman" w:eastAsia="Times New Roman" w:hAnsi="Times New Roman"/>
          <w:sz w:val="28"/>
          <w:szCs w:val="28"/>
          <w:lang w:eastAsia="ru-RU"/>
        </w:rPr>
        <w:t>утверждении Порядка определения части территории города Барнаула, на которой могут реализовываться инициативные проекты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2188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предложениям, поступившим от участников общественного обсуждения; </w:t>
      </w:r>
      <w:r w:rsidR="0076135F" w:rsidRPr="006B68CA">
        <w:rPr>
          <w:rFonts w:ascii="Times New Roman" w:eastAsia="Times New Roman" w:hAnsi="Times New Roman"/>
          <w:sz w:val="28"/>
          <w:szCs w:val="28"/>
          <w:lang w:eastAsia="ru-RU"/>
        </w:rPr>
        <w:t xml:space="preserve">и его направлении на согласование для последующего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рассмотрения городской Думой</w:t>
      </w:r>
      <w:r w:rsidR="0076135F" w:rsidRPr="004228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992935" w:rsidRPr="00376A68" w:rsidSect="00992935"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7C6" w:rsidRDefault="006817C6" w:rsidP="00A35E38">
      <w:pPr>
        <w:spacing w:after="0" w:line="240" w:lineRule="auto"/>
      </w:pPr>
      <w:r>
        <w:separator/>
      </w:r>
    </w:p>
  </w:endnote>
  <w:endnote w:type="continuationSeparator" w:id="0">
    <w:p w:rsidR="006817C6" w:rsidRDefault="006817C6" w:rsidP="00A3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7C6" w:rsidRDefault="006817C6" w:rsidP="00A35E38">
      <w:pPr>
        <w:spacing w:after="0" w:line="240" w:lineRule="auto"/>
      </w:pPr>
      <w:r>
        <w:separator/>
      </w:r>
    </w:p>
  </w:footnote>
  <w:footnote w:type="continuationSeparator" w:id="0">
    <w:p w:rsidR="006817C6" w:rsidRDefault="006817C6" w:rsidP="00A35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678396"/>
      <w:docPartObj>
        <w:docPartGallery w:val="Page Numbers (Top of Page)"/>
        <w:docPartUnique/>
      </w:docPartObj>
    </w:sdtPr>
    <w:sdtEndPr/>
    <w:sdtContent>
      <w:p w:rsidR="00992935" w:rsidRDefault="00992935" w:rsidP="0099293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FD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516B"/>
    <w:multiLevelType w:val="hybridMultilevel"/>
    <w:tmpl w:val="7E7AAE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5F"/>
    <w:rsid w:val="000C5575"/>
    <w:rsid w:val="001F7FD4"/>
    <w:rsid w:val="002F372F"/>
    <w:rsid w:val="00307ADF"/>
    <w:rsid w:val="00667A2D"/>
    <w:rsid w:val="006817C6"/>
    <w:rsid w:val="006D3DCB"/>
    <w:rsid w:val="0076135F"/>
    <w:rsid w:val="00854419"/>
    <w:rsid w:val="00992935"/>
    <w:rsid w:val="00A35E38"/>
    <w:rsid w:val="00C42D32"/>
    <w:rsid w:val="00D2188D"/>
    <w:rsid w:val="00E8274B"/>
    <w:rsid w:val="00FD1C77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5E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35E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35E38"/>
    <w:rPr>
      <w:vertAlign w:val="superscript"/>
    </w:rPr>
  </w:style>
  <w:style w:type="character" w:styleId="a6">
    <w:name w:val="Hyperlink"/>
    <w:basedOn w:val="a0"/>
    <w:uiPriority w:val="99"/>
    <w:unhideWhenUsed/>
    <w:rsid w:val="00C42D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42D3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992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293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92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293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92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293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5E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35E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35E38"/>
    <w:rPr>
      <w:vertAlign w:val="superscript"/>
    </w:rPr>
  </w:style>
  <w:style w:type="character" w:styleId="a6">
    <w:name w:val="Hyperlink"/>
    <w:basedOn w:val="a0"/>
    <w:uiPriority w:val="99"/>
    <w:unhideWhenUsed/>
    <w:rsid w:val="00C42D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42D3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992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293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92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293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92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29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naul.org/vlast/glava-goroda-barnaula/zamestitel-glavy-administratsii-goroda-po-ekonomicheskoy-politike/komitet-po-finansam-nalogovoy-i-kreditnoy-politike-goroda-barnaula/komitet-po-finansam-nalogovoy-i-kreditnoy-politike-goroda-barnaul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rnaul.org/vlast/glava-goroda-barnaula/zamestitel-glavy-administratsii-goroda/pravovoj-komitet/pravovoy-komit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Семейкина</dc:creator>
  <cp:lastModifiedBy>Валерия В. Семейкина</cp:lastModifiedBy>
  <cp:revision>2</cp:revision>
  <cp:lastPrinted>2021-07-14T02:43:00Z</cp:lastPrinted>
  <dcterms:created xsi:type="dcterms:W3CDTF">2021-07-14T06:29:00Z</dcterms:created>
  <dcterms:modified xsi:type="dcterms:W3CDTF">2021-07-14T06:29:00Z</dcterms:modified>
</cp:coreProperties>
</file>