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1183" w14:textId="493EF502" w:rsidR="006C546D" w:rsidRPr="00A26BB2" w:rsidRDefault="00AD13DD" w:rsidP="006C5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BB2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8834FF" w:rsidRPr="00A26BB2">
        <w:rPr>
          <w:rFonts w:ascii="Times New Roman" w:hAnsi="Times New Roman" w:cs="Times New Roman"/>
          <w:b/>
          <w:bCs/>
          <w:sz w:val="24"/>
          <w:szCs w:val="24"/>
        </w:rPr>
        <w:t xml:space="preserve">получения </w:t>
      </w:r>
      <w:r w:rsidR="006C546D" w:rsidRPr="00A26BB2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градостроительного плана земельного участка в целях </w:t>
      </w:r>
      <w:r w:rsidR="006C546D" w:rsidRPr="00A26BB2">
        <w:rPr>
          <w:rFonts w:ascii="Times New Roman" w:hAnsi="Times New Roman" w:cs="Times New Roman"/>
          <w:b/>
          <w:bCs/>
          <w:sz w:val="24"/>
          <w:szCs w:val="24"/>
        </w:rPr>
        <w:t>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</w:r>
    </w:p>
    <w:p w14:paraId="4287B94D" w14:textId="41F3ECBA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08435E">
        <w:rPr>
          <w:rFonts w:ascii="Times New Roman" w:hAnsi="Times New Roman" w:cs="Times New Roman"/>
          <w:sz w:val="24"/>
          <w:szCs w:val="24"/>
        </w:rPr>
        <w:t>1</w:t>
      </w:r>
      <w:r w:rsidRPr="00A26BB2">
        <w:rPr>
          <w:rFonts w:ascii="Times New Roman" w:hAnsi="Times New Roman" w:cs="Times New Roman"/>
          <w:sz w:val="24"/>
          <w:szCs w:val="24"/>
        </w:rPr>
        <w:t xml:space="preserve"> ст.57.3 Градостроительного кодекса РФ г</w:t>
      </w:r>
      <w:r w:rsidRPr="00A26BB2">
        <w:rPr>
          <w:rFonts w:ascii="Times New Roman" w:hAnsi="Times New Roman" w:cs="Times New Roman"/>
          <w:sz w:val="24"/>
          <w:szCs w:val="24"/>
        </w:rPr>
        <w:t xml:space="preserve">радостроительный план земельного участка </w:t>
      </w:r>
      <w:r w:rsidRPr="00A26BB2">
        <w:rPr>
          <w:rFonts w:ascii="Times New Roman" w:hAnsi="Times New Roman" w:cs="Times New Roman"/>
          <w:sz w:val="24"/>
          <w:szCs w:val="24"/>
        </w:rPr>
        <w:t xml:space="preserve">(далее – ГПЗУ) </w:t>
      </w:r>
      <w:r w:rsidRPr="00A26BB2">
        <w:rPr>
          <w:rFonts w:ascii="Times New Roman" w:hAnsi="Times New Roman" w:cs="Times New Roman"/>
          <w:sz w:val="24"/>
          <w:szCs w:val="24"/>
        </w:rPr>
        <w:t>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14:paraId="39830A32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A26BB2">
        <w:rPr>
          <w:rFonts w:ascii="Times New Roman" w:hAnsi="Times New Roman" w:cs="Times New Roman"/>
          <w:sz w:val="24"/>
          <w:szCs w:val="24"/>
        </w:rPr>
        <w:t xml:space="preserve">ГПЗУ содержит сведения о месте допустимого размещения будущего объекта капитального строительства, </w:t>
      </w:r>
      <w:r w:rsidRPr="00A26BB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A26BB2">
        <w:rPr>
          <w:rFonts w:ascii="Times New Roman" w:hAnsi="Times New Roman" w:cs="Times New Roman"/>
          <w:sz w:val="24"/>
          <w:szCs w:val="24"/>
        </w:rPr>
        <w:t>информацию</w:t>
      </w:r>
      <w:r w:rsidR="00A26BB2">
        <w:rPr>
          <w:rFonts w:ascii="Times New Roman" w:hAnsi="Times New Roman" w:cs="Times New Roman"/>
          <w:sz w:val="24"/>
          <w:szCs w:val="24"/>
        </w:rPr>
        <w:t xml:space="preserve"> </w:t>
      </w:r>
      <w:r w:rsidRPr="00A26BB2">
        <w:rPr>
          <w:rFonts w:ascii="Times New Roman" w:hAnsi="Times New Roman" w:cs="Times New Roman"/>
          <w:sz w:val="24"/>
          <w:szCs w:val="24"/>
        </w:rPr>
        <w:t xml:space="preserve">об ограничениях использования земельного участка, </w:t>
      </w:r>
      <w:r w:rsidRPr="00A26BB2">
        <w:rPr>
          <w:rFonts w:ascii="Times New Roman" w:hAnsi="Times New Roman" w:cs="Times New Roman"/>
          <w:sz w:val="24"/>
          <w:szCs w:val="24"/>
        </w:rPr>
        <w:t xml:space="preserve">если он полностью или частично расположен в </w:t>
      </w:r>
      <w:r w:rsidRPr="00A26BB2">
        <w:rPr>
          <w:rFonts w:ascii="Times New Roman" w:hAnsi="Times New Roman" w:cs="Times New Roman"/>
          <w:sz w:val="24"/>
          <w:szCs w:val="24"/>
        </w:rPr>
        <w:t>границах зон с особыми условиями использования территорий (</w:t>
      </w:r>
      <w:r w:rsidRPr="00A26BB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A26BB2">
        <w:rPr>
          <w:rFonts w:ascii="Times New Roman" w:hAnsi="Times New Roman" w:cs="Times New Roman"/>
          <w:sz w:val="24"/>
          <w:szCs w:val="24"/>
        </w:rPr>
        <w:t xml:space="preserve">охранные зоны инженерных сетей, </w:t>
      </w:r>
      <w:proofErr w:type="spellStart"/>
      <w:r w:rsidRPr="00A26BB2"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 w:rsidRPr="00A26BB2">
        <w:rPr>
          <w:rFonts w:ascii="Times New Roman" w:hAnsi="Times New Roman" w:cs="Times New Roman"/>
          <w:sz w:val="24"/>
          <w:szCs w:val="24"/>
        </w:rPr>
        <w:t xml:space="preserve"> территории, водоохранная зона</w:t>
      </w:r>
      <w:r w:rsidRPr="00A26BB2">
        <w:rPr>
          <w:rFonts w:ascii="Times New Roman" w:hAnsi="Times New Roman" w:cs="Times New Roman"/>
          <w:sz w:val="24"/>
          <w:szCs w:val="24"/>
        </w:rPr>
        <w:t>).</w:t>
      </w:r>
    </w:p>
    <w:p w14:paraId="12A2FD96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Зачастую ГПЗУ требуется не только для получения необходимых сведений в отношении планируемых к строительству (реконструкции) объектов ИЖС</w:t>
      </w:r>
      <w:r w:rsidR="00A26BB2">
        <w:rPr>
          <w:rFonts w:ascii="Times New Roman" w:hAnsi="Times New Roman" w:cs="Times New Roman"/>
          <w:sz w:val="24"/>
          <w:szCs w:val="24"/>
        </w:rPr>
        <w:t xml:space="preserve"> </w:t>
      </w:r>
      <w:r w:rsidRPr="00A26BB2">
        <w:rPr>
          <w:rFonts w:ascii="Times New Roman" w:hAnsi="Times New Roman" w:cs="Times New Roman"/>
          <w:sz w:val="24"/>
          <w:szCs w:val="24"/>
        </w:rPr>
        <w:t xml:space="preserve">и блокированной жилой застройки, </w:t>
      </w:r>
      <w:proofErr w:type="gramStart"/>
      <w:r w:rsidRPr="00A26BB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A26BB2">
        <w:rPr>
          <w:rFonts w:ascii="Times New Roman" w:hAnsi="Times New Roman" w:cs="Times New Roman"/>
          <w:sz w:val="24"/>
          <w:szCs w:val="24"/>
        </w:rPr>
        <w:t xml:space="preserve"> а также при подключении данных объектов к инженерным коммуникациям. </w:t>
      </w:r>
    </w:p>
    <w:p w14:paraId="2E888BDC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 xml:space="preserve">В градостроительном плане земельного участка содержится </w:t>
      </w:r>
      <w:r w:rsidR="00A26BB2" w:rsidRPr="00A26BB2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Pr="00A26BB2">
        <w:rPr>
          <w:rFonts w:ascii="Times New Roman" w:hAnsi="Times New Roman" w:cs="Times New Roman"/>
          <w:sz w:val="24"/>
          <w:szCs w:val="24"/>
        </w:rPr>
        <w:t>информация:</w:t>
      </w:r>
    </w:p>
    <w:p w14:paraId="32262740" w14:textId="3E2A8150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 xml:space="preserve">1) о реквизитах проекта планировки территории и (или) проекта межевания территории </w:t>
      </w:r>
      <w:r w:rsidR="00A26B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26BB2">
        <w:rPr>
          <w:rFonts w:ascii="Times New Roman" w:hAnsi="Times New Roman" w:cs="Times New Roman"/>
          <w:sz w:val="24"/>
          <w:szCs w:val="24"/>
        </w:rPr>
        <w:t>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14:paraId="2E284A67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2) о границах земельного участка и о кадастровом номере земельного участка (при его наличии)</w:t>
      </w:r>
      <w:r w:rsidR="00A26BB2" w:rsidRPr="00A26BB2">
        <w:rPr>
          <w:rFonts w:ascii="Times New Roman" w:hAnsi="Times New Roman" w:cs="Times New Roman"/>
          <w:sz w:val="24"/>
          <w:szCs w:val="24"/>
        </w:rPr>
        <w:t>;</w:t>
      </w:r>
    </w:p>
    <w:p w14:paraId="42DF3A4A" w14:textId="45027299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 xml:space="preserve">3) о границах зоны планируемого размещения объекта капитального строительства </w:t>
      </w:r>
      <w:r w:rsidR="00A26B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26BB2">
        <w:rPr>
          <w:rFonts w:ascii="Times New Roman" w:hAnsi="Times New Roman" w:cs="Times New Roman"/>
          <w:sz w:val="24"/>
          <w:szCs w:val="24"/>
        </w:rPr>
        <w:t>в соответствии с утвержденным проектом планировки территории (при его наличии);</w:t>
      </w:r>
    </w:p>
    <w:p w14:paraId="54947F72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14:paraId="038137F4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5) об основных, условно разрешенных и вспомогательных видах разрешенного использования земельного участка, установленных</w:t>
      </w:r>
      <w:r w:rsidR="00A26BB2">
        <w:rPr>
          <w:rFonts w:ascii="Times New Roman" w:hAnsi="Times New Roman" w:cs="Times New Roman"/>
          <w:sz w:val="24"/>
          <w:szCs w:val="24"/>
        </w:rPr>
        <w:t xml:space="preserve"> </w:t>
      </w:r>
      <w:r w:rsidRPr="00A26B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26BB2" w:rsidRPr="00A26BB2">
        <w:rPr>
          <w:rFonts w:ascii="Times New Roman" w:hAnsi="Times New Roman" w:cs="Times New Roman"/>
          <w:sz w:val="24"/>
          <w:szCs w:val="24"/>
        </w:rPr>
        <w:t>Градостроительным</w:t>
      </w:r>
      <w:r w:rsidRPr="00A26BB2"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="00A26BB2" w:rsidRPr="00A26BB2">
        <w:rPr>
          <w:rFonts w:ascii="Times New Roman" w:hAnsi="Times New Roman" w:cs="Times New Roman"/>
          <w:sz w:val="24"/>
          <w:szCs w:val="24"/>
        </w:rPr>
        <w:t xml:space="preserve"> и </w:t>
      </w:r>
      <w:r w:rsidRPr="00A26BB2">
        <w:rPr>
          <w:rFonts w:ascii="Times New Roman" w:hAnsi="Times New Roman" w:cs="Times New Roman"/>
          <w:sz w:val="24"/>
          <w:szCs w:val="24"/>
        </w:rPr>
        <w:t>иным федеральным законом;</w:t>
      </w:r>
    </w:p>
    <w:p w14:paraId="409C552B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</w:t>
      </w:r>
      <w:r w:rsidR="00A26BB2" w:rsidRPr="00A26BB2">
        <w:rPr>
          <w:rFonts w:ascii="Times New Roman" w:hAnsi="Times New Roman" w:cs="Times New Roman"/>
          <w:sz w:val="24"/>
          <w:szCs w:val="24"/>
        </w:rPr>
        <w:t>;</w:t>
      </w:r>
    </w:p>
    <w:p w14:paraId="1AACEBF9" w14:textId="76E56B06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7) о требованиях к назначению, параметрам и размещению объекта капитального строительства на указанном земельном участке</w:t>
      </w:r>
      <w:r w:rsidR="00A26BB2">
        <w:rPr>
          <w:rFonts w:ascii="Times New Roman" w:hAnsi="Times New Roman" w:cs="Times New Roman"/>
          <w:sz w:val="24"/>
          <w:szCs w:val="24"/>
        </w:rPr>
        <w:t>;</w:t>
      </w:r>
    </w:p>
    <w:p w14:paraId="012777EA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</w:t>
      </w:r>
      <w:r w:rsidR="00A26BB2" w:rsidRPr="00A26BB2">
        <w:rPr>
          <w:rFonts w:ascii="Times New Roman" w:hAnsi="Times New Roman" w:cs="Times New Roman"/>
          <w:sz w:val="24"/>
          <w:szCs w:val="24"/>
        </w:rPr>
        <w:t>;</w:t>
      </w:r>
    </w:p>
    <w:p w14:paraId="7CC9AC77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14:paraId="48DAF776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14:paraId="6DC2BFC2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14:paraId="623DA716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11) о границах публичных сервитутов;</w:t>
      </w:r>
    </w:p>
    <w:p w14:paraId="1C663269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lastRenderedPageBreak/>
        <w:t>12) о номере и (или) наименовании элемента планировочной структуры, в границах которого расположен земельный участок;</w:t>
      </w:r>
    </w:p>
    <w:p w14:paraId="22FB3B14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14:paraId="35E396D0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14:paraId="3EA37386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15)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14:paraId="3AE00C99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14:paraId="62B3B652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17) о красных линиях;</w:t>
      </w:r>
    </w:p>
    <w:p w14:paraId="0484C84A" w14:textId="77777777" w:rsidR="00A26BB2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18) о требованиях к архитектурно-градостроительному облику объекта капитального строительства (при наличии)</w:t>
      </w:r>
      <w:r w:rsidR="00A26BB2">
        <w:rPr>
          <w:rFonts w:ascii="Times New Roman" w:hAnsi="Times New Roman" w:cs="Times New Roman"/>
          <w:sz w:val="24"/>
          <w:szCs w:val="24"/>
        </w:rPr>
        <w:t>;</w:t>
      </w:r>
    </w:p>
    <w:p w14:paraId="3AC5D2E7" w14:textId="258543BF" w:rsidR="006C546D" w:rsidRDefault="006C546D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>19) о расположении земельного участка в границах территории, в отношении которой принято решение о комплексном развитии территории и (или) заключен договор о комплексном развитии территории.</w:t>
      </w:r>
    </w:p>
    <w:p w14:paraId="4946D589" w14:textId="1739235D" w:rsidR="00CE64B3" w:rsidRDefault="00A26BB2" w:rsidP="00A26BB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 xml:space="preserve">Для получения ГПЗУ собственнику земельного участка необходимо обратиться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26BB2">
        <w:rPr>
          <w:rFonts w:ascii="Times New Roman" w:hAnsi="Times New Roman" w:cs="Times New Roman"/>
          <w:sz w:val="24"/>
          <w:szCs w:val="24"/>
        </w:rPr>
        <w:t xml:space="preserve">с соответствующим заявлением в администрацию </w:t>
      </w:r>
      <w:r w:rsidR="00CE64B3" w:rsidRPr="00A26BB2">
        <w:rPr>
          <w:rFonts w:ascii="Times New Roman" w:hAnsi="Times New Roman" w:cs="Times New Roman"/>
          <w:bCs/>
          <w:sz w:val="24"/>
          <w:szCs w:val="24"/>
        </w:rPr>
        <w:t>района по месту нахождения земельного участка</w:t>
      </w:r>
      <w:r w:rsidRPr="00A26B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A896D0" w14:textId="4F9517FB" w:rsidR="00CE64B3" w:rsidRPr="00A26BB2" w:rsidRDefault="00A26BB2" w:rsidP="00A26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заявлению о подготовке и выдаче ГПЗУ прилагаются:</w:t>
      </w:r>
    </w:p>
    <w:p w14:paraId="38AE79A9" w14:textId="77777777" w:rsidR="004C1B74" w:rsidRPr="00A26BB2" w:rsidRDefault="00DD7E77" w:rsidP="004C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6BB2">
        <w:rPr>
          <w:rFonts w:ascii="Times New Roman" w:hAnsi="Times New Roman" w:cs="Times New Roman"/>
          <w:sz w:val="24"/>
          <w:szCs w:val="24"/>
        </w:rPr>
        <w:t>- документ, удостоверяющий личность;</w:t>
      </w:r>
    </w:p>
    <w:p w14:paraId="187E28E8" w14:textId="149A771F" w:rsidR="0046257F" w:rsidRPr="00A26BB2" w:rsidRDefault="004C1B74" w:rsidP="005F5E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6BB2">
        <w:rPr>
          <w:rFonts w:ascii="Times New Roman" w:hAnsi="Times New Roman" w:cs="Times New Roman"/>
          <w:sz w:val="24"/>
          <w:szCs w:val="24"/>
        </w:rPr>
        <w:tab/>
      </w:r>
      <w:r w:rsidR="0046257F" w:rsidRPr="00A26BB2">
        <w:rPr>
          <w:rFonts w:ascii="Times New Roman" w:hAnsi="Times New Roman" w:cs="Times New Roman"/>
          <w:sz w:val="24"/>
          <w:szCs w:val="24"/>
        </w:rPr>
        <w:t>- </w:t>
      </w:r>
      <w:r w:rsidRPr="00A26BB2">
        <w:rPr>
          <w:rFonts w:ascii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уполномоченного представителя</w:t>
      </w:r>
      <w:r w:rsidR="00A26BB2">
        <w:rPr>
          <w:rFonts w:ascii="Times New Roman" w:hAnsi="Times New Roman"/>
          <w:color w:val="000000"/>
          <w:sz w:val="24"/>
          <w:szCs w:val="24"/>
          <w:lang w:eastAsia="ru-RU"/>
        </w:rPr>
        <w:t>, в</w:t>
      </w:r>
      <w:r w:rsidRPr="00A26B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случае подачи уведомления о строительстве уполномоченным представителем;</w:t>
      </w:r>
    </w:p>
    <w:p w14:paraId="3AF3FDF6" w14:textId="7C9E48C0" w:rsidR="00CE64B3" w:rsidRPr="00A26BB2" w:rsidRDefault="006E2FA1" w:rsidP="005F5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/>
          <w:color w:val="000000"/>
          <w:sz w:val="24"/>
          <w:szCs w:val="24"/>
          <w:lang w:eastAsia="ru-RU"/>
        </w:rPr>
        <w:tab/>
        <w:t>- учредительные документы, в случае подачи заявления юридическим лицом;</w:t>
      </w:r>
    </w:p>
    <w:p w14:paraId="3D628A41" w14:textId="2C4189E7" w:rsidR="0046257F" w:rsidRPr="00A26BB2" w:rsidRDefault="00DD7E77" w:rsidP="005F5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BB2" w:rsidRPr="00A26BB2">
        <w:rPr>
          <w:rFonts w:ascii="Times New Roman" w:hAnsi="Times New Roman" w:cs="Times New Roman"/>
          <w:sz w:val="24"/>
          <w:szCs w:val="24"/>
        </w:rPr>
        <w:t>Заявление о подготовке и выдаче ГПЗУ возможно</w:t>
      </w:r>
      <w:r w:rsidRPr="00A26BB2">
        <w:rPr>
          <w:rFonts w:ascii="Times New Roman" w:hAnsi="Times New Roman" w:cs="Times New Roman"/>
          <w:sz w:val="24"/>
          <w:szCs w:val="24"/>
        </w:rPr>
        <w:t xml:space="preserve"> подать посредством личного обращения </w:t>
      </w:r>
      <w:r w:rsidR="00A26B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6BB2">
        <w:rPr>
          <w:rFonts w:ascii="Times New Roman" w:hAnsi="Times New Roman" w:cs="Times New Roman"/>
          <w:sz w:val="24"/>
          <w:szCs w:val="24"/>
        </w:rPr>
        <w:t xml:space="preserve">в </w:t>
      </w:r>
      <w:r w:rsidR="0046257F" w:rsidRPr="00A26BB2">
        <w:rPr>
          <w:rFonts w:ascii="Times New Roman" w:hAnsi="Times New Roman" w:cs="Times New Roman"/>
          <w:sz w:val="24"/>
          <w:szCs w:val="24"/>
        </w:rPr>
        <w:t>администрацию района или</w:t>
      </w:r>
      <w:r w:rsidR="005F5ED2" w:rsidRPr="00A26BB2">
        <w:rPr>
          <w:rFonts w:ascii="Times New Roman" w:hAnsi="Times New Roman" w:cs="Times New Roman"/>
          <w:sz w:val="24"/>
          <w:szCs w:val="24"/>
        </w:rPr>
        <w:t xml:space="preserve"> МФЦ.</w:t>
      </w:r>
      <w:r w:rsidR="005F5ED2" w:rsidRPr="00A26BB2">
        <w:rPr>
          <w:rFonts w:ascii="Times New Roman" w:hAnsi="Times New Roman" w:cs="Times New Roman"/>
          <w:sz w:val="24"/>
          <w:szCs w:val="24"/>
        </w:rPr>
        <w:tab/>
      </w:r>
    </w:p>
    <w:p w14:paraId="085EA8D2" w14:textId="7C235DDF" w:rsidR="00DD7E77" w:rsidRDefault="0046257F" w:rsidP="005F5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B2">
        <w:rPr>
          <w:rFonts w:ascii="Times New Roman" w:hAnsi="Times New Roman" w:cs="Times New Roman"/>
          <w:sz w:val="24"/>
          <w:szCs w:val="24"/>
        </w:rPr>
        <w:tab/>
      </w:r>
      <w:r w:rsidR="00DD7E77" w:rsidRPr="00A26BB2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5F5ED2" w:rsidRPr="00A26BB2">
        <w:rPr>
          <w:rFonts w:ascii="Times New Roman" w:hAnsi="Times New Roman" w:cs="Times New Roman"/>
          <w:sz w:val="24"/>
          <w:szCs w:val="24"/>
        </w:rPr>
        <w:t>уведомление</w:t>
      </w:r>
      <w:r w:rsidR="004C1B74" w:rsidRPr="00A26BB2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</w:t>
      </w:r>
      <w:r w:rsidR="005F5ED2" w:rsidRPr="00A26BB2">
        <w:rPr>
          <w:rFonts w:ascii="Times New Roman" w:hAnsi="Times New Roman" w:cs="Times New Roman"/>
          <w:sz w:val="24"/>
          <w:szCs w:val="24"/>
        </w:rPr>
        <w:t xml:space="preserve"> можно направить</w:t>
      </w:r>
      <w:r w:rsidR="004C1B74" w:rsidRPr="00A26BB2">
        <w:rPr>
          <w:rFonts w:ascii="Times New Roman" w:hAnsi="Times New Roman" w:cs="Times New Roman"/>
          <w:sz w:val="24"/>
          <w:szCs w:val="24"/>
        </w:rPr>
        <w:t xml:space="preserve"> </w:t>
      </w:r>
      <w:r w:rsidR="00A26B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7E77" w:rsidRPr="00A26BB2">
        <w:rPr>
          <w:rFonts w:ascii="Times New Roman" w:hAnsi="Times New Roman" w:cs="Times New Roman"/>
          <w:sz w:val="24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 (http://www.gosuslugi.ru)</w:t>
      </w:r>
      <w:r w:rsidR="005F5ED2" w:rsidRPr="00A26BB2">
        <w:rPr>
          <w:rFonts w:ascii="Times New Roman" w:hAnsi="Times New Roman" w:cs="Times New Roman"/>
          <w:sz w:val="24"/>
          <w:szCs w:val="24"/>
        </w:rPr>
        <w:t xml:space="preserve"> </w:t>
      </w:r>
      <w:r w:rsidR="00DD7E77" w:rsidRPr="00A26BB2">
        <w:rPr>
          <w:rFonts w:ascii="Times New Roman" w:hAnsi="Times New Roman" w:cs="Times New Roman"/>
          <w:sz w:val="24"/>
          <w:szCs w:val="24"/>
        </w:rPr>
        <w:t>или Муниципальную автоматизированную информационную систему «Электронный Барнаул» (</w:t>
      </w:r>
      <w:r w:rsidR="0008435E">
        <w:rPr>
          <w:rFonts w:ascii="Times New Roman" w:hAnsi="Times New Roman" w:cs="Times New Roman"/>
          <w:sz w:val="24"/>
          <w:szCs w:val="24"/>
        </w:rPr>
        <w:t>http://portal.barnaul.org</w:t>
      </w:r>
      <w:r w:rsidR="00DD7E77" w:rsidRPr="00A26BB2">
        <w:rPr>
          <w:rFonts w:ascii="Times New Roman" w:hAnsi="Times New Roman" w:cs="Times New Roman"/>
          <w:sz w:val="24"/>
          <w:szCs w:val="24"/>
        </w:rPr>
        <w:t>).</w:t>
      </w:r>
    </w:p>
    <w:p w14:paraId="2EFDCCE4" w14:textId="71D04F9D" w:rsidR="00A26BB2" w:rsidRDefault="00A26BB2" w:rsidP="00A26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истечению 14 рабочих дней </w:t>
      </w:r>
      <w:r w:rsidR="0008435E" w:rsidRPr="00A26BB2">
        <w:rPr>
          <w:rFonts w:ascii="Times New Roman" w:hAnsi="Times New Roman" w:cs="Times New Roman"/>
          <w:sz w:val="24"/>
          <w:szCs w:val="24"/>
        </w:rPr>
        <w:t xml:space="preserve">со дня получения заявления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6BB2">
        <w:rPr>
          <w:rFonts w:ascii="Times New Roman" w:hAnsi="Times New Roman" w:cs="Times New Roman"/>
          <w:sz w:val="24"/>
          <w:szCs w:val="24"/>
        </w:rPr>
        <w:t>дминистрация района выдает градостроительный план земельного участка или отказ в выдаче градостроительного плана земельного участка</w:t>
      </w:r>
      <w:r w:rsidR="000843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43F2E" w14:textId="77777777" w:rsidR="005C3733" w:rsidRDefault="005C3733"/>
    <w:sectPr w:rsidR="005C3733" w:rsidSect="00514A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F"/>
    <w:rsid w:val="0008435E"/>
    <w:rsid w:val="0035572F"/>
    <w:rsid w:val="0046257F"/>
    <w:rsid w:val="004C1B74"/>
    <w:rsid w:val="00514AB8"/>
    <w:rsid w:val="005C3733"/>
    <w:rsid w:val="005F5ED2"/>
    <w:rsid w:val="006C546D"/>
    <w:rsid w:val="006E2FA1"/>
    <w:rsid w:val="00765C32"/>
    <w:rsid w:val="007F54E3"/>
    <w:rsid w:val="00812934"/>
    <w:rsid w:val="008834FF"/>
    <w:rsid w:val="00A26BB2"/>
    <w:rsid w:val="00AD13DD"/>
    <w:rsid w:val="00B636D3"/>
    <w:rsid w:val="00C01FAC"/>
    <w:rsid w:val="00CE64B3"/>
    <w:rsid w:val="00DD7E77"/>
    <w:rsid w:val="00E214B3"/>
    <w:rsid w:val="00E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68B9"/>
  <w15:docId w15:val="{0FE5D9BF-E0C1-4BE8-97A1-7B961E7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B74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unhideWhenUsed/>
    <w:rsid w:val="00A26B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6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Левченко</dc:creator>
  <cp:lastModifiedBy>Иван Морозов</cp:lastModifiedBy>
  <cp:revision>2</cp:revision>
  <dcterms:created xsi:type="dcterms:W3CDTF">2024-04-16T15:39:00Z</dcterms:created>
  <dcterms:modified xsi:type="dcterms:W3CDTF">2024-04-16T15:39:00Z</dcterms:modified>
</cp:coreProperties>
</file>