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408E" w14:textId="77777777" w:rsidR="00BA010B" w:rsidRDefault="00135964" w:rsidP="00A12634">
      <w:pPr>
        <w:pStyle w:val="a3"/>
        <w:tabs>
          <w:tab w:val="right" w:pos="15400"/>
        </w:tabs>
        <w:spacing w:before="73" w:line="322" w:lineRule="exact"/>
        <w:ind w:left="10179"/>
      </w:pPr>
      <w:r>
        <w:t>УТВЕРЖДАЮ</w:t>
      </w:r>
      <w:r w:rsidR="00A12634">
        <w:tab/>
      </w:r>
    </w:p>
    <w:p w14:paraId="0D726912" w14:textId="77777777" w:rsidR="00BA010B" w:rsidRPr="00CD6676" w:rsidRDefault="00CA7548" w:rsidP="00CD6676">
      <w:pPr>
        <w:pStyle w:val="a3"/>
        <w:ind w:left="10179" w:right="1031"/>
      </w:pPr>
      <w:r>
        <w:t>Заместитель п</w:t>
      </w:r>
      <w:r w:rsidR="006B42F5">
        <w:t>редседател</w:t>
      </w:r>
      <w:r>
        <w:t>я</w:t>
      </w:r>
      <w:r w:rsidR="006B42F5">
        <w:t xml:space="preserve"> комитета муниципального заказа города Барнаула</w:t>
      </w:r>
    </w:p>
    <w:p w14:paraId="79359726" w14:textId="77777777" w:rsidR="00BA010B" w:rsidRPr="00CA7548" w:rsidRDefault="00135964" w:rsidP="00CD6676">
      <w:pPr>
        <w:pStyle w:val="a3"/>
        <w:tabs>
          <w:tab w:val="left" w:pos="12844"/>
        </w:tabs>
        <w:spacing w:before="89" w:line="322" w:lineRule="exact"/>
        <w:ind w:left="10179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CA7548" w:rsidRPr="00CA7548">
        <w:t xml:space="preserve"> Н.В. Чикалова</w:t>
      </w:r>
    </w:p>
    <w:p w14:paraId="17F4952D" w14:textId="77777777" w:rsidR="00BA010B" w:rsidRDefault="00135964">
      <w:pPr>
        <w:pStyle w:val="a3"/>
        <w:tabs>
          <w:tab w:val="left" w:pos="10883"/>
        </w:tabs>
        <w:ind w:left="10179"/>
      </w:pPr>
      <w:r>
        <w:t>«</w:t>
      </w:r>
      <w:r>
        <w:rPr>
          <w:u w:val="single"/>
        </w:rPr>
        <w:tab/>
      </w:r>
      <w:r>
        <w:t>»</w:t>
      </w:r>
      <w:r>
        <w:rPr>
          <w:spacing w:val="-4"/>
        </w:rPr>
        <w:t xml:space="preserve"> </w:t>
      </w:r>
      <w:r>
        <w:t>я</w:t>
      </w:r>
      <w:r w:rsidR="0033034A">
        <w:t>нваря</w:t>
      </w:r>
      <w:r>
        <w:rPr>
          <w:spacing w:val="-5"/>
        </w:rPr>
        <w:t xml:space="preserve"> </w:t>
      </w:r>
      <w:r>
        <w:t>202</w:t>
      </w:r>
      <w:r w:rsidR="00CA7548">
        <w:t>4</w:t>
      </w:r>
      <w:r w:rsidR="00CD6676">
        <w:t xml:space="preserve"> </w:t>
      </w:r>
      <w:r>
        <w:t>г.</w:t>
      </w:r>
    </w:p>
    <w:p w14:paraId="1D0BA94E" w14:textId="77777777" w:rsidR="00BA010B" w:rsidRDefault="00BA010B">
      <w:pPr>
        <w:pStyle w:val="a3"/>
        <w:spacing w:before="3"/>
      </w:pPr>
    </w:p>
    <w:p w14:paraId="636AD386" w14:textId="77777777" w:rsidR="00BA010B" w:rsidRPr="00A57638" w:rsidRDefault="00135964">
      <w:pPr>
        <w:pStyle w:val="a4"/>
      </w:pPr>
      <w:r w:rsidRPr="00A57638">
        <w:t>ПЛАН</w:t>
      </w:r>
    </w:p>
    <w:p w14:paraId="1441B2BE" w14:textId="77777777" w:rsidR="00BA010B" w:rsidRPr="00A57638" w:rsidRDefault="00135964">
      <w:pPr>
        <w:pStyle w:val="a4"/>
        <w:spacing w:before="2"/>
      </w:pPr>
      <w:r w:rsidRPr="00A57638">
        <w:t xml:space="preserve">мероприятий по снижению рисков нарушения антимонопольного законодательства в </w:t>
      </w:r>
      <w:r w:rsidR="00DB0A69" w:rsidRPr="00A57638">
        <w:t xml:space="preserve">деятельности комитета муниципального заказа города Барнаула </w:t>
      </w:r>
      <w:r w:rsidRPr="00A57638">
        <w:t>на</w:t>
      </w:r>
      <w:r w:rsidRPr="00A57638">
        <w:rPr>
          <w:spacing w:val="-3"/>
        </w:rPr>
        <w:t xml:space="preserve"> </w:t>
      </w:r>
      <w:r w:rsidRPr="00A57638">
        <w:t>202</w:t>
      </w:r>
      <w:r w:rsidR="00CA7548">
        <w:t>4</w:t>
      </w:r>
      <w:r w:rsidRPr="00A57638">
        <w:rPr>
          <w:spacing w:val="1"/>
        </w:rPr>
        <w:t xml:space="preserve"> </w:t>
      </w:r>
      <w:r w:rsidRPr="00A57638">
        <w:t>год</w:t>
      </w:r>
    </w:p>
    <w:p w14:paraId="3772EE8D" w14:textId="77777777" w:rsidR="00BA010B" w:rsidRDefault="00BA010B" w:rsidP="00DB0A69">
      <w:pPr>
        <w:pStyle w:val="a3"/>
        <w:spacing w:before="1"/>
        <w:jc w:val="center"/>
        <w:rPr>
          <w:b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957"/>
        <w:gridCol w:w="2563"/>
        <w:gridCol w:w="2127"/>
        <w:gridCol w:w="2961"/>
        <w:gridCol w:w="2503"/>
      </w:tblGrid>
      <w:tr w:rsidR="00A71D12" w:rsidRPr="00C6763B" w14:paraId="3D7A379E" w14:textId="77777777" w:rsidTr="00CD6676">
        <w:trPr>
          <w:jc w:val="center"/>
        </w:trPr>
        <w:tc>
          <w:tcPr>
            <w:tcW w:w="675" w:type="dxa"/>
          </w:tcPr>
          <w:p w14:paraId="4F3674A8" w14:textId="77777777" w:rsidR="00A71D12" w:rsidRPr="00C6763B" w:rsidRDefault="00A71D12" w:rsidP="00DB0A69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№</w:t>
            </w:r>
          </w:p>
          <w:p w14:paraId="77263E46" w14:textId="77777777" w:rsidR="00A71D12" w:rsidRPr="00C6763B" w:rsidRDefault="00A71D12" w:rsidP="00DB0A69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п/п</w:t>
            </w:r>
          </w:p>
        </w:tc>
        <w:tc>
          <w:tcPr>
            <w:tcW w:w="3957" w:type="dxa"/>
            <w:vAlign w:val="center"/>
          </w:tcPr>
          <w:p w14:paraId="112FFD31" w14:textId="77777777" w:rsidR="00A71D12" w:rsidRPr="00E25504" w:rsidRDefault="00A71D12" w:rsidP="00DB0A69">
            <w:pPr>
              <w:contextualSpacing/>
              <w:jc w:val="center"/>
              <w:rPr>
                <w:sz w:val="23"/>
                <w:szCs w:val="23"/>
              </w:rPr>
            </w:pPr>
            <w:r w:rsidRPr="00E25504">
              <w:rPr>
                <w:sz w:val="23"/>
                <w:szCs w:val="23"/>
              </w:rPr>
              <w:t>Мероприятия по снижению рисков нарушения антимонопольного</w:t>
            </w:r>
          </w:p>
          <w:p w14:paraId="7910FAB8" w14:textId="77777777" w:rsidR="00A71D12" w:rsidRPr="00C6763B" w:rsidRDefault="00A71D12" w:rsidP="00DB0A69">
            <w:pPr>
              <w:contextualSpacing/>
              <w:jc w:val="center"/>
              <w:rPr>
                <w:sz w:val="23"/>
                <w:szCs w:val="23"/>
              </w:rPr>
            </w:pPr>
            <w:r w:rsidRPr="00E25504">
              <w:rPr>
                <w:sz w:val="23"/>
                <w:szCs w:val="23"/>
              </w:rPr>
              <w:t>законодательства в комитете муниципального заказа города Барнаула (далее – комитет) в соответствии с приказом от 23.12.2020 №62 «Об утверждении Положения об организации системы внутреннего обеспечения соответствия требованиям антимонопольного законодательства (антимонопольного комплаенса)» (далее – приказ от 23.12.2020 №62)</w:t>
            </w:r>
          </w:p>
        </w:tc>
        <w:tc>
          <w:tcPr>
            <w:tcW w:w="2563" w:type="dxa"/>
          </w:tcPr>
          <w:p w14:paraId="1B6F4E58" w14:textId="77777777" w:rsidR="00A71D12" w:rsidRPr="00C6763B" w:rsidRDefault="00A71D12" w:rsidP="00DB0A69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Риски нарушения</w:t>
            </w:r>
          </w:p>
          <w:p w14:paraId="181D5638" w14:textId="77777777" w:rsidR="00A71D12" w:rsidRPr="00C6763B" w:rsidRDefault="00A71D12" w:rsidP="00DB0A69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антимонопольного законодательства в соответствии с</w:t>
            </w:r>
          </w:p>
          <w:p w14:paraId="38816A6D" w14:textId="77777777" w:rsidR="00A71D12" w:rsidRPr="00C6763B" w:rsidRDefault="00A71D12" w:rsidP="00DB0A69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Картой рисков</w:t>
            </w:r>
          </w:p>
        </w:tc>
        <w:tc>
          <w:tcPr>
            <w:tcW w:w="2127" w:type="dxa"/>
          </w:tcPr>
          <w:p w14:paraId="57DCA765" w14:textId="77777777" w:rsidR="00A71D12" w:rsidRPr="00C6763B" w:rsidRDefault="00A71D12" w:rsidP="00DB0A69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Исполнители</w:t>
            </w:r>
          </w:p>
        </w:tc>
        <w:tc>
          <w:tcPr>
            <w:tcW w:w="2961" w:type="dxa"/>
          </w:tcPr>
          <w:p w14:paraId="470EB8B0" w14:textId="77777777" w:rsidR="00A71D12" w:rsidRPr="00C6763B" w:rsidRDefault="00A71D12" w:rsidP="00DB0A69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2503" w:type="dxa"/>
          </w:tcPr>
          <w:p w14:paraId="1AD02077" w14:textId="77777777" w:rsidR="00A71D12" w:rsidRPr="00C6763B" w:rsidRDefault="00A71D12" w:rsidP="009944D9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Результат исполнения</w:t>
            </w:r>
          </w:p>
        </w:tc>
      </w:tr>
      <w:tr w:rsidR="00A71D12" w:rsidRPr="00C6763B" w14:paraId="37C277A5" w14:textId="77777777" w:rsidTr="00CD6676">
        <w:trPr>
          <w:jc w:val="center"/>
        </w:trPr>
        <w:tc>
          <w:tcPr>
            <w:tcW w:w="675" w:type="dxa"/>
          </w:tcPr>
          <w:p w14:paraId="14B47FB1" w14:textId="77777777" w:rsidR="00A71D12" w:rsidRPr="00C6763B" w:rsidRDefault="00A71D12" w:rsidP="00DB0A69">
            <w:pPr>
              <w:pStyle w:val="a5"/>
              <w:numPr>
                <w:ilvl w:val="0"/>
                <w:numId w:val="1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3957" w:type="dxa"/>
          </w:tcPr>
          <w:p w14:paraId="6B93743A" w14:textId="77777777" w:rsidR="00A71D12" w:rsidRPr="00C6763B" w:rsidRDefault="00A71D12" w:rsidP="00DB0A69">
            <w:pPr>
              <w:contextualSpacing/>
              <w:jc w:val="both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Организация обучения муниципальных служащих комитета требованиям антимонопольного законодательства и антимонопольного комплаенса:</w:t>
            </w:r>
          </w:p>
          <w:p w14:paraId="12DEC77D" w14:textId="77777777" w:rsidR="00A71D12" w:rsidRPr="00C6763B" w:rsidRDefault="00A71D12" w:rsidP="00DB0A69">
            <w:pPr>
              <w:contextualSpacing/>
              <w:jc w:val="both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- при поступлении их на муниципальную службу;</w:t>
            </w:r>
          </w:p>
          <w:p w14:paraId="0797C7FA" w14:textId="77777777" w:rsidR="00A71D12" w:rsidRPr="00C6763B" w:rsidRDefault="00A71D12" w:rsidP="00DB0A69">
            <w:pPr>
              <w:contextualSpacing/>
              <w:jc w:val="both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- при изменении антимонопольного законодательства, приказа от</w:t>
            </w:r>
            <w:r w:rsidR="00E25504">
              <w:rPr>
                <w:sz w:val="23"/>
                <w:szCs w:val="23"/>
              </w:rPr>
              <w:t xml:space="preserve"> </w:t>
            </w:r>
            <w:r w:rsidR="00E25504">
              <w:rPr>
                <w:sz w:val="23"/>
                <w:szCs w:val="23"/>
              </w:rPr>
              <w:lastRenderedPageBreak/>
              <w:t>23.12.2020 №62</w:t>
            </w:r>
            <w:r w:rsidRPr="00C6763B">
              <w:rPr>
                <w:sz w:val="23"/>
                <w:szCs w:val="23"/>
              </w:rPr>
              <w:t>, а также в случае выявления нарушения антимонопольного законодательства в деятельности комитета</w:t>
            </w:r>
          </w:p>
        </w:tc>
        <w:tc>
          <w:tcPr>
            <w:tcW w:w="2563" w:type="dxa"/>
            <w:vMerge w:val="restart"/>
            <w:vAlign w:val="center"/>
          </w:tcPr>
          <w:p w14:paraId="64DF72D2" w14:textId="77777777" w:rsidR="00A71D12" w:rsidRPr="00C6763B" w:rsidRDefault="00A71D12" w:rsidP="00443725">
            <w:pPr>
              <w:contextualSpacing/>
              <w:jc w:val="both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lastRenderedPageBreak/>
              <w:t xml:space="preserve">нарушение антимонопольного законодательства при проведении закупок на основании Федерального закона от 05.04.2013 №44-ФЗ «О контрактной системе в сфере </w:t>
            </w:r>
            <w:r w:rsidRPr="00C6763B">
              <w:rPr>
                <w:sz w:val="23"/>
                <w:szCs w:val="23"/>
              </w:rPr>
              <w:lastRenderedPageBreak/>
              <w:t>закупок товаров, работ, услуг для обеспечения государственных и муниципальных нужд» (далее – Федеральный закон №44-ФЗ)</w:t>
            </w:r>
          </w:p>
        </w:tc>
        <w:tc>
          <w:tcPr>
            <w:tcW w:w="2127" w:type="dxa"/>
            <w:vAlign w:val="center"/>
          </w:tcPr>
          <w:p w14:paraId="6B44DA8C" w14:textId="77777777" w:rsidR="00A71D12" w:rsidRPr="00C6763B" w:rsidRDefault="00A71D12" w:rsidP="00443725">
            <w:pPr>
              <w:contextualSpacing/>
              <w:jc w:val="both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lastRenderedPageBreak/>
              <w:t xml:space="preserve">специалист, ответственный за ведение кадрового делопроизводства в комитете, в том числе совместно с </w:t>
            </w:r>
            <w:r w:rsidR="00CD6676">
              <w:rPr>
                <w:sz w:val="23"/>
                <w:szCs w:val="23"/>
              </w:rPr>
              <w:t>главным специалистом –</w:t>
            </w:r>
            <w:r>
              <w:rPr>
                <w:sz w:val="23"/>
                <w:szCs w:val="23"/>
              </w:rPr>
              <w:t xml:space="preserve"> юрисконсультом</w:t>
            </w:r>
          </w:p>
        </w:tc>
        <w:tc>
          <w:tcPr>
            <w:tcW w:w="2961" w:type="dxa"/>
          </w:tcPr>
          <w:p w14:paraId="4B811B27" w14:textId="77777777" w:rsidR="00A71D12" w:rsidRPr="00C6763B" w:rsidRDefault="00CD6676" w:rsidP="00CA7548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202</w:t>
            </w:r>
            <w:r w:rsidR="00CA7548">
              <w:rPr>
                <w:sz w:val="23"/>
                <w:szCs w:val="23"/>
              </w:rPr>
              <w:t>4</w:t>
            </w:r>
            <w:r w:rsidR="00A71D12" w:rsidRPr="00C6763B">
              <w:rPr>
                <w:sz w:val="23"/>
                <w:szCs w:val="23"/>
              </w:rPr>
              <w:t xml:space="preserve"> год</w:t>
            </w:r>
            <w:r w:rsidR="00E25504">
              <w:rPr>
                <w:sz w:val="23"/>
                <w:szCs w:val="23"/>
              </w:rPr>
              <w:t>а</w:t>
            </w:r>
            <w:r w:rsidR="00A71D12" w:rsidRPr="00C6763B">
              <w:rPr>
                <w:sz w:val="23"/>
                <w:szCs w:val="23"/>
              </w:rPr>
              <w:t>, по мере необходимости</w:t>
            </w:r>
          </w:p>
        </w:tc>
        <w:tc>
          <w:tcPr>
            <w:tcW w:w="2503" w:type="dxa"/>
            <w:vMerge w:val="restart"/>
            <w:vAlign w:val="center"/>
          </w:tcPr>
          <w:p w14:paraId="32FB8F65" w14:textId="77777777" w:rsidR="00A71D12" w:rsidRPr="00C6763B" w:rsidRDefault="00A71D12" w:rsidP="00DB0A69">
            <w:pPr>
              <w:contextualSpacing/>
              <w:jc w:val="both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 xml:space="preserve">исключение фактов нарушения антимонопольного законодательства при проведении закупок; </w:t>
            </w:r>
          </w:p>
          <w:p w14:paraId="77B8E291" w14:textId="77777777" w:rsidR="00A71D12" w:rsidRDefault="00A71D12" w:rsidP="00DB0A69">
            <w:pPr>
              <w:contextualSpacing/>
              <w:jc w:val="both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повышение уровня квалификации муниципальных служащих</w:t>
            </w:r>
          </w:p>
          <w:p w14:paraId="0AD8BC74" w14:textId="77777777" w:rsidR="0033034A" w:rsidRPr="00C6763B" w:rsidRDefault="0033034A" w:rsidP="00DB0A69">
            <w:pPr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A71D12" w:rsidRPr="00C6763B" w14:paraId="2848F2A7" w14:textId="77777777" w:rsidTr="00CD6676">
        <w:trPr>
          <w:jc w:val="center"/>
        </w:trPr>
        <w:tc>
          <w:tcPr>
            <w:tcW w:w="675" w:type="dxa"/>
          </w:tcPr>
          <w:p w14:paraId="3A74D60D" w14:textId="77777777" w:rsidR="00A71D12" w:rsidRPr="00C6763B" w:rsidRDefault="00A71D12" w:rsidP="00DB0A69">
            <w:pPr>
              <w:pStyle w:val="a5"/>
              <w:numPr>
                <w:ilvl w:val="0"/>
                <w:numId w:val="1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3957" w:type="dxa"/>
          </w:tcPr>
          <w:p w14:paraId="2F4473C9" w14:textId="77777777" w:rsidR="00A71D12" w:rsidRPr="00C6763B" w:rsidRDefault="00A71D12" w:rsidP="00DB0A6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 xml:space="preserve">Соблюдение требований антимонопольного законодательства, запретов на совершение </w:t>
            </w:r>
            <w:proofErr w:type="spellStart"/>
            <w:r w:rsidRPr="00C6763B">
              <w:rPr>
                <w:sz w:val="23"/>
                <w:szCs w:val="23"/>
              </w:rPr>
              <w:t>антиконкурентных</w:t>
            </w:r>
            <w:proofErr w:type="spellEnd"/>
            <w:r w:rsidRPr="00C6763B">
              <w:rPr>
                <w:sz w:val="23"/>
                <w:szCs w:val="23"/>
              </w:rPr>
              <w:t xml:space="preserve"> действий и предупреждение возникающих рисков нарушения антимонопольного законодательства</w:t>
            </w:r>
          </w:p>
        </w:tc>
        <w:tc>
          <w:tcPr>
            <w:tcW w:w="2563" w:type="dxa"/>
            <w:vMerge/>
            <w:vAlign w:val="center"/>
          </w:tcPr>
          <w:p w14:paraId="701AAF4C" w14:textId="77777777"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14:paraId="4AC3E92D" w14:textId="77777777" w:rsidR="00A71D12" w:rsidRPr="00C6763B" w:rsidRDefault="00A71D12" w:rsidP="00443725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муниципальные служащие комитета</w:t>
            </w:r>
          </w:p>
        </w:tc>
        <w:tc>
          <w:tcPr>
            <w:tcW w:w="2961" w:type="dxa"/>
          </w:tcPr>
          <w:p w14:paraId="58D532D8" w14:textId="77777777" w:rsidR="00A71D12" w:rsidRPr="00C6763B" w:rsidRDefault="00A71D12" w:rsidP="00CA7548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постоянно в течение 202</w:t>
            </w:r>
            <w:r w:rsidR="00CA7548">
              <w:rPr>
                <w:sz w:val="23"/>
                <w:szCs w:val="23"/>
              </w:rPr>
              <w:t>4</w:t>
            </w:r>
            <w:r w:rsidR="00E87C16">
              <w:rPr>
                <w:sz w:val="23"/>
                <w:szCs w:val="23"/>
              </w:rPr>
              <w:t xml:space="preserve"> </w:t>
            </w:r>
            <w:r w:rsidRPr="00C6763B">
              <w:rPr>
                <w:sz w:val="23"/>
                <w:szCs w:val="23"/>
              </w:rPr>
              <w:t>года</w:t>
            </w:r>
          </w:p>
        </w:tc>
        <w:tc>
          <w:tcPr>
            <w:tcW w:w="2503" w:type="dxa"/>
            <w:vMerge/>
            <w:vAlign w:val="center"/>
          </w:tcPr>
          <w:p w14:paraId="060C7DF6" w14:textId="77777777" w:rsidR="00A71D12" w:rsidRPr="00C6763B" w:rsidRDefault="00A71D12" w:rsidP="00DB0A69">
            <w:pPr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A71D12" w:rsidRPr="00C6763B" w14:paraId="3B4C48E1" w14:textId="77777777" w:rsidTr="00CD6676">
        <w:trPr>
          <w:jc w:val="center"/>
        </w:trPr>
        <w:tc>
          <w:tcPr>
            <w:tcW w:w="675" w:type="dxa"/>
          </w:tcPr>
          <w:p w14:paraId="1191B18F" w14:textId="77777777" w:rsidR="00A71D12" w:rsidRPr="00C6763B" w:rsidRDefault="00A71D12" w:rsidP="00DB0A69">
            <w:pPr>
              <w:pStyle w:val="a5"/>
              <w:numPr>
                <w:ilvl w:val="0"/>
                <w:numId w:val="1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3957" w:type="dxa"/>
          </w:tcPr>
          <w:p w14:paraId="1D5579F7" w14:textId="77777777" w:rsidR="00A71D12" w:rsidRPr="00E25504" w:rsidRDefault="00A71D12" w:rsidP="00DB0A69">
            <w:pPr>
              <w:contextualSpacing/>
              <w:jc w:val="both"/>
              <w:rPr>
                <w:sz w:val="23"/>
                <w:szCs w:val="23"/>
              </w:rPr>
            </w:pPr>
            <w:r w:rsidRPr="00E25504">
              <w:rPr>
                <w:sz w:val="23"/>
                <w:szCs w:val="23"/>
              </w:rPr>
              <w:t>Обеспечение контроля за исполнением муниципальными служащими требований Федерального закона №44-ФЗ</w:t>
            </w:r>
          </w:p>
        </w:tc>
        <w:tc>
          <w:tcPr>
            <w:tcW w:w="2563" w:type="dxa"/>
            <w:vMerge/>
            <w:vAlign w:val="center"/>
          </w:tcPr>
          <w:p w14:paraId="7334C95A" w14:textId="77777777" w:rsidR="00A71D12" w:rsidRPr="00E25504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14:paraId="4B1D6C9E" w14:textId="77777777" w:rsidR="00A71D12" w:rsidRPr="00E25504" w:rsidRDefault="00E25504" w:rsidP="00443725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A71D12" w:rsidRPr="00E25504">
              <w:rPr>
                <w:sz w:val="23"/>
                <w:szCs w:val="23"/>
              </w:rPr>
              <w:t>редседатель</w:t>
            </w:r>
          </w:p>
          <w:p w14:paraId="42DCCB08" w14:textId="77777777" w:rsidR="00A71D12" w:rsidRPr="00E25504" w:rsidRDefault="00A71D12" w:rsidP="00443725">
            <w:pPr>
              <w:contextualSpacing/>
              <w:jc w:val="center"/>
              <w:rPr>
                <w:sz w:val="23"/>
                <w:szCs w:val="23"/>
              </w:rPr>
            </w:pPr>
            <w:r w:rsidRPr="00E25504">
              <w:rPr>
                <w:sz w:val="23"/>
                <w:szCs w:val="23"/>
              </w:rPr>
              <w:t>комитета</w:t>
            </w:r>
          </w:p>
        </w:tc>
        <w:tc>
          <w:tcPr>
            <w:tcW w:w="2961" w:type="dxa"/>
            <w:vMerge w:val="restart"/>
          </w:tcPr>
          <w:p w14:paraId="2B65BF62" w14:textId="77777777" w:rsidR="00A71D12" w:rsidRPr="00E25504" w:rsidRDefault="00A71D12" w:rsidP="00CA7548">
            <w:pPr>
              <w:contextualSpacing/>
              <w:jc w:val="center"/>
              <w:rPr>
                <w:sz w:val="23"/>
                <w:szCs w:val="23"/>
              </w:rPr>
            </w:pPr>
            <w:r w:rsidRPr="00E25504">
              <w:rPr>
                <w:sz w:val="23"/>
                <w:szCs w:val="23"/>
              </w:rPr>
              <w:t>в течение 202</w:t>
            </w:r>
            <w:r w:rsidR="00CA7548">
              <w:rPr>
                <w:sz w:val="23"/>
                <w:szCs w:val="23"/>
              </w:rPr>
              <w:t>4</w:t>
            </w:r>
            <w:r w:rsidRPr="00E25504">
              <w:rPr>
                <w:sz w:val="23"/>
                <w:szCs w:val="23"/>
              </w:rPr>
              <w:t xml:space="preserve"> года, при осуществлении закупок</w:t>
            </w:r>
          </w:p>
        </w:tc>
        <w:tc>
          <w:tcPr>
            <w:tcW w:w="2503" w:type="dxa"/>
            <w:vMerge/>
            <w:vAlign w:val="center"/>
          </w:tcPr>
          <w:p w14:paraId="796BE565" w14:textId="77777777" w:rsidR="00A71D12" w:rsidRPr="00C6763B" w:rsidRDefault="00A71D12" w:rsidP="00DB0A69">
            <w:pPr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A71D12" w:rsidRPr="00C6763B" w14:paraId="5B246D6F" w14:textId="77777777" w:rsidTr="00CD6676">
        <w:trPr>
          <w:jc w:val="center"/>
        </w:trPr>
        <w:tc>
          <w:tcPr>
            <w:tcW w:w="675" w:type="dxa"/>
          </w:tcPr>
          <w:p w14:paraId="7894BCDF" w14:textId="77777777" w:rsidR="00A71D12" w:rsidRPr="00C6763B" w:rsidRDefault="00A71D12" w:rsidP="00DB0A69">
            <w:pPr>
              <w:pStyle w:val="a5"/>
              <w:numPr>
                <w:ilvl w:val="0"/>
                <w:numId w:val="1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3957" w:type="dxa"/>
          </w:tcPr>
          <w:p w14:paraId="7D1EAEBE" w14:textId="77777777" w:rsidR="00A71D12" w:rsidRPr="00C6763B" w:rsidRDefault="00A71D12" w:rsidP="00DB0A69">
            <w:pPr>
              <w:contextualSpacing/>
              <w:jc w:val="both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Изучение правоприменительной практики и мониторинг изменений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2563" w:type="dxa"/>
            <w:vMerge/>
            <w:vAlign w:val="center"/>
          </w:tcPr>
          <w:p w14:paraId="1D22B96B" w14:textId="77777777"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14:paraId="5830043A" w14:textId="77777777" w:rsidR="00A71D12" w:rsidRPr="00C6763B" w:rsidRDefault="00E25504" w:rsidP="00443725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A71D12" w:rsidRPr="00E25504">
              <w:rPr>
                <w:sz w:val="23"/>
                <w:szCs w:val="23"/>
              </w:rPr>
              <w:t xml:space="preserve">униципальные служащие </w:t>
            </w:r>
            <w:r w:rsidR="00A71D12">
              <w:rPr>
                <w:sz w:val="23"/>
                <w:szCs w:val="23"/>
              </w:rPr>
              <w:t>комитета</w:t>
            </w:r>
          </w:p>
        </w:tc>
        <w:tc>
          <w:tcPr>
            <w:tcW w:w="2961" w:type="dxa"/>
            <w:vMerge/>
          </w:tcPr>
          <w:p w14:paraId="451F146A" w14:textId="77777777" w:rsidR="00A71D12" w:rsidRPr="00C6763B" w:rsidRDefault="00A71D12" w:rsidP="00443725">
            <w:pPr>
              <w:ind w:firstLine="34"/>
              <w:jc w:val="center"/>
              <w:rPr>
                <w:sz w:val="23"/>
                <w:szCs w:val="23"/>
              </w:rPr>
            </w:pPr>
          </w:p>
        </w:tc>
        <w:tc>
          <w:tcPr>
            <w:tcW w:w="2503" w:type="dxa"/>
            <w:vMerge/>
            <w:vAlign w:val="center"/>
          </w:tcPr>
          <w:p w14:paraId="545EFD33" w14:textId="77777777" w:rsidR="00A71D12" w:rsidRPr="00C6763B" w:rsidRDefault="00A71D12" w:rsidP="00DB0A69">
            <w:pPr>
              <w:ind w:firstLine="34"/>
              <w:jc w:val="both"/>
              <w:rPr>
                <w:sz w:val="23"/>
                <w:szCs w:val="23"/>
              </w:rPr>
            </w:pPr>
          </w:p>
        </w:tc>
      </w:tr>
      <w:tr w:rsidR="00A71D12" w:rsidRPr="00C6763B" w14:paraId="0CC860E5" w14:textId="77777777" w:rsidTr="00CD6676">
        <w:trPr>
          <w:jc w:val="center"/>
        </w:trPr>
        <w:tc>
          <w:tcPr>
            <w:tcW w:w="675" w:type="dxa"/>
          </w:tcPr>
          <w:p w14:paraId="1F872859" w14:textId="77777777" w:rsidR="00A71D12" w:rsidRPr="00C6763B" w:rsidRDefault="00A71D12" w:rsidP="00DB0A69">
            <w:pPr>
              <w:pStyle w:val="a5"/>
              <w:numPr>
                <w:ilvl w:val="0"/>
                <w:numId w:val="1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3957" w:type="dxa"/>
          </w:tcPr>
          <w:p w14:paraId="1F239CD3" w14:textId="77777777" w:rsidR="00A71D12" w:rsidRPr="00C6763B" w:rsidRDefault="00A71D12" w:rsidP="00DB0A6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Выявление конфликта интересов в деятельности муниципальных служащих (в том числе влекущего нарушение требований антимонопольного законодательства), принятие мер по устранению причин и условий, способствующих его возникновению</w:t>
            </w:r>
          </w:p>
        </w:tc>
        <w:tc>
          <w:tcPr>
            <w:tcW w:w="2563" w:type="dxa"/>
            <w:vMerge/>
            <w:tcBorders>
              <w:bottom w:val="single" w:sz="4" w:space="0" w:color="auto"/>
            </w:tcBorders>
            <w:vAlign w:val="center"/>
          </w:tcPr>
          <w:p w14:paraId="344410DC" w14:textId="77777777"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14:paraId="3247A954" w14:textId="77777777" w:rsidR="00A71D12" w:rsidRPr="00C6763B" w:rsidRDefault="00A71D12" w:rsidP="00443725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муниципальные служащие</w:t>
            </w:r>
            <w:r w:rsidR="00CC75D1">
              <w:rPr>
                <w:sz w:val="23"/>
                <w:szCs w:val="23"/>
              </w:rPr>
              <w:t xml:space="preserve"> комитета</w:t>
            </w:r>
          </w:p>
        </w:tc>
        <w:tc>
          <w:tcPr>
            <w:tcW w:w="2961" w:type="dxa"/>
          </w:tcPr>
          <w:p w14:paraId="0237DA74" w14:textId="77777777" w:rsidR="00A71D12" w:rsidRPr="00C6763B" w:rsidRDefault="00A71D12" w:rsidP="00CA7548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в течение 202</w:t>
            </w:r>
            <w:r w:rsidR="00CA7548">
              <w:rPr>
                <w:sz w:val="23"/>
                <w:szCs w:val="23"/>
              </w:rPr>
              <w:t>4</w:t>
            </w:r>
            <w:r w:rsidRPr="00C6763B">
              <w:rPr>
                <w:sz w:val="23"/>
                <w:szCs w:val="23"/>
              </w:rPr>
              <w:t xml:space="preserve"> года, по мере необходимости</w:t>
            </w:r>
          </w:p>
        </w:tc>
        <w:tc>
          <w:tcPr>
            <w:tcW w:w="2503" w:type="dxa"/>
            <w:vMerge/>
            <w:vAlign w:val="center"/>
          </w:tcPr>
          <w:p w14:paraId="33C44CF0" w14:textId="77777777" w:rsidR="00A71D12" w:rsidRPr="00C6763B" w:rsidRDefault="00A71D12" w:rsidP="00DB0A69">
            <w:pPr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A71D12" w:rsidRPr="00C6763B" w14:paraId="527227AF" w14:textId="77777777" w:rsidTr="00CD6676">
        <w:trPr>
          <w:jc w:val="center"/>
        </w:trPr>
        <w:tc>
          <w:tcPr>
            <w:tcW w:w="675" w:type="dxa"/>
          </w:tcPr>
          <w:p w14:paraId="7E39E32A" w14:textId="77777777" w:rsidR="00A71D12" w:rsidRPr="00C6763B" w:rsidRDefault="00A71D12" w:rsidP="00DB0A69">
            <w:pPr>
              <w:pStyle w:val="a5"/>
              <w:numPr>
                <w:ilvl w:val="0"/>
                <w:numId w:val="1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14:paraId="0DCCC862" w14:textId="77777777" w:rsidR="00A71D12" w:rsidRPr="00C6763B" w:rsidRDefault="00A71D12" w:rsidP="00DB0A69">
            <w:pPr>
              <w:contextualSpacing/>
              <w:jc w:val="both"/>
              <w:rPr>
                <w:color w:val="000000"/>
                <w:sz w:val="23"/>
                <w:szCs w:val="23"/>
                <w:lang w:eastAsia="ar-SA"/>
              </w:rPr>
            </w:pPr>
            <w:r w:rsidRPr="00C6763B">
              <w:rPr>
                <w:color w:val="000000"/>
                <w:sz w:val="23"/>
                <w:szCs w:val="23"/>
                <w:lang w:eastAsia="ar-SA"/>
              </w:rPr>
              <w:t>Анализ действующих муниципальных правовых актов комитета (по направлениям деятельности), нормы которых могут повлечь нарушения антимонопольного законодательства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107A" w14:textId="77777777" w:rsidR="00443725" w:rsidRPr="00C6763B" w:rsidRDefault="00443725" w:rsidP="00443725">
            <w:pPr>
              <w:contextualSpacing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 xml:space="preserve">Нарушение </w:t>
            </w:r>
          </w:p>
          <w:p w14:paraId="42F4C6A0" w14:textId="77777777" w:rsidR="00443725" w:rsidRPr="00C6763B" w:rsidRDefault="00443725" w:rsidP="00443725">
            <w:pPr>
              <w:contextualSpacing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 xml:space="preserve">антимонопольного </w:t>
            </w:r>
          </w:p>
          <w:p w14:paraId="4374CBB4" w14:textId="77777777" w:rsidR="00443725" w:rsidRPr="00C6763B" w:rsidRDefault="00443725" w:rsidP="00443725">
            <w:pPr>
              <w:contextualSpacing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 xml:space="preserve">законодательства </w:t>
            </w:r>
          </w:p>
          <w:p w14:paraId="72B7A196" w14:textId="77777777" w:rsidR="00443725" w:rsidRPr="00C6763B" w:rsidRDefault="00443725" w:rsidP="00443725">
            <w:pPr>
              <w:contextualSpacing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 xml:space="preserve">при разработке </w:t>
            </w:r>
          </w:p>
          <w:p w14:paraId="09BEF899" w14:textId="77777777" w:rsidR="00A71D12" w:rsidRDefault="00443725" w:rsidP="00443725">
            <w:pPr>
              <w:contextualSpacing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проектов муниципальных нормативных правовых актов комитета</w:t>
            </w:r>
          </w:p>
          <w:p w14:paraId="7E53B7DB" w14:textId="77777777" w:rsidR="00CD6676" w:rsidRPr="00C6763B" w:rsidRDefault="00CD6676" w:rsidP="00443725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CC14830" w14:textId="77777777" w:rsidR="00A71D12" w:rsidRPr="00C6763B" w:rsidRDefault="00A71D12" w:rsidP="00443725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муниципальные служащие комитета</w:t>
            </w:r>
          </w:p>
        </w:tc>
        <w:tc>
          <w:tcPr>
            <w:tcW w:w="2961" w:type="dxa"/>
          </w:tcPr>
          <w:p w14:paraId="4DFB4E8D" w14:textId="77777777" w:rsidR="00A71D12" w:rsidRPr="00C6763B" w:rsidRDefault="00A71D12" w:rsidP="00CA7548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в течение 202</w:t>
            </w:r>
            <w:r w:rsidR="00CA7548">
              <w:rPr>
                <w:sz w:val="23"/>
                <w:szCs w:val="23"/>
              </w:rPr>
              <w:t>4</w:t>
            </w:r>
            <w:r w:rsidRPr="00C6763B">
              <w:rPr>
                <w:sz w:val="23"/>
                <w:szCs w:val="23"/>
              </w:rPr>
              <w:t xml:space="preserve"> года, при правоприменении соответствующих муниципальных правовых актов</w:t>
            </w:r>
          </w:p>
        </w:tc>
        <w:tc>
          <w:tcPr>
            <w:tcW w:w="2503" w:type="dxa"/>
            <w:vMerge w:val="restart"/>
          </w:tcPr>
          <w:p w14:paraId="3D014D77" w14:textId="77777777" w:rsidR="00A71D12" w:rsidRDefault="00A71D12" w:rsidP="00DB0A69">
            <w:pPr>
              <w:contextualSpacing/>
              <w:jc w:val="both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 xml:space="preserve">Исключение из проектов муниципальных нормативных правовых актов положений, которые приводят или могут привести к </w:t>
            </w:r>
            <w:r w:rsidRPr="00C6763B">
              <w:rPr>
                <w:sz w:val="23"/>
                <w:szCs w:val="23"/>
              </w:rPr>
              <w:lastRenderedPageBreak/>
              <w:t>недопущению, ограничению, устранения конкуренции, за исключением предусмотренных федеральными законами случаев принятия актов</w:t>
            </w:r>
            <w:r w:rsidR="00757378">
              <w:rPr>
                <w:sz w:val="23"/>
                <w:szCs w:val="23"/>
              </w:rPr>
              <w:t>;</w:t>
            </w:r>
          </w:p>
          <w:p w14:paraId="7605AAB0" w14:textId="77777777" w:rsidR="00757378" w:rsidRPr="00C6763B" w:rsidRDefault="00757378" w:rsidP="00DB0A69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приведение в соответствие требованиям антимонопольного комплаенса </w:t>
            </w:r>
            <w:r w:rsidR="0033034A">
              <w:rPr>
                <w:sz w:val="23"/>
                <w:szCs w:val="23"/>
              </w:rPr>
              <w:t xml:space="preserve">действующих </w:t>
            </w:r>
            <w:r>
              <w:rPr>
                <w:sz w:val="23"/>
                <w:szCs w:val="23"/>
              </w:rPr>
              <w:t>муниципальных нормативных правовых актов</w:t>
            </w:r>
          </w:p>
        </w:tc>
      </w:tr>
      <w:tr w:rsidR="00A71D12" w:rsidRPr="00C6763B" w14:paraId="52B1D9A0" w14:textId="77777777" w:rsidTr="00CD6676">
        <w:trPr>
          <w:jc w:val="center"/>
        </w:trPr>
        <w:tc>
          <w:tcPr>
            <w:tcW w:w="675" w:type="dxa"/>
          </w:tcPr>
          <w:p w14:paraId="00694742" w14:textId="77777777" w:rsidR="00A71D12" w:rsidRPr="00C6763B" w:rsidRDefault="00A71D12" w:rsidP="00DB0A69">
            <w:pPr>
              <w:pStyle w:val="a5"/>
              <w:numPr>
                <w:ilvl w:val="0"/>
                <w:numId w:val="1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14:paraId="61DF6AEB" w14:textId="77777777" w:rsidR="00A71D12" w:rsidRPr="00C6763B" w:rsidRDefault="00A71D12" w:rsidP="00DB0A69">
            <w:pPr>
              <w:contextualSpacing/>
              <w:jc w:val="both"/>
              <w:rPr>
                <w:color w:val="000000"/>
                <w:sz w:val="23"/>
                <w:szCs w:val="23"/>
                <w:lang w:eastAsia="ar-SA"/>
              </w:rPr>
            </w:pPr>
            <w:r w:rsidRPr="00C6763B">
              <w:rPr>
                <w:color w:val="000000"/>
                <w:sz w:val="23"/>
                <w:szCs w:val="23"/>
                <w:lang w:eastAsia="ar-SA"/>
              </w:rPr>
              <w:t xml:space="preserve">Выявление комплаенс-рисков, в том числе по результатам мониторинга </w:t>
            </w:r>
            <w:r w:rsidRPr="00C6763B">
              <w:rPr>
                <w:color w:val="000000"/>
                <w:sz w:val="23"/>
                <w:szCs w:val="23"/>
                <w:lang w:eastAsia="ar-SA"/>
              </w:rPr>
              <w:lastRenderedPageBreak/>
              <w:t>правоприменения отделами муниципальных нормативных правовых актов комитета</w:t>
            </w: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9F33" w14:textId="77777777"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F8949FB" w14:textId="77777777" w:rsidR="00A71D12" w:rsidRPr="00C6763B" w:rsidRDefault="00A71D12" w:rsidP="00443725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муниципальные служащие </w:t>
            </w:r>
            <w:r>
              <w:rPr>
                <w:sz w:val="23"/>
                <w:szCs w:val="23"/>
              </w:rPr>
              <w:lastRenderedPageBreak/>
              <w:t>комитета</w:t>
            </w:r>
          </w:p>
        </w:tc>
        <w:tc>
          <w:tcPr>
            <w:tcW w:w="2961" w:type="dxa"/>
          </w:tcPr>
          <w:p w14:paraId="50E815F2" w14:textId="77777777" w:rsidR="00A71D12" w:rsidRPr="00C6763B" w:rsidRDefault="00A71D12" w:rsidP="00CA7548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lastRenderedPageBreak/>
              <w:t>в течение 202</w:t>
            </w:r>
            <w:r w:rsidR="00CA7548">
              <w:rPr>
                <w:sz w:val="23"/>
                <w:szCs w:val="23"/>
              </w:rPr>
              <w:t>4</w:t>
            </w:r>
            <w:r w:rsidRPr="00C6763B">
              <w:rPr>
                <w:sz w:val="23"/>
                <w:szCs w:val="23"/>
              </w:rPr>
              <w:t xml:space="preserve"> года</w:t>
            </w:r>
          </w:p>
        </w:tc>
        <w:tc>
          <w:tcPr>
            <w:tcW w:w="2503" w:type="dxa"/>
            <w:vMerge/>
          </w:tcPr>
          <w:p w14:paraId="729ED72D" w14:textId="77777777" w:rsidR="00A71D12" w:rsidRPr="00C6763B" w:rsidRDefault="00A71D12" w:rsidP="00443725">
            <w:pPr>
              <w:contextualSpacing/>
              <w:rPr>
                <w:sz w:val="23"/>
                <w:szCs w:val="23"/>
              </w:rPr>
            </w:pPr>
          </w:p>
        </w:tc>
      </w:tr>
      <w:tr w:rsidR="00A71D12" w:rsidRPr="00C6763B" w14:paraId="4CDB33A4" w14:textId="77777777" w:rsidTr="00CD6676">
        <w:trPr>
          <w:jc w:val="center"/>
        </w:trPr>
        <w:tc>
          <w:tcPr>
            <w:tcW w:w="675" w:type="dxa"/>
          </w:tcPr>
          <w:p w14:paraId="0BF6A7C5" w14:textId="77777777" w:rsidR="00A71D12" w:rsidRPr="00C6763B" w:rsidRDefault="00A71D12" w:rsidP="00DB0A69">
            <w:pPr>
              <w:pStyle w:val="a5"/>
              <w:numPr>
                <w:ilvl w:val="0"/>
                <w:numId w:val="1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14:paraId="108EDF7A" w14:textId="77777777" w:rsidR="00A71D12" w:rsidRPr="00C6763B" w:rsidRDefault="00A71D12" w:rsidP="00DB0A69">
            <w:pPr>
              <w:contextualSpacing/>
              <w:jc w:val="both"/>
              <w:rPr>
                <w:color w:val="000000"/>
                <w:sz w:val="23"/>
                <w:szCs w:val="23"/>
                <w:lang w:eastAsia="ar-SA"/>
              </w:rPr>
            </w:pPr>
            <w:r w:rsidRPr="00C6763B">
              <w:rPr>
                <w:color w:val="000000"/>
                <w:sz w:val="23"/>
                <w:szCs w:val="23"/>
                <w:lang w:eastAsia="ar-SA"/>
              </w:rPr>
              <w:t>Размещение в порядке, установленном постановлением администрации города о проведении оценки регулирующего воздействия муниципальных правовых актов и их проектов, на официальном Интернет-сайте города Барнаула проектов муниципальных нормативных правовых актов, разработанных комитетом, с целью обсуждения их на соответствие требованиям антимонопольного законодательства, сбор и анализ замечаний и предложений организаций, граждан о выявленных в проектах муниципальных нормативных правовых актах положений, которые влекут нарушения антимонопольного законодательства</w:t>
            </w: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F38E" w14:textId="77777777"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14:paraId="68CF7D2E" w14:textId="77777777" w:rsidR="00A71D12" w:rsidRPr="00C6763B" w:rsidRDefault="00E25504" w:rsidP="00443725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</w:t>
            </w:r>
            <w:r w:rsidR="00A71D12">
              <w:rPr>
                <w:sz w:val="23"/>
                <w:szCs w:val="23"/>
              </w:rPr>
              <w:t>лавный специалист-юрисконсульт</w:t>
            </w:r>
          </w:p>
          <w:p w14:paraId="7B022B71" w14:textId="77777777" w:rsidR="00A71D12" w:rsidRPr="00C6763B" w:rsidRDefault="00A71D12" w:rsidP="00443725">
            <w:pPr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14:paraId="1D49972C" w14:textId="77777777" w:rsidR="00A71D12" w:rsidRPr="00C6763B" w:rsidRDefault="00A71D12" w:rsidP="00443725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при разработке проектов муниципальных правовых актов</w:t>
            </w:r>
          </w:p>
        </w:tc>
        <w:tc>
          <w:tcPr>
            <w:tcW w:w="2503" w:type="dxa"/>
            <w:vMerge/>
          </w:tcPr>
          <w:p w14:paraId="2B39360C" w14:textId="77777777" w:rsidR="00A71D12" w:rsidRPr="00C6763B" w:rsidRDefault="00A71D12" w:rsidP="00443725">
            <w:pPr>
              <w:contextualSpacing/>
              <w:rPr>
                <w:sz w:val="23"/>
                <w:szCs w:val="23"/>
              </w:rPr>
            </w:pPr>
          </w:p>
        </w:tc>
      </w:tr>
      <w:tr w:rsidR="00A71D12" w:rsidRPr="00C6763B" w14:paraId="49F03A95" w14:textId="77777777" w:rsidTr="00CD6676">
        <w:trPr>
          <w:jc w:val="center"/>
        </w:trPr>
        <w:tc>
          <w:tcPr>
            <w:tcW w:w="675" w:type="dxa"/>
          </w:tcPr>
          <w:p w14:paraId="1058E6C9" w14:textId="77777777" w:rsidR="00A71D12" w:rsidRPr="00C6763B" w:rsidRDefault="00A71D12" w:rsidP="00DB0A69">
            <w:pPr>
              <w:pStyle w:val="a5"/>
              <w:numPr>
                <w:ilvl w:val="0"/>
                <w:numId w:val="1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14:paraId="3D9A5615" w14:textId="77777777" w:rsidR="00A71D12" w:rsidRPr="00C6763B" w:rsidRDefault="00A71D12" w:rsidP="00DB0A69">
            <w:pPr>
              <w:contextualSpacing/>
              <w:jc w:val="both"/>
              <w:rPr>
                <w:color w:val="000000"/>
                <w:sz w:val="23"/>
                <w:szCs w:val="23"/>
                <w:lang w:eastAsia="ar-SA"/>
              </w:rPr>
            </w:pPr>
            <w:r w:rsidRPr="00C6763B">
              <w:rPr>
                <w:color w:val="000000"/>
                <w:sz w:val="23"/>
                <w:szCs w:val="23"/>
                <w:lang w:eastAsia="ar-SA"/>
              </w:rPr>
              <w:t>Проверка соответствия требованиям антимонопольного законодательства проектов соглашений, заключаемых комитетом</w:t>
            </w: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2BC8" w14:textId="77777777"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14:paraId="46CD94C9" w14:textId="77777777"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14:paraId="57D1C9E5" w14:textId="77777777" w:rsidR="00A71D12" w:rsidRPr="00C6763B" w:rsidRDefault="00A71D12" w:rsidP="00CA7548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в течение 202</w:t>
            </w:r>
            <w:r w:rsidR="00CA7548">
              <w:rPr>
                <w:sz w:val="23"/>
                <w:szCs w:val="23"/>
              </w:rPr>
              <w:t>4</w:t>
            </w:r>
            <w:r w:rsidRPr="00C6763B">
              <w:rPr>
                <w:sz w:val="23"/>
                <w:szCs w:val="23"/>
              </w:rPr>
              <w:t xml:space="preserve"> года, по мере необходимости</w:t>
            </w:r>
          </w:p>
        </w:tc>
        <w:tc>
          <w:tcPr>
            <w:tcW w:w="2503" w:type="dxa"/>
            <w:vMerge/>
            <w:vAlign w:val="center"/>
          </w:tcPr>
          <w:p w14:paraId="263B3F18" w14:textId="77777777"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A71D12" w:rsidRPr="00C6763B" w14:paraId="358326E5" w14:textId="77777777" w:rsidTr="00CD6676">
        <w:trPr>
          <w:jc w:val="center"/>
        </w:trPr>
        <w:tc>
          <w:tcPr>
            <w:tcW w:w="675" w:type="dxa"/>
          </w:tcPr>
          <w:p w14:paraId="20044F2E" w14:textId="77777777" w:rsidR="00A71D12" w:rsidRPr="00C6763B" w:rsidRDefault="00A71D12" w:rsidP="00DB0A69">
            <w:pPr>
              <w:pStyle w:val="a5"/>
              <w:numPr>
                <w:ilvl w:val="0"/>
                <w:numId w:val="1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14:paraId="605E6483" w14:textId="77777777" w:rsidR="00A71D12" w:rsidRPr="00C6763B" w:rsidRDefault="00A71D12" w:rsidP="00DB0A69">
            <w:pPr>
              <w:contextualSpacing/>
              <w:jc w:val="both"/>
              <w:rPr>
                <w:color w:val="000000"/>
                <w:sz w:val="23"/>
                <w:szCs w:val="23"/>
                <w:lang w:eastAsia="ar-SA"/>
              </w:rPr>
            </w:pPr>
            <w:r w:rsidRPr="00C6763B">
              <w:rPr>
                <w:color w:val="000000"/>
                <w:sz w:val="23"/>
                <w:szCs w:val="23"/>
                <w:lang w:eastAsia="ar-SA"/>
              </w:rPr>
              <w:t xml:space="preserve">Мониторинг и анализ практики применения комитетом муниципальных нормативных правовых актов комитета </w:t>
            </w: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D666" w14:textId="77777777"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14:paraId="3F27D49B" w14:textId="77777777"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14:paraId="76141812" w14:textId="77777777" w:rsidR="00A71D12" w:rsidRPr="00C6763B" w:rsidRDefault="00A71D12" w:rsidP="00CA7548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декабрь 202</w:t>
            </w:r>
            <w:r w:rsidR="00CA7548">
              <w:rPr>
                <w:sz w:val="23"/>
                <w:szCs w:val="23"/>
              </w:rPr>
              <w:t>4</w:t>
            </w:r>
          </w:p>
        </w:tc>
        <w:tc>
          <w:tcPr>
            <w:tcW w:w="2503" w:type="dxa"/>
            <w:vMerge/>
            <w:vAlign w:val="center"/>
          </w:tcPr>
          <w:p w14:paraId="7BEC5B9A" w14:textId="77777777"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A71D12" w:rsidRPr="00C6763B" w14:paraId="02AF4FD6" w14:textId="77777777" w:rsidTr="00CD6676">
        <w:trPr>
          <w:jc w:val="center"/>
        </w:trPr>
        <w:tc>
          <w:tcPr>
            <w:tcW w:w="675" w:type="dxa"/>
          </w:tcPr>
          <w:p w14:paraId="0377F417" w14:textId="77777777" w:rsidR="00A71D12" w:rsidRPr="00C6763B" w:rsidRDefault="00A71D12" w:rsidP="00DB0A69">
            <w:pPr>
              <w:pStyle w:val="a5"/>
              <w:numPr>
                <w:ilvl w:val="0"/>
                <w:numId w:val="1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14:paraId="2BDBC21D" w14:textId="77777777" w:rsidR="00A71D12" w:rsidRPr="00C6763B" w:rsidRDefault="00A71D12" w:rsidP="00DB0A69">
            <w:pPr>
              <w:contextualSpacing/>
              <w:jc w:val="both"/>
              <w:rPr>
                <w:color w:val="000000"/>
                <w:sz w:val="23"/>
                <w:szCs w:val="23"/>
                <w:lang w:eastAsia="ar-SA"/>
              </w:rPr>
            </w:pPr>
            <w:r w:rsidRPr="00C6763B">
              <w:rPr>
                <w:color w:val="000000"/>
                <w:sz w:val="23"/>
                <w:szCs w:val="23"/>
                <w:lang w:eastAsia="ar-SA"/>
              </w:rPr>
              <w:t xml:space="preserve">Проведение правовой и антикоррупционной экспертизы проектов муниципальных нормативных правовых актов комитета на предмет соответствия антимонопольному законодательству </w:t>
            </w: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AF60" w14:textId="77777777"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14:paraId="69FEAB5F" w14:textId="77777777"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14:paraId="6A014FE0" w14:textId="77777777" w:rsidR="00A71D12" w:rsidRPr="00C6763B" w:rsidRDefault="00A71D12" w:rsidP="00443725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постоянно</w:t>
            </w:r>
          </w:p>
        </w:tc>
        <w:tc>
          <w:tcPr>
            <w:tcW w:w="2503" w:type="dxa"/>
            <w:vMerge/>
            <w:vAlign w:val="center"/>
          </w:tcPr>
          <w:p w14:paraId="4F622196" w14:textId="77777777"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A71D12" w:rsidRPr="006063D5" w14:paraId="0993D834" w14:textId="77777777" w:rsidTr="00CD6676">
        <w:trPr>
          <w:jc w:val="center"/>
        </w:trPr>
        <w:tc>
          <w:tcPr>
            <w:tcW w:w="675" w:type="dxa"/>
          </w:tcPr>
          <w:p w14:paraId="1A967E24" w14:textId="77777777" w:rsidR="00A71D12" w:rsidRPr="00C6763B" w:rsidRDefault="00A71D12" w:rsidP="00DB0A69">
            <w:pPr>
              <w:pStyle w:val="a5"/>
              <w:numPr>
                <w:ilvl w:val="0"/>
                <w:numId w:val="1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14:paraId="1A71E3CE" w14:textId="77777777" w:rsidR="00A71D12" w:rsidRPr="00C6763B" w:rsidRDefault="00A71D12" w:rsidP="00DB0A69">
            <w:pPr>
              <w:contextualSpacing/>
              <w:jc w:val="both"/>
              <w:rPr>
                <w:color w:val="000000"/>
                <w:sz w:val="23"/>
                <w:szCs w:val="23"/>
                <w:lang w:eastAsia="ar-SA"/>
              </w:rPr>
            </w:pPr>
            <w:r w:rsidRPr="00C6763B">
              <w:rPr>
                <w:color w:val="000000"/>
                <w:sz w:val="23"/>
                <w:szCs w:val="23"/>
                <w:lang w:eastAsia="ar-SA"/>
              </w:rPr>
              <w:t>Консультирование муниципальных служащих по основам антимонопольного законодательства и антимонопольного комплаенса</w:t>
            </w: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0D36" w14:textId="77777777"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27308D03" w14:textId="77777777" w:rsidR="00A71D12" w:rsidRPr="00C6763B" w:rsidRDefault="00E25504" w:rsidP="00443725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</w:t>
            </w:r>
            <w:r w:rsidR="00A71D12">
              <w:rPr>
                <w:sz w:val="23"/>
                <w:szCs w:val="23"/>
              </w:rPr>
              <w:t>лавный специалист-юрисконсульт</w:t>
            </w:r>
          </w:p>
        </w:tc>
        <w:tc>
          <w:tcPr>
            <w:tcW w:w="2961" w:type="dxa"/>
          </w:tcPr>
          <w:p w14:paraId="0C9E6F01" w14:textId="77777777" w:rsidR="00A71D12" w:rsidRPr="00C6763B" w:rsidRDefault="00A71D12" w:rsidP="00CA7548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в течение 202</w:t>
            </w:r>
            <w:r w:rsidR="00CA7548">
              <w:rPr>
                <w:sz w:val="23"/>
                <w:szCs w:val="23"/>
              </w:rPr>
              <w:t>4</w:t>
            </w:r>
            <w:r w:rsidRPr="00C6763B">
              <w:rPr>
                <w:sz w:val="23"/>
                <w:szCs w:val="23"/>
              </w:rPr>
              <w:t xml:space="preserve"> года, по мере необходимости</w:t>
            </w:r>
          </w:p>
        </w:tc>
        <w:tc>
          <w:tcPr>
            <w:tcW w:w="2503" w:type="dxa"/>
            <w:vMerge/>
            <w:vAlign w:val="center"/>
          </w:tcPr>
          <w:p w14:paraId="351534B5" w14:textId="77777777" w:rsidR="00A71D12" w:rsidRPr="00C336F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</w:tr>
    </w:tbl>
    <w:p w14:paraId="07D9EB35" w14:textId="77777777" w:rsidR="00BA010B" w:rsidRDefault="00BA010B">
      <w:pPr>
        <w:pStyle w:val="a3"/>
        <w:tabs>
          <w:tab w:val="left" w:pos="12618"/>
        </w:tabs>
        <w:spacing w:before="89"/>
        <w:ind w:left="112"/>
      </w:pPr>
    </w:p>
    <w:p w14:paraId="4E20F917" w14:textId="77777777" w:rsidR="00E25504" w:rsidRDefault="00E25504">
      <w:pPr>
        <w:pStyle w:val="a3"/>
        <w:tabs>
          <w:tab w:val="left" w:pos="12618"/>
        </w:tabs>
        <w:spacing w:before="89"/>
        <w:ind w:left="112"/>
      </w:pPr>
    </w:p>
    <w:p w14:paraId="6200C0F8" w14:textId="77777777" w:rsidR="00E25504" w:rsidRPr="00A57638" w:rsidRDefault="004F70CC" w:rsidP="00A57638">
      <w:pPr>
        <w:pStyle w:val="1"/>
        <w:keepNext w:val="0"/>
        <w:spacing w:before="0"/>
        <w:ind w:left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Г</w:t>
      </w:r>
      <w:r w:rsidR="00E25504">
        <w:rPr>
          <w:rFonts w:ascii="Times New Roman" w:hAnsi="Times New Roman"/>
          <w:b w:val="0"/>
          <w:bCs w:val="0"/>
          <w:sz w:val="28"/>
          <w:szCs w:val="28"/>
        </w:rPr>
        <w:t>лавный специалист-юрисконсульт</w:t>
      </w:r>
      <w:r w:rsidR="00A57638" w:rsidRPr="00A57638">
        <w:t xml:space="preserve"> </w:t>
      </w:r>
      <w:r w:rsidR="00A57638">
        <w:rPr>
          <w:rFonts w:ascii="Times New Roman" w:hAnsi="Times New Roman"/>
          <w:b w:val="0"/>
          <w:sz w:val="28"/>
        </w:rPr>
        <w:t>к</w:t>
      </w:r>
      <w:r w:rsidR="00A57638" w:rsidRPr="00A57638">
        <w:rPr>
          <w:rFonts w:ascii="Times New Roman" w:hAnsi="Times New Roman"/>
          <w:b w:val="0"/>
          <w:sz w:val="28"/>
        </w:rPr>
        <w:t>омитета</w:t>
      </w:r>
      <w:r w:rsidR="00A57638">
        <w:t xml:space="preserve">                         </w:t>
      </w:r>
      <w:r w:rsidR="00A57638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</w:t>
      </w:r>
      <w:r w:rsidR="00CA7548">
        <w:rPr>
          <w:rFonts w:ascii="Times New Roman" w:hAnsi="Times New Roman"/>
          <w:b w:val="0"/>
          <w:bCs w:val="0"/>
          <w:sz w:val="28"/>
          <w:szCs w:val="28"/>
        </w:rPr>
        <w:t xml:space="preserve">                Н.В. Кузнецова</w:t>
      </w:r>
      <w:r w:rsidR="00CD6676" w:rsidRPr="00A57638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sectPr w:rsidR="00E25504" w:rsidRPr="00A57638" w:rsidSect="001D1B2F">
      <w:headerReference w:type="default" r:id="rId8"/>
      <w:pgSz w:w="16840" w:h="11910" w:orient="landscape"/>
      <w:pgMar w:top="1134" w:right="567" w:bottom="1134" w:left="1134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C433F" w14:textId="77777777" w:rsidR="001D1B2F" w:rsidRDefault="001D1B2F">
      <w:r>
        <w:separator/>
      </w:r>
    </w:p>
  </w:endnote>
  <w:endnote w:type="continuationSeparator" w:id="0">
    <w:p w14:paraId="189B5FF6" w14:textId="77777777" w:rsidR="001D1B2F" w:rsidRDefault="001D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26A69" w14:textId="77777777" w:rsidR="001D1B2F" w:rsidRDefault="001D1B2F">
      <w:r>
        <w:separator/>
      </w:r>
    </w:p>
  </w:footnote>
  <w:footnote w:type="continuationSeparator" w:id="0">
    <w:p w14:paraId="61EAB937" w14:textId="77777777" w:rsidR="001D1B2F" w:rsidRDefault="001D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AF353" w14:textId="77777777" w:rsidR="00BA010B" w:rsidRDefault="00BA010B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B61C0"/>
    <w:multiLevelType w:val="hybridMultilevel"/>
    <w:tmpl w:val="044C4222"/>
    <w:lvl w:ilvl="0" w:tplc="E62EF16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929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0B"/>
    <w:rsid w:val="000153B3"/>
    <w:rsid w:val="000B4E15"/>
    <w:rsid w:val="00135964"/>
    <w:rsid w:val="001D0597"/>
    <w:rsid w:val="001D1B2F"/>
    <w:rsid w:val="0033034A"/>
    <w:rsid w:val="00443725"/>
    <w:rsid w:val="004F70CC"/>
    <w:rsid w:val="0053050B"/>
    <w:rsid w:val="00545E52"/>
    <w:rsid w:val="006B42F5"/>
    <w:rsid w:val="006B7F40"/>
    <w:rsid w:val="00713059"/>
    <w:rsid w:val="007449C4"/>
    <w:rsid w:val="00757378"/>
    <w:rsid w:val="0076061E"/>
    <w:rsid w:val="00874BAD"/>
    <w:rsid w:val="009019C6"/>
    <w:rsid w:val="009944D9"/>
    <w:rsid w:val="009E42F5"/>
    <w:rsid w:val="00A12634"/>
    <w:rsid w:val="00A57638"/>
    <w:rsid w:val="00A71D12"/>
    <w:rsid w:val="00BA010B"/>
    <w:rsid w:val="00BD0357"/>
    <w:rsid w:val="00C00713"/>
    <w:rsid w:val="00C03351"/>
    <w:rsid w:val="00C65AD4"/>
    <w:rsid w:val="00CA7548"/>
    <w:rsid w:val="00CC75D1"/>
    <w:rsid w:val="00CD6676"/>
    <w:rsid w:val="00CF75B2"/>
    <w:rsid w:val="00DB0A69"/>
    <w:rsid w:val="00E23983"/>
    <w:rsid w:val="00E25504"/>
    <w:rsid w:val="00E307AA"/>
    <w:rsid w:val="00E87C16"/>
    <w:rsid w:val="00F4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70D94"/>
  <w15:docId w15:val="{B90E0585-A615-42FE-B8E0-48F58837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E25504"/>
    <w:pPr>
      <w:keepNext/>
      <w:shd w:val="clear" w:color="auto" w:fill="FFFFFF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034" w:right="163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51"/>
    </w:pPr>
  </w:style>
  <w:style w:type="table" w:styleId="a6">
    <w:name w:val="Table Grid"/>
    <w:basedOn w:val="a1"/>
    <w:uiPriority w:val="59"/>
    <w:rsid w:val="00A71D1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25504"/>
    <w:rPr>
      <w:rFonts w:ascii="Arial" w:eastAsia="Times New Roman" w:hAnsi="Arial" w:cs="Times New Roman"/>
      <w:b/>
      <w:bCs/>
      <w:sz w:val="34"/>
      <w:szCs w:val="34"/>
      <w:shd w:val="clear" w:color="auto" w:fill="FFFFFF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126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634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A126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263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A126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263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29C43-2BB3-4EDD-AE19-06CDC08F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eninanet</dc:creator>
  <cp:lastModifiedBy>Эльвира В. Лычагина</cp:lastModifiedBy>
  <cp:revision>2</cp:revision>
  <cp:lastPrinted>2023-01-27T07:20:00Z</cp:lastPrinted>
  <dcterms:created xsi:type="dcterms:W3CDTF">2024-01-16T07:24:00Z</dcterms:created>
  <dcterms:modified xsi:type="dcterms:W3CDTF">2024-01-16T07:24:00Z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2021-04-16T00:00:00Z</vt:filetime>
  </property>
</Properties>
</file>