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680" w:rsidRDefault="008C4680">
      <w:pPr>
        <w:pStyle w:val="ConsPlusTitle"/>
        <w:jc w:val="center"/>
      </w:pPr>
      <w:bookmarkStart w:id="0" w:name="P34"/>
      <w:bookmarkStart w:id="1" w:name="_GoBack"/>
      <w:bookmarkEnd w:id="0"/>
      <w:bookmarkEnd w:id="1"/>
      <w:r>
        <w:t>ПОЛОЖЕНИЕ</w:t>
      </w:r>
    </w:p>
    <w:p w:rsidR="008C4680" w:rsidRDefault="008C4680">
      <w:pPr>
        <w:pStyle w:val="ConsPlusTitle"/>
        <w:jc w:val="center"/>
      </w:pPr>
      <w:r>
        <w:t>О ГОРОДСКОМ КОНКУРСЕ "ЛУЧШИЙ СПОРТСМЕН ГОДА"</w:t>
      </w:r>
    </w:p>
    <w:p w:rsidR="008C4680" w:rsidRDefault="008C4680">
      <w:pPr>
        <w:pStyle w:val="ConsPlusTitle"/>
        <w:jc w:val="center"/>
      </w:pPr>
      <w:r>
        <w:t>СРЕДИ СПОРТСМЕНОВ СПОРТИВНЫХ ОРГАНИЗАЦИЙ,</w:t>
      </w:r>
    </w:p>
    <w:p w:rsidR="008C4680" w:rsidRDefault="008C4680">
      <w:pPr>
        <w:pStyle w:val="ConsPlusTitle"/>
        <w:jc w:val="center"/>
      </w:pPr>
      <w:r>
        <w:t>РАСПОЛОЖЕННЫХ НА ТЕРРИТОРИИ ГОРОДА БАРНАУЛА</w:t>
      </w:r>
    </w:p>
    <w:p w:rsidR="008C4680" w:rsidRDefault="008C4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680">
        <w:tc>
          <w:tcPr>
            <w:tcW w:w="60" w:type="dxa"/>
            <w:tcBorders>
              <w:top w:val="nil"/>
              <w:left w:val="nil"/>
              <w:bottom w:val="nil"/>
              <w:right w:val="nil"/>
            </w:tcBorders>
            <w:shd w:val="clear" w:color="auto" w:fill="CED3F1"/>
            <w:tcMar>
              <w:top w:w="0" w:type="dxa"/>
              <w:left w:w="0" w:type="dxa"/>
              <w:bottom w:w="0" w:type="dxa"/>
              <w:right w:w="0" w:type="dxa"/>
            </w:tcMar>
          </w:tcPr>
          <w:p w:rsidR="008C4680" w:rsidRDefault="008C4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680" w:rsidRDefault="008C4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680" w:rsidRDefault="008C4680">
            <w:pPr>
              <w:pStyle w:val="ConsPlusNormal"/>
              <w:jc w:val="center"/>
            </w:pPr>
            <w:r>
              <w:rPr>
                <w:color w:val="392C69"/>
              </w:rPr>
              <w:t>Список изменяющих документов</w:t>
            </w:r>
          </w:p>
          <w:p w:rsidR="008C4680" w:rsidRDefault="008C4680">
            <w:pPr>
              <w:pStyle w:val="ConsPlusNormal"/>
              <w:jc w:val="center"/>
            </w:pPr>
            <w:r>
              <w:rPr>
                <w:color w:val="392C69"/>
              </w:rPr>
              <w:t>(</w:t>
            </w:r>
            <w:proofErr w:type="gramStart"/>
            <w:r>
              <w:rPr>
                <w:color w:val="392C69"/>
              </w:rPr>
              <w:t>в</w:t>
            </w:r>
            <w:proofErr w:type="gramEnd"/>
            <w:r>
              <w:rPr>
                <w:color w:val="392C69"/>
              </w:rPr>
              <w:t xml:space="preserve"> ред. </w:t>
            </w:r>
            <w:hyperlink r:id="rId4">
              <w:r>
                <w:rPr>
                  <w:color w:val="0000FF"/>
                </w:rPr>
                <w:t>Приказа</w:t>
              </w:r>
            </w:hyperlink>
            <w:r>
              <w:rPr>
                <w:color w:val="392C69"/>
              </w:rPr>
              <w:t xml:space="preserve"> комитета по физической культуре и спорту города Барнаула</w:t>
            </w:r>
          </w:p>
          <w:p w:rsidR="008C4680" w:rsidRDefault="008C4680">
            <w:pPr>
              <w:pStyle w:val="ConsPlusNormal"/>
              <w:jc w:val="center"/>
            </w:pPr>
            <w:r>
              <w:rPr>
                <w:color w:val="392C69"/>
              </w:rPr>
              <w:t>от 20.08.2024 N 77)</w:t>
            </w:r>
          </w:p>
        </w:tc>
        <w:tc>
          <w:tcPr>
            <w:tcW w:w="113" w:type="dxa"/>
            <w:tcBorders>
              <w:top w:val="nil"/>
              <w:left w:val="nil"/>
              <w:bottom w:val="nil"/>
              <w:right w:val="nil"/>
            </w:tcBorders>
            <w:shd w:val="clear" w:color="auto" w:fill="F4F3F8"/>
            <w:tcMar>
              <w:top w:w="0" w:type="dxa"/>
              <w:left w:w="0" w:type="dxa"/>
              <w:bottom w:w="0" w:type="dxa"/>
              <w:right w:w="0" w:type="dxa"/>
            </w:tcMar>
          </w:tcPr>
          <w:p w:rsidR="008C4680" w:rsidRDefault="008C4680">
            <w:pPr>
              <w:pStyle w:val="ConsPlusNormal"/>
            </w:pPr>
          </w:p>
        </w:tc>
      </w:tr>
    </w:tbl>
    <w:p w:rsidR="008C4680" w:rsidRDefault="008C4680">
      <w:pPr>
        <w:pStyle w:val="ConsPlusNormal"/>
        <w:jc w:val="both"/>
      </w:pPr>
    </w:p>
    <w:p w:rsidR="008C4680" w:rsidRDefault="008C4680">
      <w:pPr>
        <w:pStyle w:val="ConsPlusTitle"/>
        <w:jc w:val="center"/>
        <w:outlineLvl w:val="1"/>
      </w:pPr>
      <w:r>
        <w:t>1. Общее положение</w:t>
      </w:r>
    </w:p>
    <w:p w:rsidR="008C4680" w:rsidRDefault="008C4680">
      <w:pPr>
        <w:pStyle w:val="ConsPlusNormal"/>
        <w:jc w:val="both"/>
      </w:pPr>
    </w:p>
    <w:p w:rsidR="008C4680" w:rsidRDefault="008C4680">
      <w:pPr>
        <w:pStyle w:val="ConsPlusNormal"/>
        <w:ind w:firstLine="540"/>
        <w:jc w:val="both"/>
      </w:pPr>
      <w:r>
        <w:t>1.1. Городской конкурс "Лучший спортсмен года" среди спортсменов спортивных организаций, расположенных на территории города Барнаула (далее - Конкурс), проводится комитетом по физической культуре и спорту города Барнаула (далее - Комитет) в целях популяризации физической культуры и спорта, стимулирования достижения высоких спортивных результатов, улучшения подготовки спортсменов высокого класса и поощрения лучших спортсменов города Барнаула (далее - город).</w:t>
      </w:r>
    </w:p>
    <w:p w:rsidR="008C4680" w:rsidRDefault="008C4680">
      <w:pPr>
        <w:pStyle w:val="ConsPlusNormal"/>
        <w:spacing w:before="220"/>
        <w:ind w:firstLine="540"/>
        <w:jc w:val="both"/>
      </w:pPr>
      <w:r>
        <w:t>1.2. Положение о городском конкурсе "Лучший спортсмен года" среди спортсменов спортивных организаций, расположенных на территории города (далее - Положение), определяет условия, порядок организации и проведения Конкурса.</w:t>
      </w:r>
    </w:p>
    <w:p w:rsidR="008C4680" w:rsidRDefault="008C4680">
      <w:pPr>
        <w:pStyle w:val="ConsPlusNormal"/>
        <w:spacing w:before="220"/>
        <w:ind w:firstLine="540"/>
        <w:jc w:val="both"/>
      </w:pPr>
      <w:r>
        <w:t>1.3. 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денежного поощрения лучшим спортсменам на соответствующий финансовый год и на плановый период, а также организатором Конкурса является Комитет.</w:t>
      </w:r>
    </w:p>
    <w:p w:rsidR="008C4680" w:rsidRDefault="008C4680">
      <w:pPr>
        <w:pStyle w:val="ConsPlusNormal"/>
        <w:jc w:val="both"/>
      </w:pPr>
    </w:p>
    <w:p w:rsidR="008C4680" w:rsidRDefault="008C4680">
      <w:pPr>
        <w:pStyle w:val="ConsPlusTitle"/>
        <w:jc w:val="center"/>
        <w:outlineLvl w:val="1"/>
      </w:pPr>
      <w:r>
        <w:t>2. Порядок и сроки проведения Конкурса</w:t>
      </w:r>
    </w:p>
    <w:p w:rsidR="008C4680" w:rsidRDefault="008C4680">
      <w:pPr>
        <w:pStyle w:val="ConsPlusNormal"/>
        <w:jc w:val="both"/>
      </w:pPr>
    </w:p>
    <w:p w:rsidR="008C4680" w:rsidRDefault="008C4680">
      <w:pPr>
        <w:pStyle w:val="ConsPlusNormal"/>
        <w:ind w:firstLine="540"/>
        <w:jc w:val="both"/>
      </w:pPr>
      <w:bookmarkStart w:id="2" w:name="P50"/>
      <w:bookmarkEnd w:id="2"/>
      <w:r>
        <w:t>2.1. К участию в Конкурсе допускаются спортсмены, представляющие город и Алтайский край на официальных спортивных мероприятиях и зачисленные в физкультурно-спортивные организации или организации, реализующие дополнительные образовательные программы спортивной подготовки, зарегистрированные на территории города (далее - организации(я)).</w:t>
      </w:r>
    </w:p>
    <w:p w:rsidR="008C4680" w:rsidRDefault="008C4680">
      <w:pPr>
        <w:pStyle w:val="ConsPlusNormal"/>
        <w:spacing w:before="220"/>
        <w:ind w:firstLine="540"/>
        <w:jc w:val="both"/>
      </w:pPr>
      <w:r>
        <w:t xml:space="preserve">2.2. Для участия в Конкурсе организация, в которой тренируется спортсмен, являющийся участником Конкурса, направляет в Комитет пакет документов, предусмотренный </w:t>
      </w:r>
      <w:hyperlink w:anchor="P62">
        <w:r>
          <w:rPr>
            <w:color w:val="0000FF"/>
          </w:rPr>
          <w:t>п. 2.5</w:t>
        </w:r>
      </w:hyperlink>
      <w:r>
        <w:t xml:space="preserve"> Положения.</w:t>
      </w:r>
    </w:p>
    <w:p w:rsidR="008C4680" w:rsidRDefault="008C4680">
      <w:pPr>
        <w:pStyle w:val="ConsPlusNormal"/>
        <w:spacing w:before="220"/>
        <w:ind w:firstLine="540"/>
        <w:jc w:val="both"/>
      </w:pPr>
      <w:r>
        <w:t>2.3. Объявление о проведении Конкурса публикуется Комитетом ежегодно, не позднее 25 сентября года проведения Конкурса и размещается на официальном Интернет-сайте города.</w:t>
      </w:r>
    </w:p>
    <w:p w:rsidR="008C4680" w:rsidRDefault="008C4680">
      <w:pPr>
        <w:pStyle w:val="ConsPlusNormal"/>
        <w:spacing w:before="220"/>
        <w:ind w:firstLine="540"/>
        <w:jc w:val="both"/>
      </w:pPr>
      <w:r>
        <w:t>2.4. Объявление о проведении Конкурса должно содержать следующую информацию:</w:t>
      </w:r>
    </w:p>
    <w:p w:rsidR="008C4680" w:rsidRDefault="008C4680">
      <w:pPr>
        <w:pStyle w:val="ConsPlusNormal"/>
        <w:spacing w:before="220"/>
        <w:ind w:firstLine="540"/>
        <w:jc w:val="both"/>
      </w:pPr>
      <w:r>
        <w:t>срок проведения Конкурса (даты начала и окончания приема заявок участников Конкурса);</w:t>
      </w:r>
    </w:p>
    <w:p w:rsidR="008C4680" w:rsidRDefault="008C4680">
      <w:pPr>
        <w:pStyle w:val="ConsPlusNormal"/>
        <w:spacing w:before="220"/>
        <w:ind w:firstLine="540"/>
        <w:jc w:val="both"/>
      </w:pPr>
      <w:r>
        <w:t>наименование, место нахождения, почтовый адрес, телефон Комитета;</w:t>
      </w:r>
    </w:p>
    <w:p w:rsidR="008C4680" w:rsidRDefault="008C4680">
      <w:pPr>
        <w:pStyle w:val="ConsPlusNormal"/>
        <w:spacing w:before="220"/>
        <w:ind w:firstLine="540"/>
        <w:jc w:val="both"/>
      </w:pPr>
      <w:r>
        <w:t>адрес страницы на официальном Интернет-сайте города, на котором размещается информация о проведении Конкурса;</w:t>
      </w:r>
    </w:p>
    <w:p w:rsidR="008C4680" w:rsidRDefault="008C4680">
      <w:pPr>
        <w:pStyle w:val="ConsPlusNormal"/>
        <w:spacing w:before="220"/>
        <w:ind w:firstLine="540"/>
        <w:jc w:val="both"/>
      </w:pPr>
      <w:r>
        <w:t xml:space="preserve">требования к участникам Конкурса в соответствии с </w:t>
      </w:r>
      <w:hyperlink w:anchor="P50">
        <w:r>
          <w:rPr>
            <w:color w:val="0000FF"/>
          </w:rPr>
          <w:t>пунктом 2.1</w:t>
        </w:r>
      </w:hyperlink>
      <w:r>
        <w:t xml:space="preserve"> Положения и перечень документов в соответствии с </w:t>
      </w:r>
      <w:hyperlink w:anchor="P62">
        <w:r>
          <w:rPr>
            <w:color w:val="0000FF"/>
          </w:rPr>
          <w:t>пунктом 2.5</w:t>
        </w:r>
      </w:hyperlink>
      <w:r>
        <w:t xml:space="preserve"> Положения, представляемых для подтверждения их соответствия указанным требованиям;</w:t>
      </w:r>
    </w:p>
    <w:p w:rsidR="008C4680" w:rsidRDefault="008C4680">
      <w:pPr>
        <w:pStyle w:val="ConsPlusNormal"/>
        <w:spacing w:before="220"/>
        <w:ind w:firstLine="540"/>
        <w:jc w:val="both"/>
      </w:pPr>
      <w:r>
        <w:t>порядок подачи заявок и требования, предъявляемых к их форме и содержанию;</w:t>
      </w:r>
    </w:p>
    <w:p w:rsidR="008C4680" w:rsidRDefault="008C4680">
      <w:pPr>
        <w:pStyle w:val="ConsPlusNormal"/>
        <w:spacing w:before="220"/>
        <w:ind w:firstLine="540"/>
        <w:jc w:val="both"/>
      </w:pPr>
      <w:r>
        <w:t>правила рассмотрения и оценки заявок;</w:t>
      </w:r>
    </w:p>
    <w:p w:rsidR="008C4680" w:rsidRDefault="008C4680">
      <w:pPr>
        <w:pStyle w:val="ConsPlusNormal"/>
        <w:spacing w:before="220"/>
        <w:ind w:firstLine="540"/>
        <w:jc w:val="both"/>
      </w:pPr>
      <w:r>
        <w:t>дата размещения результатов Конкурса;</w:t>
      </w:r>
    </w:p>
    <w:p w:rsidR="008C4680" w:rsidRDefault="008C4680">
      <w:pPr>
        <w:pStyle w:val="ConsPlusNormal"/>
        <w:spacing w:before="220"/>
        <w:ind w:firstLine="540"/>
        <w:jc w:val="both"/>
      </w:pPr>
      <w:r>
        <w:lastRenderedPageBreak/>
        <w:t>размер денежного поощрения.</w:t>
      </w:r>
    </w:p>
    <w:p w:rsidR="008C4680" w:rsidRDefault="008C4680">
      <w:pPr>
        <w:pStyle w:val="ConsPlusNormal"/>
        <w:spacing w:before="220"/>
        <w:ind w:firstLine="540"/>
        <w:jc w:val="both"/>
      </w:pPr>
      <w:bookmarkStart w:id="3" w:name="P62"/>
      <w:bookmarkEnd w:id="3"/>
      <w:r>
        <w:t>2.5. При выдвижении кандидатур на Конкурс подаются следующие документы:</w:t>
      </w:r>
    </w:p>
    <w:p w:rsidR="008C4680" w:rsidRDefault="008C4680">
      <w:pPr>
        <w:pStyle w:val="ConsPlusNormal"/>
        <w:spacing w:before="220"/>
        <w:ind w:firstLine="540"/>
        <w:jc w:val="both"/>
      </w:pPr>
      <w:bookmarkStart w:id="4" w:name="P63"/>
      <w:bookmarkEnd w:id="4"/>
      <w:r>
        <w:t>2.5.1. Обязательные документы:</w:t>
      </w:r>
    </w:p>
    <w:p w:rsidR="008C4680" w:rsidRDefault="008C4680">
      <w:pPr>
        <w:pStyle w:val="ConsPlusNormal"/>
        <w:spacing w:before="220"/>
        <w:ind w:firstLine="540"/>
        <w:jc w:val="both"/>
      </w:pPr>
      <w:r>
        <w:t xml:space="preserve">1) </w:t>
      </w:r>
      <w:hyperlink w:anchor="P363">
        <w:r>
          <w:rPr>
            <w:color w:val="0000FF"/>
          </w:rPr>
          <w:t>заявка</w:t>
        </w:r>
      </w:hyperlink>
      <w:r>
        <w:t xml:space="preserve"> на участие в Конкурсе (приложение 1 к Положению);</w:t>
      </w:r>
    </w:p>
    <w:p w:rsidR="008C4680" w:rsidRDefault="008C4680">
      <w:pPr>
        <w:pStyle w:val="ConsPlusNormal"/>
        <w:spacing w:before="220"/>
        <w:ind w:firstLine="540"/>
        <w:jc w:val="both"/>
      </w:pPr>
      <w:r>
        <w:t>2) ходатайство руководителя организации, выдвинувшей кандидатуру;</w:t>
      </w:r>
    </w:p>
    <w:p w:rsidR="008C4680" w:rsidRDefault="008C4680">
      <w:pPr>
        <w:pStyle w:val="ConsPlusNormal"/>
        <w:spacing w:before="220"/>
        <w:ind w:firstLine="540"/>
        <w:jc w:val="both"/>
      </w:pPr>
      <w:r>
        <w:t>3) копии документа, подтверждающие членство в сборной Алтайского края и (или) Российской Федерации;</w:t>
      </w:r>
    </w:p>
    <w:p w:rsidR="008C4680" w:rsidRDefault="008C4680">
      <w:pPr>
        <w:pStyle w:val="ConsPlusNormal"/>
        <w:spacing w:before="220"/>
        <w:ind w:firstLine="540"/>
        <w:jc w:val="both"/>
      </w:pPr>
      <w:r>
        <w:t>4) копии судейских протоколов соревнований, подтверждающие результативность выступлений в соревнованиях, с учетом занятых мест и показанных спортивных результатов;</w:t>
      </w:r>
    </w:p>
    <w:p w:rsidR="008C4680" w:rsidRDefault="008C4680">
      <w:pPr>
        <w:pStyle w:val="ConsPlusNormal"/>
        <w:spacing w:before="220"/>
        <w:ind w:firstLine="540"/>
        <w:jc w:val="both"/>
      </w:pPr>
      <w:r>
        <w:t>5) копия документа о зачислении спортсмена в организацию, выдвинувшей кандидатуру;</w:t>
      </w:r>
    </w:p>
    <w:p w:rsidR="008C4680" w:rsidRDefault="008C4680">
      <w:pPr>
        <w:pStyle w:val="ConsPlusNormal"/>
        <w:spacing w:before="220"/>
        <w:ind w:firstLine="540"/>
        <w:jc w:val="both"/>
      </w:pPr>
      <w:r>
        <w:t>6) копия паспорта или копия свидетельства о рождении участника Конкурса (с приложением копии паспорта законного представителя);</w:t>
      </w:r>
    </w:p>
    <w:p w:rsidR="008C4680" w:rsidRDefault="008C4680">
      <w:pPr>
        <w:pStyle w:val="ConsPlusNormal"/>
        <w:spacing w:before="220"/>
        <w:ind w:firstLine="540"/>
        <w:jc w:val="both"/>
      </w:pPr>
      <w:r>
        <w:t>7) согласия на обработку персональных данных участника Конкурса (</w:t>
      </w:r>
      <w:hyperlink w:anchor="P423">
        <w:r>
          <w:rPr>
            <w:color w:val="0000FF"/>
          </w:rPr>
          <w:t>приложение 2</w:t>
        </w:r>
      </w:hyperlink>
      <w:r>
        <w:t xml:space="preserve"> и </w:t>
      </w:r>
      <w:hyperlink w:anchor="P543">
        <w:r>
          <w:rPr>
            <w:color w:val="0000FF"/>
          </w:rPr>
          <w:t>3</w:t>
        </w:r>
      </w:hyperlink>
      <w:r>
        <w:t xml:space="preserve"> к Положению);</w:t>
      </w:r>
    </w:p>
    <w:p w:rsidR="008C4680" w:rsidRDefault="008C4680">
      <w:pPr>
        <w:pStyle w:val="ConsPlusNormal"/>
        <w:spacing w:before="220"/>
        <w:ind w:firstLine="540"/>
        <w:jc w:val="both"/>
      </w:pPr>
      <w:r>
        <w:t>8) данные лицевого счета участника Конкурса, открытого в кредитной организации на территории города;</w:t>
      </w:r>
    </w:p>
    <w:p w:rsidR="008C4680" w:rsidRDefault="008C4680">
      <w:pPr>
        <w:pStyle w:val="ConsPlusNormal"/>
        <w:spacing w:before="220"/>
        <w:ind w:firstLine="540"/>
        <w:jc w:val="both"/>
      </w:pPr>
      <w:r>
        <w:t>9) копия свидетельства об идентификационном номере налогоплательщика - участника Конкурса;</w:t>
      </w:r>
    </w:p>
    <w:p w:rsidR="008C4680" w:rsidRDefault="008C4680">
      <w:pPr>
        <w:pStyle w:val="ConsPlusNormal"/>
        <w:spacing w:before="220"/>
        <w:ind w:firstLine="540"/>
        <w:jc w:val="both"/>
      </w:pPr>
      <w:r>
        <w:t>10) копия страхового номера индивидуального лицевого счета участника Конкурса.</w:t>
      </w:r>
    </w:p>
    <w:p w:rsidR="008C4680" w:rsidRDefault="008C4680">
      <w:pPr>
        <w:pStyle w:val="ConsPlusNormal"/>
        <w:spacing w:before="220"/>
        <w:ind w:firstLine="540"/>
        <w:jc w:val="both"/>
      </w:pPr>
      <w:r>
        <w:t>2.5.2. Дополнительные документы, предоставляемые участником Конкурса по желанию: фотографии, видеоматериал, презентационные материалы, статьи.</w:t>
      </w:r>
    </w:p>
    <w:p w:rsidR="008C4680" w:rsidRDefault="008C4680">
      <w:pPr>
        <w:pStyle w:val="ConsPlusNormal"/>
        <w:spacing w:before="220"/>
        <w:ind w:firstLine="540"/>
        <w:jc w:val="both"/>
      </w:pPr>
      <w:r>
        <w:t xml:space="preserve">2.6. Копии документов, указанные в </w:t>
      </w:r>
      <w:hyperlink w:anchor="P63">
        <w:r>
          <w:rPr>
            <w:color w:val="0000FF"/>
          </w:rPr>
          <w:t>пункте 2.5.1</w:t>
        </w:r>
      </w:hyperlink>
      <w:r>
        <w:t xml:space="preserve"> Положения, должны быть подписаны руководителем организации, в которой обучается спортсмен, и заверены печатью данной организации (при ее наличии).</w:t>
      </w:r>
    </w:p>
    <w:p w:rsidR="008C4680" w:rsidRDefault="008C4680">
      <w:pPr>
        <w:pStyle w:val="ConsPlusNormal"/>
        <w:spacing w:before="220"/>
        <w:ind w:firstLine="540"/>
        <w:jc w:val="both"/>
      </w:pPr>
      <w:bookmarkStart w:id="5" w:name="P76"/>
      <w:bookmarkEnd w:id="5"/>
      <w:r>
        <w:t>2.7. Конкурс проводится по трем номинациям:</w:t>
      </w:r>
    </w:p>
    <w:p w:rsidR="008C4680" w:rsidRDefault="008C4680">
      <w:pPr>
        <w:pStyle w:val="ConsPlusNormal"/>
        <w:spacing w:before="220"/>
        <w:ind w:firstLine="540"/>
        <w:jc w:val="both"/>
      </w:pPr>
      <w:r>
        <w:t>1) "Спортсмен по олимпийским (</w:t>
      </w:r>
      <w:proofErr w:type="spellStart"/>
      <w:r>
        <w:t>паралимпийским</w:t>
      </w:r>
      <w:proofErr w:type="spellEnd"/>
      <w:r>
        <w:t xml:space="preserve">, </w:t>
      </w:r>
      <w:proofErr w:type="spellStart"/>
      <w:r>
        <w:t>сурдлимпийским</w:t>
      </w:r>
      <w:proofErr w:type="spellEnd"/>
      <w:r>
        <w:t>) видам спорта";</w:t>
      </w:r>
    </w:p>
    <w:p w:rsidR="008C4680" w:rsidRDefault="008C4680">
      <w:pPr>
        <w:pStyle w:val="ConsPlusNormal"/>
        <w:spacing w:before="220"/>
        <w:ind w:firstLine="540"/>
        <w:jc w:val="both"/>
      </w:pPr>
      <w:r>
        <w:t>2) "Спортсмен по неолимпийским (</w:t>
      </w:r>
      <w:proofErr w:type="spellStart"/>
      <w:r>
        <w:t>непаралимпийским</w:t>
      </w:r>
      <w:proofErr w:type="spellEnd"/>
      <w:r>
        <w:t xml:space="preserve">, </w:t>
      </w:r>
      <w:proofErr w:type="spellStart"/>
      <w:r>
        <w:t>несурдлимпийским</w:t>
      </w:r>
      <w:proofErr w:type="spellEnd"/>
      <w:r>
        <w:t>) видам спорта";</w:t>
      </w:r>
    </w:p>
    <w:p w:rsidR="008C4680" w:rsidRDefault="008C4680">
      <w:pPr>
        <w:pStyle w:val="ConsPlusNormal"/>
        <w:spacing w:before="220"/>
        <w:ind w:firstLine="540"/>
        <w:jc w:val="both"/>
      </w:pPr>
      <w:r>
        <w:t>3) "Спортсмен по игровым (командным) видам спорта (баскетбол, водное поло, волейбол, гандбол, регби, футбол, хоккей с шайбой, хоккей на траве)".</w:t>
      </w:r>
    </w:p>
    <w:p w:rsidR="008C4680" w:rsidRDefault="008C4680">
      <w:pPr>
        <w:pStyle w:val="ConsPlusNormal"/>
        <w:spacing w:before="220"/>
        <w:ind w:firstLine="540"/>
        <w:jc w:val="both"/>
      </w:pPr>
      <w:r>
        <w:t>Один спортсмен может быть представлен только в одной номинации.</w:t>
      </w:r>
    </w:p>
    <w:p w:rsidR="008C4680" w:rsidRDefault="008C4680">
      <w:pPr>
        <w:pStyle w:val="ConsPlusNormal"/>
        <w:jc w:val="both"/>
      </w:pPr>
      <w:r>
        <w:t xml:space="preserve">(п. 2.7 в ред. </w:t>
      </w:r>
      <w:hyperlink r:id="rId5">
        <w:r>
          <w:rPr>
            <w:color w:val="0000FF"/>
          </w:rPr>
          <w:t>Приказа</w:t>
        </w:r>
      </w:hyperlink>
      <w:r>
        <w:t xml:space="preserve"> комитета по физической культуре и спорту города Барнаула от 20.08.2024 N 77)</w:t>
      </w:r>
    </w:p>
    <w:p w:rsidR="008C4680" w:rsidRDefault="008C4680">
      <w:pPr>
        <w:pStyle w:val="ConsPlusNormal"/>
        <w:spacing w:before="220"/>
        <w:ind w:firstLine="540"/>
        <w:jc w:val="both"/>
      </w:pPr>
      <w:r>
        <w:t>2.8. Количество кандидатур, поданных от одной организации, не должно быть более 2 человек.</w:t>
      </w:r>
    </w:p>
    <w:p w:rsidR="008C4680" w:rsidRDefault="008C4680">
      <w:pPr>
        <w:pStyle w:val="ConsPlusNormal"/>
        <w:spacing w:before="220"/>
        <w:ind w:firstLine="540"/>
        <w:jc w:val="both"/>
      </w:pPr>
      <w:bookmarkStart w:id="6" w:name="P83"/>
      <w:bookmarkEnd w:id="6"/>
      <w:r>
        <w:t xml:space="preserve">2.9. Документы на Конкурс принимаются по адресу: г. Барнаул, </w:t>
      </w:r>
      <w:proofErr w:type="spellStart"/>
      <w:r>
        <w:t>пр-кт</w:t>
      </w:r>
      <w:proofErr w:type="spellEnd"/>
      <w:r>
        <w:t xml:space="preserve"> Строителей, 8, комитет по физической культуре и спорту города Барнаула, </w:t>
      </w:r>
      <w:proofErr w:type="spellStart"/>
      <w:r>
        <w:t>каб</w:t>
      </w:r>
      <w:proofErr w:type="spellEnd"/>
      <w:r>
        <w:t>. 10, т. 37-19-09 (37-19-13) в течение 15 календарных дней после опубликования объявления о проведении Конкурса.</w:t>
      </w:r>
    </w:p>
    <w:p w:rsidR="008C4680" w:rsidRDefault="008C4680">
      <w:pPr>
        <w:pStyle w:val="ConsPlusNormal"/>
        <w:jc w:val="both"/>
      </w:pPr>
      <w:r>
        <w:lastRenderedPageBreak/>
        <w:t>(</w:t>
      </w:r>
      <w:proofErr w:type="gramStart"/>
      <w:r>
        <w:t>п.</w:t>
      </w:r>
      <w:proofErr w:type="gramEnd"/>
      <w:r>
        <w:t xml:space="preserve"> 2.9 в ред. </w:t>
      </w:r>
      <w:hyperlink r:id="rId6">
        <w:r>
          <w:rPr>
            <w:color w:val="0000FF"/>
          </w:rPr>
          <w:t>Приказа</w:t>
        </w:r>
      </w:hyperlink>
      <w:r>
        <w:t xml:space="preserve"> комитета по физической культуре и спорту города Барнаула от 20.08.2024 N 77)</w:t>
      </w:r>
    </w:p>
    <w:p w:rsidR="008C4680" w:rsidRDefault="008C4680">
      <w:pPr>
        <w:pStyle w:val="ConsPlusNormal"/>
        <w:spacing w:before="220"/>
        <w:ind w:firstLine="540"/>
        <w:jc w:val="both"/>
      </w:pPr>
      <w:r>
        <w:t xml:space="preserve">2.10. Заявки, поступившие на Конкурс после срока, установленного в </w:t>
      </w:r>
      <w:hyperlink w:anchor="P83">
        <w:r>
          <w:rPr>
            <w:color w:val="0000FF"/>
          </w:rPr>
          <w:t>пункте 2.9</w:t>
        </w:r>
      </w:hyperlink>
      <w:r>
        <w:t xml:space="preserve"> Положения, не принимаются.</w:t>
      </w:r>
    </w:p>
    <w:p w:rsidR="008C4680" w:rsidRDefault="008C4680">
      <w:pPr>
        <w:pStyle w:val="ConsPlusNormal"/>
        <w:jc w:val="both"/>
      </w:pPr>
    </w:p>
    <w:p w:rsidR="008C4680" w:rsidRDefault="008C4680">
      <w:pPr>
        <w:pStyle w:val="ConsPlusTitle"/>
        <w:jc w:val="center"/>
        <w:outlineLvl w:val="1"/>
      </w:pPr>
      <w:r>
        <w:t>3. Порядок определения победителей</w:t>
      </w:r>
    </w:p>
    <w:p w:rsidR="008C4680" w:rsidRDefault="008C4680">
      <w:pPr>
        <w:pStyle w:val="ConsPlusNormal"/>
        <w:jc w:val="both"/>
      </w:pPr>
    </w:p>
    <w:p w:rsidR="008C4680" w:rsidRDefault="008C4680">
      <w:pPr>
        <w:pStyle w:val="ConsPlusNormal"/>
        <w:ind w:firstLine="540"/>
        <w:jc w:val="both"/>
      </w:pPr>
      <w:r>
        <w:t>3.1. Предоставленные на Конкурс документы регистрируются в день поступления в Комитет специалистом с указанием даты и времени поступления.</w:t>
      </w:r>
    </w:p>
    <w:p w:rsidR="008C4680" w:rsidRDefault="008C4680">
      <w:pPr>
        <w:pStyle w:val="ConsPlusNormal"/>
        <w:spacing w:before="220"/>
        <w:ind w:firstLine="540"/>
        <w:jc w:val="both"/>
      </w:pPr>
      <w:r>
        <w:t>3.2. Победителей Конкурса определяет комиссия по отбору победителей Конкурса (далее - Комиссия).</w:t>
      </w:r>
    </w:p>
    <w:p w:rsidR="008C4680" w:rsidRDefault="008C4680">
      <w:pPr>
        <w:pStyle w:val="ConsPlusNormal"/>
        <w:spacing w:before="220"/>
        <w:ind w:firstLine="540"/>
        <w:jc w:val="both"/>
      </w:pPr>
      <w:r>
        <w:t>3.3. В состав Комиссии могут входить представители спортивных организаций, представители институтов гражданского общества в количестве не менее 7 человек. Не могут входить в состав Комиссии представители организаций, от которых поданы документы на участие кандидатур в Конкурсе.</w:t>
      </w:r>
    </w:p>
    <w:p w:rsidR="008C4680" w:rsidRDefault="008C4680">
      <w:pPr>
        <w:pStyle w:val="ConsPlusNormal"/>
        <w:spacing w:before="220"/>
        <w:ind w:firstLine="540"/>
        <w:jc w:val="both"/>
      </w:pPr>
      <w:r>
        <w:t>Состав Комиссии утверждается приказом Комитета после окончания приема документов на Конкурс.</w:t>
      </w:r>
    </w:p>
    <w:p w:rsidR="008C4680" w:rsidRDefault="008C4680">
      <w:pPr>
        <w:pStyle w:val="ConsPlusNormal"/>
        <w:spacing w:before="220"/>
        <w:ind w:firstLine="540"/>
        <w:jc w:val="both"/>
      </w:pPr>
      <w:r>
        <w:t>3.4. Из числа членов Комиссии избираются председатель и секретарь.</w:t>
      </w:r>
    </w:p>
    <w:p w:rsidR="008C4680" w:rsidRDefault="008C4680">
      <w:pPr>
        <w:pStyle w:val="ConsPlusNormal"/>
        <w:spacing w:before="220"/>
        <w:ind w:firstLine="540"/>
        <w:jc w:val="both"/>
      </w:pPr>
      <w:r>
        <w:t>3.4.1. Председатель Комиссии:</w:t>
      </w:r>
    </w:p>
    <w:p w:rsidR="008C4680" w:rsidRDefault="008C4680">
      <w:pPr>
        <w:pStyle w:val="ConsPlusNormal"/>
        <w:spacing w:before="220"/>
        <w:ind w:firstLine="540"/>
        <w:jc w:val="both"/>
      </w:pPr>
      <w:r>
        <w:t>а) осуществляет общее руководство деятельностью Комиссии;</w:t>
      </w:r>
    </w:p>
    <w:p w:rsidR="008C4680" w:rsidRDefault="008C4680">
      <w:pPr>
        <w:pStyle w:val="ConsPlusNormal"/>
        <w:spacing w:before="220"/>
        <w:ind w:firstLine="540"/>
        <w:jc w:val="both"/>
      </w:pPr>
      <w:r>
        <w:t>б) определяет повестку заседания Комиссии, место и порядок проведения заседаний Комиссии, председательствует на заседаниях Комиссии.</w:t>
      </w:r>
    </w:p>
    <w:p w:rsidR="008C4680" w:rsidRDefault="008C4680">
      <w:pPr>
        <w:pStyle w:val="ConsPlusNormal"/>
        <w:spacing w:before="220"/>
        <w:ind w:firstLine="540"/>
        <w:jc w:val="both"/>
      </w:pPr>
      <w:r>
        <w:t>3.4.2. Секретарь Комиссии:</w:t>
      </w:r>
    </w:p>
    <w:p w:rsidR="008C4680" w:rsidRDefault="008C4680">
      <w:pPr>
        <w:pStyle w:val="ConsPlusNormal"/>
        <w:spacing w:before="220"/>
        <w:ind w:firstLine="540"/>
        <w:jc w:val="both"/>
      </w:pPr>
      <w:r>
        <w:t>а) организует подготовку рабочих материалов к заседанию Комиссии;</w:t>
      </w:r>
    </w:p>
    <w:p w:rsidR="008C4680" w:rsidRDefault="008C4680">
      <w:pPr>
        <w:pStyle w:val="ConsPlusNormal"/>
        <w:spacing w:before="220"/>
        <w:ind w:firstLine="540"/>
        <w:jc w:val="both"/>
      </w:pPr>
      <w:r>
        <w:t>б) информирует членов Комиссии о времени и месте проведения очередного заседания Комиссии;</w:t>
      </w:r>
    </w:p>
    <w:p w:rsidR="008C4680" w:rsidRDefault="008C4680">
      <w:pPr>
        <w:pStyle w:val="ConsPlusNormal"/>
        <w:spacing w:before="220"/>
        <w:ind w:firstLine="540"/>
        <w:jc w:val="both"/>
      </w:pPr>
      <w:r>
        <w:t>в) ведет протокол заседания Комиссии.</w:t>
      </w:r>
    </w:p>
    <w:p w:rsidR="008C4680" w:rsidRDefault="008C4680">
      <w:pPr>
        <w:pStyle w:val="ConsPlusNormal"/>
        <w:spacing w:before="220"/>
        <w:ind w:firstLine="540"/>
        <w:jc w:val="both"/>
      </w:pPr>
      <w:r>
        <w:t>3.5. Заседание Комиссии правомочно, если на нем присутствуют более половины от общего числа его членов.</w:t>
      </w:r>
    </w:p>
    <w:p w:rsidR="008C4680" w:rsidRDefault="008C4680">
      <w:pPr>
        <w:pStyle w:val="ConsPlusNormal"/>
        <w:spacing w:before="220"/>
        <w:ind w:firstLine="540"/>
        <w:jc w:val="both"/>
      </w:pPr>
      <w:r>
        <w:t>3.6. Заседание Комиссии проходит в течение 5 дней с момента завершения приема заявок на участие в Конкурсе.</w:t>
      </w:r>
    </w:p>
    <w:p w:rsidR="008C4680" w:rsidRDefault="008C4680">
      <w:pPr>
        <w:pStyle w:val="ConsPlusNormal"/>
        <w:spacing w:before="220"/>
        <w:ind w:firstLine="540"/>
        <w:jc w:val="both"/>
      </w:pPr>
      <w:r>
        <w:t>3.7. Члены Комиссии имеют право:</w:t>
      </w:r>
    </w:p>
    <w:p w:rsidR="008C4680" w:rsidRDefault="008C4680">
      <w:pPr>
        <w:pStyle w:val="ConsPlusNormal"/>
        <w:spacing w:before="220"/>
        <w:ind w:firstLine="540"/>
        <w:jc w:val="both"/>
      </w:pPr>
      <w:r>
        <w:t>а) знакомиться с документами и материалами Комиссии, представленными к заседанию;</w:t>
      </w:r>
    </w:p>
    <w:p w:rsidR="008C4680" w:rsidRDefault="008C4680">
      <w:pPr>
        <w:pStyle w:val="ConsPlusNormal"/>
        <w:spacing w:before="220"/>
        <w:ind w:firstLine="540"/>
        <w:jc w:val="both"/>
      </w:pPr>
      <w:r>
        <w:t>б) выступать на заседании Комиссии, вносить предложения по вопросам, входящим в компетенцию Комиссии;</w:t>
      </w:r>
    </w:p>
    <w:p w:rsidR="008C4680" w:rsidRDefault="008C4680">
      <w:pPr>
        <w:pStyle w:val="ConsPlusNormal"/>
        <w:spacing w:before="220"/>
        <w:ind w:firstLine="540"/>
        <w:jc w:val="both"/>
      </w:pPr>
      <w:r>
        <w:t>в) голосовать на заседаниях Комиссии;</w:t>
      </w:r>
    </w:p>
    <w:p w:rsidR="008C4680" w:rsidRDefault="008C4680">
      <w:pPr>
        <w:pStyle w:val="ConsPlusNormal"/>
        <w:spacing w:before="220"/>
        <w:ind w:firstLine="540"/>
        <w:jc w:val="both"/>
      </w:pPr>
      <w:r>
        <w:t>г) в случае несогласия с принятым решением выразить письменно свое мнение, которое прилагается к протоколу заседания Комиссии.</w:t>
      </w:r>
    </w:p>
    <w:p w:rsidR="008C4680" w:rsidRDefault="008C4680">
      <w:pPr>
        <w:pStyle w:val="ConsPlusNormal"/>
        <w:spacing w:before="220"/>
        <w:ind w:firstLine="540"/>
        <w:jc w:val="both"/>
      </w:pPr>
      <w:r>
        <w:lastRenderedPageBreak/>
        <w:t>Все члены Комиссии обладают равными правами и осуществляют свою деятельность на безвозмездной основе.</w:t>
      </w:r>
    </w:p>
    <w:p w:rsidR="008C4680" w:rsidRDefault="008C4680">
      <w:pPr>
        <w:pStyle w:val="ConsPlusNormal"/>
        <w:spacing w:before="220"/>
        <w:ind w:firstLine="540"/>
        <w:jc w:val="both"/>
      </w:pPr>
      <w:r>
        <w:t>3.8. При определении победителей Конкурса учитывается не более четырех лучших результатов одного спортсмена, показанных в период с 1 сентября года, предшествующего году проведения Конкурса, до 30 августа года проведения Конкурса.</w:t>
      </w:r>
    </w:p>
    <w:p w:rsidR="008C4680" w:rsidRDefault="008C4680">
      <w:pPr>
        <w:pStyle w:val="ConsPlusNormal"/>
        <w:spacing w:before="220"/>
        <w:ind w:firstLine="540"/>
        <w:jc w:val="both"/>
      </w:pPr>
      <w:r>
        <w:t>Победители Конкурса определяются Комиссией по максимальному количеству набранных баллов в зависимости от уровня соревнований и занятых мест:</w:t>
      </w:r>
    </w:p>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94"/>
        <w:gridCol w:w="862"/>
        <w:gridCol w:w="862"/>
        <w:gridCol w:w="863"/>
        <w:gridCol w:w="839"/>
        <w:gridCol w:w="839"/>
        <w:gridCol w:w="839"/>
        <w:gridCol w:w="972"/>
      </w:tblGrid>
      <w:tr w:rsidR="008C4680">
        <w:tc>
          <w:tcPr>
            <w:tcW w:w="454" w:type="dxa"/>
          </w:tcPr>
          <w:p w:rsidR="008C4680" w:rsidRDefault="008C4680">
            <w:pPr>
              <w:pStyle w:val="ConsPlusNormal"/>
              <w:jc w:val="center"/>
            </w:pPr>
            <w:r>
              <w:t>N п/п</w:t>
            </w:r>
          </w:p>
        </w:tc>
        <w:tc>
          <w:tcPr>
            <w:tcW w:w="2494" w:type="dxa"/>
          </w:tcPr>
          <w:p w:rsidR="008C4680" w:rsidRDefault="008C4680">
            <w:pPr>
              <w:pStyle w:val="ConsPlusNormal"/>
              <w:jc w:val="center"/>
            </w:pPr>
            <w:r>
              <w:t>Наименование соревнований</w:t>
            </w:r>
          </w:p>
        </w:tc>
        <w:tc>
          <w:tcPr>
            <w:tcW w:w="862" w:type="dxa"/>
          </w:tcPr>
          <w:p w:rsidR="008C4680" w:rsidRDefault="008C4680">
            <w:pPr>
              <w:pStyle w:val="ConsPlusNormal"/>
              <w:jc w:val="center"/>
            </w:pPr>
            <w:r>
              <w:t>1 место (в баллах)</w:t>
            </w:r>
          </w:p>
        </w:tc>
        <w:tc>
          <w:tcPr>
            <w:tcW w:w="862" w:type="dxa"/>
          </w:tcPr>
          <w:p w:rsidR="008C4680" w:rsidRDefault="008C4680">
            <w:pPr>
              <w:pStyle w:val="ConsPlusNormal"/>
              <w:jc w:val="center"/>
            </w:pPr>
            <w:r>
              <w:t>2 место (в баллах)</w:t>
            </w:r>
          </w:p>
        </w:tc>
        <w:tc>
          <w:tcPr>
            <w:tcW w:w="863" w:type="dxa"/>
          </w:tcPr>
          <w:p w:rsidR="008C4680" w:rsidRDefault="008C4680">
            <w:pPr>
              <w:pStyle w:val="ConsPlusNormal"/>
              <w:jc w:val="center"/>
            </w:pPr>
            <w:r>
              <w:t>3 место (в баллах)</w:t>
            </w:r>
          </w:p>
        </w:tc>
        <w:tc>
          <w:tcPr>
            <w:tcW w:w="839" w:type="dxa"/>
          </w:tcPr>
          <w:p w:rsidR="008C4680" w:rsidRDefault="008C4680">
            <w:pPr>
              <w:pStyle w:val="ConsPlusNormal"/>
              <w:jc w:val="center"/>
            </w:pPr>
            <w:r>
              <w:t>4 место (в баллах)</w:t>
            </w:r>
          </w:p>
        </w:tc>
        <w:tc>
          <w:tcPr>
            <w:tcW w:w="839" w:type="dxa"/>
          </w:tcPr>
          <w:p w:rsidR="008C4680" w:rsidRDefault="008C4680">
            <w:pPr>
              <w:pStyle w:val="ConsPlusNormal"/>
              <w:jc w:val="center"/>
            </w:pPr>
            <w:r>
              <w:t>5 место (в баллах)</w:t>
            </w:r>
          </w:p>
        </w:tc>
        <w:tc>
          <w:tcPr>
            <w:tcW w:w="839" w:type="dxa"/>
          </w:tcPr>
          <w:p w:rsidR="008C4680" w:rsidRDefault="008C4680">
            <w:pPr>
              <w:pStyle w:val="ConsPlusNormal"/>
              <w:jc w:val="center"/>
            </w:pPr>
            <w:r>
              <w:t>6 место (в баллах)</w:t>
            </w:r>
          </w:p>
        </w:tc>
        <w:tc>
          <w:tcPr>
            <w:tcW w:w="972" w:type="dxa"/>
          </w:tcPr>
          <w:p w:rsidR="008C4680" w:rsidRDefault="008C4680">
            <w:pPr>
              <w:pStyle w:val="ConsPlusNormal"/>
              <w:jc w:val="center"/>
            </w:pPr>
            <w:r>
              <w:t>Участие (в баллах)</w:t>
            </w:r>
          </w:p>
        </w:tc>
      </w:tr>
      <w:tr w:rsidR="008C4680">
        <w:tc>
          <w:tcPr>
            <w:tcW w:w="454" w:type="dxa"/>
          </w:tcPr>
          <w:p w:rsidR="008C4680" w:rsidRDefault="008C4680">
            <w:pPr>
              <w:pStyle w:val="ConsPlusNormal"/>
              <w:jc w:val="center"/>
            </w:pPr>
            <w:r>
              <w:t>1</w:t>
            </w:r>
          </w:p>
        </w:tc>
        <w:tc>
          <w:tcPr>
            <w:tcW w:w="2494" w:type="dxa"/>
          </w:tcPr>
          <w:p w:rsidR="008C4680" w:rsidRDefault="008C4680">
            <w:pPr>
              <w:pStyle w:val="ConsPlusNormal"/>
              <w:jc w:val="center"/>
            </w:pPr>
            <w:r>
              <w:t>2</w:t>
            </w:r>
          </w:p>
        </w:tc>
        <w:tc>
          <w:tcPr>
            <w:tcW w:w="862" w:type="dxa"/>
          </w:tcPr>
          <w:p w:rsidR="008C4680" w:rsidRDefault="008C4680">
            <w:pPr>
              <w:pStyle w:val="ConsPlusNormal"/>
              <w:jc w:val="center"/>
            </w:pPr>
            <w:r>
              <w:t>3</w:t>
            </w:r>
          </w:p>
        </w:tc>
        <w:tc>
          <w:tcPr>
            <w:tcW w:w="862" w:type="dxa"/>
          </w:tcPr>
          <w:p w:rsidR="008C4680" w:rsidRDefault="008C4680">
            <w:pPr>
              <w:pStyle w:val="ConsPlusNormal"/>
              <w:jc w:val="center"/>
            </w:pPr>
            <w:r>
              <w:t>4</w:t>
            </w:r>
          </w:p>
        </w:tc>
        <w:tc>
          <w:tcPr>
            <w:tcW w:w="863" w:type="dxa"/>
          </w:tcPr>
          <w:p w:rsidR="008C4680" w:rsidRDefault="008C4680">
            <w:pPr>
              <w:pStyle w:val="ConsPlusNormal"/>
              <w:jc w:val="center"/>
            </w:pPr>
            <w:r>
              <w:t>5</w:t>
            </w:r>
          </w:p>
        </w:tc>
        <w:tc>
          <w:tcPr>
            <w:tcW w:w="839" w:type="dxa"/>
          </w:tcPr>
          <w:p w:rsidR="008C4680" w:rsidRDefault="008C4680">
            <w:pPr>
              <w:pStyle w:val="ConsPlusNormal"/>
              <w:jc w:val="center"/>
            </w:pPr>
            <w:r>
              <w:t>6</w:t>
            </w:r>
          </w:p>
        </w:tc>
        <w:tc>
          <w:tcPr>
            <w:tcW w:w="839" w:type="dxa"/>
          </w:tcPr>
          <w:p w:rsidR="008C4680" w:rsidRDefault="008C4680">
            <w:pPr>
              <w:pStyle w:val="ConsPlusNormal"/>
              <w:jc w:val="center"/>
            </w:pPr>
            <w:r>
              <w:t>7</w:t>
            </w:r>
          </w:p>
        </w:tc>
        <w:tc>
          <w:tcPr>
            <w:tcW w:w="839" w:type="dxa"/>
          </w:tcPr>
          <w:p w:rsidR="008C4680" w:rsidRDefault="008C4680">
            <w:pPr>
              <w:pStyle w:val="ConsPlusNormal"/>
              <w:jc w:val="center"/>
            </w:pPr>
            <w:r>
              <w:t>8</w:t>
            </w:r>
          </w:p>
        </w:tc>
        <w:tc>
          <w:tcPr>
            <w:tcW w:w="972" w:type="dxa"/>
          </w:tcPr>
          <w:p w:rsidR="008C4680" w:rsidRDefault="008C4680">
            <w:pPr>
              <w:pStyle w:val="ConsPlusNormal"/>
              <w:jc w:val="center"/>
            </w:pPr>
            <w:r>
              <w:t>9</w:t>
            </w:r>
          </w:p>
        </w:tc>
      </w:tr>
      <w:tr w:rsidR="008C4680">
        <w:tc>
          <w:tcPr>
            <w:tcW w:w="454" w:type="dxa"/>
          </w:tcPr>
          <w:p w:rsidR="008C4680" w:rsidRDefault="008C4680">
            <w:pPr>
              <w:pStyle w:val="ConsPlusNormal"/>
              <w:jc w:val="both"/>
            </w:pPr>
            <w:r>
              <w:t>1.</w:t>
            </w:r>
          </w:p>
        </w:tc>
        <w:tc>
          <w:tcPr>
            <w:tcW w:w="2494" w:type="dxa"/>
          </w:tcPr>
          <w:p w:rsidR="008C4680" w:rsidRDefault="008C4680">
            <w:pPr>
              <w:pStyle w:val="ConsPlusNormal"/>
              <w:jc w:val="both"/>
            </w:pPr>
            <w:r>
              <w:t>Олимпийские игры</w:t>
            </w:r>
          </w:p>
        </w:tc>
        <w:tc>
          <w:tcPr>
            <w:tcW w:w="862" w:type="dxa"/>
          </w:tcPr>
          <w:p w:rsidR="008C4680" w:rsidRDefault="008C4680">
            <w:pPr>
              <w:pStyle w:val="ConsPlusNormal"/>
              <w:jc w:val="both"/>
            </w:pPr>
            <w:r>
              <w:t>вне конкурса</w:t>
            </w:r>
          </w:p>
        </w:tc>
        <w:tc>
          <w:tcPr>
            <w:tcW w:w="862" w:type="dxa"/>
          </w:tcPr>
          <w:p w:rsidR="008C4680" w:rsidRDefault="008C4680">
            <w:pPr>
              <w:pStyle w:val="ConsPlusNormal"/>
              <w:jc w:val="both"/>
            </w:pPr>
            <w:r>
              <w:t>вне конкурса</w:t>
            </w:r>
          </w:p>
        </w:tc>
        <w:tc>
          <w:tcPr>
            <w:tcW w:w="863" w:type="dxa"/>
          </w:tcPr>
          <w:p w:rsidR="008C4680" w:rsidRDefault="008C4680">
            <w:pPr>
              <w:pStyle w:val="ConsPlusNormal"/>
              <w:jc w:val="both"/>
            </w:pPr>
            <w:r>
              <w:t>вне конкурса</w:t>
            </w:r>
          </w:p>
        </w:tc>
        <w:tc>
          <w:tcPr>
            <w:tcW w:w="839" w:type="dxa"/>
          </w:tcPr>
          <w:p w:rsidR="008C4680" w:rsidRDefault="008C4680">
            <w:pPr>
              <w:pStyle w:val="ConsPlusNormal"/>
              <w:jc w:val="center"/>
            </w:pPr>
            <w:r>
              <w:t>3000</w:t>
            </w:r>
          </w:p>
        </w:tc>
        <w:tc>
          <w:tcPr>
            <w:tcW w:w="839" w:type="dxa"/>
          </w:tcPr>
          <w:p w:rsidR="008C4680" w:rsidRDefault="008C4680">
            <w:pPr>
              <w:pStyle w:val="ConsPlusNormal"/>
              <w:jc w:val="center"/>
            </w:pPr>
            <w:r>
              <w:t>2500</w:t>
            </w:r>
          </w:p>
        </w:tc>
        <w:tc>
          <w:tcPr>
            <w:tcW w:w="839" w:type="dxa"/>
          </w:tcPr>
          <w:p w:rsidR="008C4680" w:rsidRDefault="008C4680">
            <w:pPr>
              <w:pStyle w:val="ConsPlusNormal"/>
              <w:jc w:val="center"/>
            </w:pPr>
            <w:r>
              <w:t>2000</w:t>
            </w:r>
          </w:p>
        </w:tc>
        <w:tc>
          <w:tcPr>
            <w:tcW w:w="972" w:type="dxa"/>
          </w:tcPr>
          <w:p w:rsidR="008C4680" w:rsidRDefault="008C4680">
            <w:pPr>
              <w:pStyle w:val="ConsPlusNormal"/>
              <w:jc w:val="center"/>
            </w:pPr>
            <w:r>
              <w:t>1600</w:t>
            </w:r>
          </w:p>
        </w:tc>
      </w:tr>
      <w:tr w:rsidR="008C4680">
        <w:tc>
          <w:tcPr>
            <w:tcW w:w="454" w:type="dxa"/>
          </w:tcPr>
          <w:p w:rsidR="008C4680" w:rsidRDefault="008C4680">
            <w:pPr>
              <w:pStyle w:val="ConsPlusNormal"/>
              <w:jc w:val="both"/>
            </w:pPr>
            <w:r>
              <w:t>2.</w:t>
            </w:r>
          </w:p>
        </w:tc>
        <w:tc>
          <w:tcPr>
            <w:tcW w:w="2494" w:type="dxa"/>
          </w:tcPr>
          <w:p w:rsidR="008C4680" w:rsidRDefault="008C4680">
            <w:pPr>
              <w:pStyle w:val="ConsPlusNormal"/>
              <w:jc w:val="both"/>
            </w:pPr>
            <w:proofErr w:type="spellStart"/>
            <w:r>
              <w:t>Паралимпийские</w:t>
            </w:r>
            <w:proofErr w:type="spellEnd"/>
            <w:r>
              <w:t xml:space="preserve"> игры, Игры </w:t>
            </w:r>
            <w:proofErr w:type="spellStart"/>
            <w:r>
              <w:t>паралимпийцев</w:t>
            </w:r>
            <w:proofErr w:type="spellEnd"/>
            <w:r>
              <w:t>: "Мы вместе. Спорт"</w:t>
            </w:r>
          </w:p>
        </w:tc>
        <w:tc>
          <w:tcPr>
            <w:tcW w:w="862" w:type="dxa"/>
          </w:tcPr>
          <w:p w:rsidR="008C4680" w:rsidRDefault="008C4680">
            <w:pPr>
              <w:pStyle w:val="ConsPlusNormal"/>
              <w:jc w:val="both"/>
            </w:pPr>
            <w:r>
              <w:t>вне конкурса</w:t>
            </w:r>
          </w:p>
        </w:tc>
        <w:tc>
          <w:tcPr>
            <w:tcW w:w="862" w:type="dxa"/>
          </w:tcPr>
          <w:p w:rsidR="008C4680" w:rsidRDefault="008C4680">
            <w:pPr>
              <w:pStyle w:val="ConsPlusNormal"/>
              <w:jc w:val="both"/>
            </w:pPr>
            <w:r>
              <w:t>вне конкурса</w:t>
            </w:r>
          </w:p>
        </w:tc>
        <w:tc>
          <w:tcPr>
            <w:tcW w:w="863" w:type="dxa"/>
          </w:tcPr>
          <w:p w:rsidR="008C4680" w:rsidRDefault="008C4680">
            <w:pPr>
              <w:pStyle w:val="ConsPlusNormal"/>
              <w:jc w:val="both"/>
            </w:pPr>
            <w:r>
              <w:t>вне конкурса</w:t>
            </w:r>
          </w:p>
        </w:tc>
        <w:tc>
          <w:tcPr>
            <w:tcW w:w="839" w:type="dxa"/>
          </w:tcPr>
          <w:p w:rsidR="008C4680" w:rsidRDefault="008C4680">
            <w:pPr>
              <w:pStyle w:val="ConsPlusNormal"/>
              <w:jc w:val="center"/>
            </w:pPr>
            <w:r>
              <w:t>3000</w:t>
            </w:r>
          </w:p>
        </w:tc>
        <w:tc>
          <w:tcPr>
            <w:tcW w:w="839" w:type="dxa"/>
          </w:tcPr>
          <w:p w:rsidR="008C4680" w:rsidRDefault="008C4680">
            <w:pPr>
              <w:pStyle w:val="ConsPlusNormal"/>
              <w:jc w:val="center"/>
            </w:pPr>
            <w:r>
              <w:t>2500</w:t>
            </w:r>
          </w:p>
        </w:tc>
        <w:tc>
          <w:tcPr>
            <w:tcW w:w="839" w:type="dxa"/>
          </w:tcPr>
          <w:p w:rsidR="008C4680" w:rsidRDefault="008C4680">
            <w:pPr>
              <w:pStyle w:val="ConsPlusNormal"/>
              <w:jc w:val="center"/>
            </w:pPr>
            <w:r>
              <w:t>2000</w:t>
            </w:r>
          </w:p>
        </w:tc>
        <w:tc>
          <w:tcPr>
            <w:tcW w:w="972" w:type="dxa"/>
          </w:tcPr>
          <w:p w:rsidR="008C4680" w:rsidRDefault="008C4680">
            <w:pPr>
              <w:pStyle w:val="ConsPlusNormal"/>
              <w:jc w:val="center"/>
            </w:pPr>
            <w:r>
              <w:t>1600</w:t>
            </w:r>
          </w:p>
        </w:tc>
      </w:tr>
      <w:tr w:rsidR="008C4680">
        <w:tc>
          <w:tcPr>
            <w:tcW w:w="454" w:type="dxa"/>
          </w:tcPr>
          <w:p w:rsidR="008C4680" w:rsidRDefault="008C4680">
            <w:pPr>
              <w:pStyle w:val="ConsPlusNormal"/>
            </w:pPr>
          </w:p>
        </w:tc>
        <w:tc>
          <w:tcPr>
            <w:tcW w:w="2494" w:type="dxa"/>
          </w:tcPr>
          <w:p w:rsidR="008C4680" w:rsidRDefault="008C4680">
            <w:pPr>
              <w:pStyle w:val="ConsPlusNormal"/>
              <w:jc w:val="both"/>
            </w:pPr>
            <w:proofErr w:type="spellStart"/>
            <w:r>
              <w:t>Сурдлимпийские</w:t>
            </w:r>
            <w:proofErr w:type="spellEnd"/>
            <w:r>
              <w:t xml:space="preserve"> игры</w:t>
            </w:r>
          </w:p>
        </w:tc>
        <w:tc>
          <w:tcPr>
            <w:tcW w:w="862" w:type="dxa"/>
          </w:tcPr>
          <w:p w:rsidR="008C4680" w:rsidRDefault="008C4680">
            <w:pPr>
              <w:pStyle w:val="ConsPlusNormal"/>
              <w:jc w:val="both"/>
            </w:pPr>
            <w:r>
              <w:t>вне конкурса</w:t>
            </w:r>
          </w:p>
        </w:tc>
        <w:tc>
          <w:tcPr>
            <w:tcW w:w="862" w:type="dxa"/>
          </w:tcPr>
          <w:p w:rsidR="008C4680" w:rsidRDefault="008C4680">
            <w:pPr>
              <w:pStyle w:val="ConsPlusNormal"/>
              <w:jc w:val="both"/>
            </w:pPr>
            <w:r>
              <w:t>вне конкурса</w:t>
            </w:r>
          </w:p>
        </w:tc>
        <w:tc>
          <w:tcPr>
            <w:tcW w:w="863" w:type="dxa"/>
          </w:tcPr>
          <w:p w:rsidR="008C4680" w:rsidRDefault="008C4680">
            <w:pPr>
              <w:pStyle w:val="ConsPlusNormal"/>
              <w:jc w:val="both"/>
            </w:pPr>
            <w:r>
              <w:t>вне конкурса</w:t>
            </w:r>
          </w:p>
        </w:tc>
        <w:tc>
          <w:tcPr>
            <w:tcW w:w="839" w:type="dxa"/>
          </w:tcPr>
          <w:p w:rsidR="008C4680" w:rsidRDefault="008C4680">
            <w:pPr>
              <w:pStyle w:val="ConsPlusNormal"/>
              <w:jc w:val="center"/>
            </w:pPr>
            <w:r>
              <w:t>3000</w:t>
            </w:r>
          </w:p>
        </w:tc>
        <w:tc>
          <w:tcPr>
            <w:tcW w:w="839" w:type="dxa"/>
          </w:tcPr>
          <w:p w:rsidR="008C4680" w:rsidRDefault="008C4680">
            <w:pPr>
              <w:pStyle w:val="ConsPlusNormal"/>
              <w:jc w:val="center"/>
            </w:pPr>
            <w:r>
              <w:t>2500</w:t>
            </w:r>
          </w:p>
        </w:tc>
        <w:tc>
          <w:tcPr>
            <w:tcW w:w="839" w:type="dxa"/>
          </w:tcPr>
          <w:p w:rsidR="008C4680" w:rsidRDefault="008C4680">
            <w:pPr>
              <w:pStyle w:val="ConsPlusNormal"/>
              <w:jc w:val="center"/>
            </w:pPr>
            <w:r>
              <w:t>2000</w:t>
            </w:r>
          </w:p>
        </w:tc>
        <w:tc>
          <w:tcPr>
            <w:tcW w:w="972" w:type="dxa"/>
          </w:tcPr>
          <w:p w:rsidR="008C4680" w:rsidRDefault="008C4680">
            <w:pPr>
              <w:pStyle w:val="ConsPlusNormal"/>
              <w:jc w:val="center"/>
            </w:pPr>
            <w:r>
              <w:t>1600</w:t>
            </w:r>
          </w:p>
        </w:tc>
      </w:tr>
      <w:tr w:rsidR="008C4680">
        <w:tc>
          <w:tcPr>
            <w:tcW w:w="454" w:type="dxa"/>
          </w:tcPr>
          <w:p w:rsidR="008C4680" w:rsidRDefault="008C4680">
            <w:pPr>
              <w:pStyle w:val="ConsPlusNormal"/>
              <w:jc w:val="both"/>
            </w:pPr>
            <w:r>
              <w:t>3.</w:t>
            </w:r>
          </w:p>
        </w:tc>
        <w:tc>
          <w:tcPr>
            <w:tcW w:w="2494" w:type="dxa"/>
          </w:tcPr>
          <w:p w:rsidR="008C4680" w:rsidRDefault="008C4680">
            <w:pPr>
              <w:pStyle w:val="ConsPlusNormal"/>
              <w:jc w:val="both"/>
            </w:pPr>
            <w:r>
              <w:t>Чемпионат мира по олимпийским видам спорта</w:t>
            </w:r>
          </w:p>
        </w:tc>
        <w:tc>
          <w:tcPr>
            <w:tcW w:w="862" w:type="dxa"/>
          </w:tcPr>
          <w:p w:rsidR="008C4680" w:rsidRDefault="008C4680">
            <w:pPr>
              <w:pStyle w:val="ConsPlusNormal"/>
              <w:jc w:val="both"/>
            </w:pPr>
            <w:r>
              <w:t>вне конкурса</w:t>
            </w:r>
          </w:p>
        </w:tc>
        <w:tc>
          <w:tcPr>
            <w:tcW w:w="862" w:type="dxa"/>
          </w:tcPr>
          <w:p w:rsidR="008C4680" w:rsidRDefault="008C4680">
            <w:pPr>
              <w:pStyle w:val="ConsPlusNormal"/>
              <w:jc w:val="both"/>
            </w:pPr>
            <w:r>
              <w:t>вне конкурса</w:t>
            </w:r>
          </w:p>
        </w:tc>
        <w:tc>
          <w:tcPr>
            <w:tcW w:w="863" w:type="dxa"/>
          </w:tcPr>
          <w:p w:rsidR="008C4680" w:rsidRDefault="008C4680">
            <w:pPr>
              <w:pStyle w:val="ConsPlusNormal"/>
              <w:jc w:val="both"/>
            </w:pPr>
            <w:r>
              <w:t>вне конкурса</w:t>
            </w:r>
          </w:p>
        </w:tc>
        <w:tc>
          <w:tcPr>
            <w:tcW w:w="839" w:type="dxa"/>
          </w:tcPr>
          <w:p w:rsidR="008C4680" w:rsidRDefault="008C4680">
            <w:pPr>
              <w:pStyle w:val="ConsPlusNormal"/>
              <w:jc w:val="center"/>
            </w:pPr>
            <w:r>
              <w:t>2500</w:t>
            </w:r>
          </w:p>
        </w:tc>
        <w:tc>
          <w:tcPr>
            <w:tcW w:w="839" w:type="dxa"/>
          </w:tcPr>
          <w:p w:rsidR="008C4680" w:rsidRDefault="008C4680">
            <w:pPr>
              <w:pStyle w:val="ConsPlusNormal"/>
              <w:jc w:val="center"/>
            </w:pPr>
            <w:r>
              <w:t>2000</w:t>
            </w:r>
          </w:p>
        </w:tc>
        <w:tc>
          <w:tcPr>
            <w:tcW w:w="839" w:type="dxa"/>
          </w:tcPr>
          <w:p w:rsidR="008C4680" w:rsidRDefault="008C4680">
            <w:pPr>
              <w:pStyle w:val="ConsPlusNormal"/>
              <w:jc w:val="center"/>
            </w:pPr>
            <w:r>
              <w:t>1500</w:t>
            </w:r>
          </w:p>
        </w:tc>
        <w:tc>
          <w:tcPr>
            <w:tcW w:w="972" w:type="dxa"/>
          </w:tcPr>
          <w:p w:rsidR="008C4680" w:rsidRDefault="008C4680">
            <w:pPr>
              <w:pStyle w:val="ConsPlusNormal"/>
              <w:jc w:val="center"/>
            </w:pPr>
            <w:r>
              <w:t>1000</w:t>
            </w:r>
          </w:p>
        </w:tc>
      </w:tr>
      <w:tr w:rsidR="008C4680">
        <w:tc>
          <w:tcPr>
            <w:tcW w:w="454" w:type="dxa"/>
          </w:tcPr>
          <w:p w:rsidR="008C4680" w:rsidRDefault="008C4680">
            <w:pPr>
              <w:pStyle w:val="ConsPlusNormal"/>
              <w:jc w:val="both"/>
            </w:pPr>
            <w:bookmarkStart w:id="7" w:name="P166"/>
            <w:bookmarkEnd w:id="7"/>
            <w:r>
              <w:t>4.</w:t>
            </w:r>
          </w:p>
        </w:tc>
        <w:tc>
          <w:tcPr>
            <w:tcW w:w="2494" w:type="dxa"/>
          </w:tcPr>
          <w:p w:rsidR="008C4680" w:rsidRDefault="008C4680">
            <w:pPr>
              <w:pStyle w:val="ConsPlusNormal"/>
              <w:jc w:val="both"/>
            </w:pPr>
            <w:r>
              <w:t>Чемпионат мира по неолимпийским видам спорта</w:t>
            </w:r>
          </w:p>
        </w:tc>
        <w:tc>
          <w:tcPr>
            <w:tcW w:w="862" w:type="dxa"/>
          </w:tcPr>
          <w:p w:rsidR="008C4680" w:rsidRDefault="008C4680">
            <w:pPr>
              <w:pStyle w:val="ConsPlusNormal"/>
              <w:jc w:val="center"/>
            </w:pPr>
            <w:r>
              <w:t>800</w:t>
            </w:r>
          </w:p>
        </w:tc>
        <w:tc>
          <w:tcPr>
            <w:tcW w:w="862" w:type="dxa"/>
          </w:tcPr>
          <w:p w:rsidR="008C4680" w:rsidRDefault="008C4680">
            <w:pPr>
              <w:pStyle w:val="ConsPlusNormal"/>
              <w:jc w:val="center"/>
            </w:pPr>
            <w:r>
              <w:t>700</w:t>
            </w:r>
          </w:p>
        </w:tc>
        <w:tc>
          <w:tcPr>
            <w:tcW w:w="863" w:type="dxa"/>
          </w:tcPr>
          <w:p w:rsidR="008C4680" w:rsidRDefault="008C4680">
            <w:pPr>
              <w:pStyle w:val="ConsPlusNormal"/>
              <w:jc w:val="center"/>
            </w:pPr>
            <w:r>
              <w:t>600</w:t>
            </w:r>
          </w:p>
        </w:tc>
        <w:tc>
          <w:tcPr>
            <w:tcW w:w="839" w:type="dxa"/>
          </w:tcPr>
          <w:p w:rsidR="008C4680" w:rsidRDefault="008C4680">
            <w:pPr>
              <w:pStyle w:val="ConsPlusNormal"/>
              <w:jc w:val="center"/>
            </w:pPr>
            <w:r>
              <w:t>550</w:t>
            </w:r>
          </w:p>
        </w:tc>
        <w:tc>
          <w:tcPr>
            <w:tcW w:w="839" w:type="dxa"/>
          </w:tcPr>
          <w:p w:rsidR="008C4680" w:rsidRDefault="008C4680">
            <w:pPr>
              <w:pStyle w:val="ConsPlusNormal"/>
              <w:jc w:val="center"/>
            </w:pPr>
            <w:r>
              <w:t>500</w:t>
            </w:r>
          </w:p>
        </w:tc>
        <w:tc>
          <w:tcPr>
            <w:tcW w:w="839" w:type="dxa"/>
          </w:tcPr>
          <w:p w:rsidR="008C4680" w:rsidRDefault="008C4680">
            <w:pPr>
              <w:pStyle w:val="ConsPlusNormal"/>
              <w:jc w:val="center"/>
            </w:pPr>
            <w:r>
              <w:t>450</w:t>
            </w:r>
          </w:p>
        </w:tc>
        <w:tc>
          <w:tcPr>
            <w:tcW w:w="972" w:type="dxa"/>
          </w:tcPr>
          <w:p w:rsidR="008C4680" w:rsidRDefault="008C4680">
            <w:pPr>
              <w:pStyle w:val="ConsPlusNormal"/>
              <w:jc w:val="center"/>
            </w:pPr>
            <w:r>
              <w:t>300</w:t>
            </w:r>
          </w:p>
        </w:tc>
      </w:tr>
      <w:tr w:rsidR="008C4680">
        <w:tc>
          <w:tcPr>
            <w:tcW w:w="454" w:type="dxa"/>
          </w:tcPr>
          <w:p w:rsidR="008C4680" w:rsidRDefault="008C4680">
            <w:pPr>
              <w:pStyle w:val="ConsPlusNormal"/>
              <w:jc w:val="both"/>
            </w:pPr>
            <w:r>
              <w:t>5.</w:t>
            </w:r>
          </w:p>
        </w:tc>
        <w:tc>
          <w:tcPr>
            <w:tcW w:w="2494" w:type="dxa"/>
          </w:tcPr>
          <w:p w:rsidR="008C4680" w:rsidRDefault="008C4680">
            <w:pPr>
              <w:pStyle w:val="ConsPlusNormal"/>
              <w:jc w:val="both"/>
            </w:pPr>
            <w:r>
              <w:t>Всемирная универсиада</w:t>
            </w:r>
          </w:p>
        </w:tc>
        <w:tc>
          <w:tcPr>
            <w:tcW w:w="862" w:type="dxa"/>
          </w:tcPr>
          <w:p w:rsidR="008C4680" w:rsidRDefault="008C4680">
            <w:pPr>
              <w:pStyle w:val="ConsPlusNormal"/>
              <w:jc w:val="center"/>
            </w:pPr>
            <w:r>
              <w:t>750</w:t>
            </w:r>
          </w:p>
        </w:tc>
        <w:tc>
          <w:tcPr>
            <w:tcW w:w="862" w:type="dxa"/>
          </w:tcPr>
          <w:p w:rsidR="008C4680" w:rsidRDefault="008C4680">
            <w:pPr>
              <w:pStyle w:val="ConsPlusNormal"/>
              <w:jc w:val="center"/>
            </w:pPr>
            <w:r>
              <w:t>650</w:t>
            </w:r>
          </w:p>
        </w:tc>
        <w:tc>
          <w:tcPr>
            <w:tcW w:w="863" w:type="dxa"/>
          </w:tcPr>
          <w:p w:rsidR="008C4680" w:rsidRDefault="008C4680">
            <w:pPr>
              <w:pStyle w:val="ConsPlusNormal"/>
              <w:jc w:val="center"/>
            </w:pPr>
            <w:r>
              <w:t>550</w:t>
            </w:r>
          </w:p>
        </w:tc>
        <w:tc>
          <w:tcPr>
            <w:tcW w:w="839" w:type="dxa"/>
          </w:tcPr>
          <w:p w:rsidR="008C4680" w:rsidRDefault="008C4680">
            <w:pPr>
              <w:pStyle w:val="ConsPlusNormal"/>
              <w:jc w:val="center"/>
            </w:pPr>
            <w:r>
              <w:t>500</w:t>
            </w:r>
          </w:p>
        </w:tc>
        <w:tc>
          <w:tcPr>
            <w:tcW w:w="839" w:type="dxa"/>
          </w:tcPr>
          <w:p w:rsidR="008C4680" w:rsidRDefault="008C4680">
            <w:pPr>
              <w:pStyle w:val="ConsPlusNormal"/>
              <w:jc w:val="center"/>
            </w:pPr>
            <w:r>
              <w:t>450</w:t>
            </w:r>
          </w:p>
        </w:tc>
        <w:tc>
          <w:tcPr>
            <w:tcW w:w="839" w:type="dxa"/>
          </w:tcPr>
          <w:p w:rsidR="008C4680" w:rsidRDefault="008C4680">
            <w:pPr>
              <w:pStyle w:val="ConsPlusNormal"/>
              <w:jc w:val="center"/>
            </w:pPr>
            <w:r>
              <w:t>400</w:t>
            </w:r>
          </w:p>
        </w:tc>
        <w:tc>
          <w:tcPr>
            <w:tcW w:w="972" w:type="dxa"/>
          </w:tcPr>
          <w:p w:rsidR="008C4680" w:rsidRDefault="008C4680">
            <w:pPr>
              <w:pStyle w:val="ConsPlusNormal"/>
              <w:jc w:val="center"/>
            </w:pPr>
            <w:r>
              <w:t>250</w:t>
            </w:r>
          </w:p>
        </w:tc>
      </w:tr>
      <w:tr w:rsidR="008C4680">
        <w:tc>
          <w:tcPr>
            <w:tcW w:w="454" w:type="dxa"/>
          </w:tcPr>
          <w:p w:rsidR="008C4680" w:rsidRDefault="008C4680">
            <w:pPr>
              <w:pStyle w:val="ConsPlusNormal"/>
              <w:jc w:val="both"/>
            </w:pPr>
            <w:r>
              <w:t>6.</w:t>
            </w:r>
          </w:p>
        </w:tc>
        <w:tc>
          <w:tcPr>
            <w:tcW w:w="2494" w:type="dxa"/>
          </w:tcPr>
          <w:p w:rsidR="008C4680" w:rsidRDefault="008C4680">
            <w:pPr>
              <w:pStyle w:val="ConsPlusNormal"/>
              <w:jc w:val="both"/>
            </w:pPr>
            <w:r>
              <w:t>Чемпионат Европы (в том числе Европейские игры), Игры стран СНГ, Игры "БРИКС", Всемирные игры дружбы</w:t>
            </w:r>
          </w:p>
        </w:tc>
        <w:tc>
          <w:tcPr>
            <w:tcW w:w="862" w:type="dxa"/>
          </w:tcPr>
          <w:p w:rsidR="008C4680" w:rsidRDefault="008C4680">
            <w:pPr>
              <w:pStyle w:val="ConsPlusNormal"/>
              <w:jc w:val="center"/>
            </w:pPr>
            <w:r>
              <w:t>700</w:t>
            </w:r>
          </w:p>
        </w:tc>
        <w:tc>
          <w:tcPr>
            <w:tcW w:w="862" w:type="dxa"/>
          </w:tcPr>
          <w:p w:rsidR="008C4680" w:rsidRDefault="008C4680">
            <w:pPr>
              <w:pStyle w:val="ConsPlusNormal"/>
              <w:jc w:val="center"/>
            </w:pPr>
            <w:r>
              <w:t>600</w:t>
            </w:r>
          </w:p>
        </w:tc>
        <w:tc>
          <w:tcPr>
            <w:tcW w:w="863" w:type="dxa"/>
          </w:tcPr>
          <w:p w:rsidR="008C4680" w:rsidRDefault="008C4680">
            <w:pPr>
              <w:pStyle w:val="ConsPlusNormal"/>
              <w:jc w:val="center"/>
            </w:pPr>
            <w:r>
              <w:t>500</w:t>
            </w:r>
          </w:p>
        </w:tc>
        <w:tc>
          <w:tcPr>
            <w:tcW w:w="839" w:type="dxa"/>
          </w:tcPr>
          <w:p w:rsidR="008C4680" w:rsidRDefault="008C4680">
            <w:pPr>
              <w:pStyle w:val="ConsPlusNormal"/>
              <w:jc w:val="center"/>
            </w:pPr>
            <w:r>
              <w:t>450</w:t>
            </w:r>
          </w:p>
        </w:tc>
        <w:tc>
          <w:tcPr>
            <w:tcW w:w="839" w:type="dxa"/>
          </w:tcPr>
          <w:p w:rsidR="008C4680" w:rsidRDefault="008C4680">
            <w:pPr>
              <w:pStyle w:val="ConsPlusNormal"/>
              <w:jc w:val="center"/>
            </w:pPr>
            <w:r>
              <w:t>400</w:t>
            </w:r>
          </w:p>
        </w:tc>
        <w:tc>
          <w:tcPr>
            <w:tcW w:w="839" w:type="dxa"/>
          </w:tcPr>
          <w:p w:rsidR="008C4680" w:rsidRDefault="008C4680">
            <w:pPr>
              <w:pStyle w:val="ConsPlusNormal"/>
              <w:jc w:val="center"/>
            </w:pPr>
            <w:r>
              <w:t>350</w:t>
            </w:r>
          </w:p>
        </w:tc>
        <w:tc>
          <w:tcPr>
            <w:tcW w:w="972" w:type="dxa"/>
          </w:tcPr>
          <w:p w:rsidR="008C4680" w:rsidRDefault="008C4680">
            <w:pPr>
              <w:pStyle w:val="ConsPlusNormal"/>
              <w:jc w:val="center"/>
            </w:pPr>
            <w:r>
              <w:t>200</w:t>
            </w:r>
          </w:p>
        </w:tc>
      </w:tr>
      <w:tr w:rsidR="008C4680">
        <w:tc>
          <w:tcPr>
            <w:tcW w:w="454" w:type="dxa"/>
          </w:tcPr>
          <w:p w:rsidR="008C4680" w:rsidRDefault="008C4680">
            <w:pPr>
              <w:pStyle w:val="ConsPlusNormal"/>
              <w:jc w:val="both"/>
            </w:pPr>
            <w:r>
              <w:t>7.</w:t>
            </w:r>
          </w:p>
        </w:tc>
        <w:tc>
          <w:tcPr>
            <w:tcW w:w="2494" w:type="dxa"/>
          </w:tcPr>
          <w:p w:rsidR="008C4680" w:rsidRDefault="008C4680">
            <w:pPr>
              <w:pStyle w:val="ConsPlusNormal"/>
              <w:jc w:val="both"/>
            </w:pPr>
            <w:r>
              <w:t>Кубок Мира</w:t>
            </w:r>
          </w:p>
        </w:tc>
        <w:tc>
          <w:tcPr>
            <w:tcW w:w="862" w:type="dxa"/>
          </w:tcPr>
          <w:p w:rsidR="008C4680" w:rsidRDefault="008C4680">
            <w:pPr>
              <w:pStyle w:val="ConsPlusNormal"/>
              <w:jc w:val="center"/>
            </w:pPr>
            <w:r>
              <w:t>550</w:t>
            </w:r>
          </w:p>
        </w:tc>
        <w:tc>
          <w:tcPr>
            <w:tcW w:w="862" w:type="dxa"/>
          </w:tcPr>
          <w:p w:rsidR="008C4680" w:rsidRDefault="008C4680">
            <w:pPr>
              <w:pStyle w:val="ConsPlusNormal"/>
              <w:jc w:val="center"/>
            </w:pPr>
            <w:r>
              <w:t>500</w:t>
            </w:r>
          </w:p>
        </w:tc>
        <w:tc>
          <w:tcPr>
            <w:tcW w:w="863" w:type="dxa"/>
          </w:tcPr>
          <w:p w:rsidR="008C4680" w:rsidRDefault="008C4680">
            <w:pPr>
              <w:pStyle w:val="ConsPlusNormal"/>
              <w:jc w:val="center"/>
            </w:pPr>
            <w:r>
              <w:t>450</w:t>
            </w:r>
          </w:p>
        </w:tc>
        <w:tc>
          <w:tcPr>
            <w:tcW w:w="839" w:type="dxa"/>
          </w:tcPr>
          <w:p w:rsidR="008C4680" w:rsidRDefault="008C4680">
            <w:pPr>
              <w:pStyle w:val="ConsPlusNormal"/>
              <w:jc w:val="center"/>
            </w:pPr>
            <w:r>
              <w:t>400</w:t>
            </w:r>
          </w:p>
        </w:tc>
        <w:tc>
          <w:tcPr>
            <w:tcW w:w="839" w:type="dxa"/>
          </w:tcPr>
          <w:p w:rsidR="008C4680" w:rsidRDefault="008C4680">
            <w:pPr>
              <w:pStyle w:val="ConsPlusNormal"/>
              <w:jc w:val="center"/>
            </w:pPr>
            <w:r>
              <w:t>380</w:t>
            </w:r>
          </w:p>
        </w:tc>
        <w:tc>
          <w:tcPr>
            <w:tcW w:w="839" w:type="dxa"/>
          </w:tcPr>
          <w:p w:rsidR="008C4680" w:rsidRDefault="008C4680">
            <w:pPr>
              <w:pStyle w:val="ConsPlusNormal"/>
              <w:jc w:val="center"/>
            </w:pPr>
            <w:r>
              <w:t>320</w:t>
            </w:r>
          </w:p>
        </w:tc>
        <w:tc>
          <w:tcPr>
            <w:tcW w:w="972" w:type="dxa"/>
          </w:tcPr>
          <w:p w:rsidR="008C4680" w:rsidRDefault="008C4680">
            <w:pPr>
              <w:pStyle w:val="ConsPlusNormal"/>
              <w:jc w:val="center"/>
            </w:pPr>
            <w:r>
              <w:t>200</w:t>
            </w:r>
          </w:p>
        </w:tc>
      </w:tr>
      <w:tr w:rsidR="008C4680">
        <w:tc>
          <w:tcPr>
            <w:tcW w:w="454" w:type="dxa"/>
          </w:tcPr>
          <w:p w:rsidR="008C4680" w:rsidRDefault="008C4680">
            <w:pPr>
              <w:pStyle w:val="ConsPlusNormal"/>
              <w:jc w:val="both"/>
            </w:pPr>
            <w:r>
              <w:t>8.</w:t>
            </w:r>
          </w:p>
        </w:tc>
        <w:tc>
          <w:tcPr>
            <w:tcW w:w="2494" w:type="dxa"/>
          </w:tcPr>
          <w:p w:rsidR="008C4680" w:rsidRDefault="008C4680">
            <w:pPr>
              <w:pStyle w:val="ConsPlusNormal"/>
              <w:jc w:val="both"/>
            </w:pPr>
            <w:r>
              <w:t>Кубок Европы</w:t>
            </w:r>
          </w:p>
        </w:tc>
        <w:tc>
          <w:tcPr>
            <w:tcW w:w="862" w:type="dxa"/>
          </w:tcPr>
          <w:p w:rsidR="008C4680" w:rsidRDefault="008C4680">
            <w:pPr>
              <w:pStyle w:val="ConsPlusNormal"/>
              <w:jc w:val="center"/>
            </w:pPr>
            <w:r>
              <w:t>450</w:t>
            </w:r>
          </w:p>
        </w:tc>
        <w:tc>
          <w:tcPr>
            <w:tcW w:w="862" w:type="dxa"/>
          </w:tcPr>
          <w:p w:rsidR="008C4680" w:rsidRDefault="008C4680">
            <w:pPr>
              <w:pStyle w:val="ConsPlusNormal"/>
              <w:jc w:val="center"/>
            </w:pPr>
            <w:r>
              <w:t>420</w:t>
            </w:r>
          </w:p>
        </w:tc>
        <w:tc>
          <w:tcPr>
            <w:tcW w:w="863" w:type="dxa"/>
          </w:tcPr>
          <w:p w:rsidR="008C4680" w:rsidRDefault="008C4680">
            <w:pPr>
              <w:pStyle w:val="ConsPlusNormal"/>
              <w:jc w:val="center"/>
            </w:pPr>
            <w:r>
              <w:t>400</w:t>
            </w:r>
          </w:p>
        </w:tc>
        <w:tc>
          <w:tcPr>
            <w:tcW w:w="839" w:type="dxa"/>
          </w:tcPr>
          <w:p w:rsidR="008C4680" w:rsidRDefault="008C4680">
            <w:pPr>
              <w:pStyle w:val="ConsPlusNormal"/>
              <w:jc w:val="center"/>
            </w:pPr>
            <w:r>
              <w:t>380</w:t>
            </w:r>
          </w:p>
        </w:tc>
        <w:tc>
          <w:tcPr>
            <w:tcW w:w="839" w:type="dxa"/>
          </w:tcPr>
          <w:p w:rsidR="008C4680" w:rsidRDefault="008C4680">
            <w:pPr>
              <w:pStyle w:val="ConsPlusNormal"/>
              <w:jc w:val="center"/>
            </w:pPr>
            <w:r>
              <w:t>360</w:t>
            </w:r>
          </w:p>
        </w:tc>
        <w:tc>
          <w:tcPr>
            <w:tcW w:w="839" w:type="dxa"/>
          </w:tcPr>
          <w:p w:rsidR="008C4680" w:rsidRDefault="008C4680">
            <w:pPr>
              <w:pStyle w:val="ConsPlusNormal"/>
              <w:jc w:val="center"/>
            </w:pPr>
            <w:r>
              <w:t>300</w:t>
            </w:r>
          </w:p>
        </w:tc>
        <w:tc>
          <w:tcPr>
            <w:tcW w:w="972" w:type="dxa"/>
          </w:tcPr>
          <w:p w:rsidR="008C4680" w:rsidRDefault="008C4680">
            <w:pPr>
              <w:pStyle w:val="ConsPlusNormal"/>
              <w:jc w:val="center"/>
            </w:pPr>
            <w:r>
              <w:t>100</w:t>
            </w:r>
          </w:p>
        </w:tc>
      </w:tr>
      <w:tr w:rsidR="008C4680">
        <w:tc>
          <w:tcPr>
            <w:tcW w:w="454" w:type="dxa"/>
          </w:tcPr>
          <w:p w:rsidR="008C4680" w:rsidRDefault="008C4680">
            <w:pPr>
              <w:pStyle w:val="ConsPlusNormal"/>
              <w:jc w:val="both"/>
            </w:pPr>
            <w:r>
              <w:t>9.</w:t>
            </w:r>
          </w:p>
        </w:tc>
        <w:tc>
          <w:tcPr>
            <w:tcW w:w="2494" w:type="dxa"/>
          </w:tcPr>
          <w:p w:rsidR="008C4680" w:rsidRDefault="008C4680">
            <w:pPr>
              <w:pStyle w:val="ConsPlusNormal"/>
              <w:jc w:val="both"/>
            </w:pPr>
            <w:r>
              <w:t>Первенство мира (в том числе юношеские Олимпийские игры)</w:t>
            </w:r>
          </w:p>
        </w:tc>
        <w:tc>
          <w:tcPr>
            <w:tcW w:w="862" w:type="dxa"/>
          </w:tcPr>
          <w:p w:rsidR="008C4680" w:rsidRDefault="008C4680">
            <w:pPr>
              <w:pStyle w:val="ConsPlusNormal"/>
              <w:jc w:val="center"/>
            </w:pPr>
            <w:r>
              <w:t>300</w:t>
            </w:r>
          </w:p>
        </w:tc>
        <w:tc>
          <w:tcPr>
            <w:tcW w:w="862" w:type="dxa"/>
          </w:tcPr>
          <w:p w:rsidR="008C4680" w:rsidRDefault="008C4680">
            <w:pPr>
              <w:pStyle w:val="ConsPlusNormal"/>
              <w:jc w:val="center"/>
            </w:pPr>
            <w:r>
              <w:t>280</w:t>
            </w:r>
          </w:p>
        </w:tc>
        <w:tc>
          <w:tcPr>
            <w:tcW w:w="863" w:type="dxa"/>
          </w:tcPr>
          <w:p w:rsidR="008C4680" w:rsidRDefault="008C4680">
            <w:pPr>
              <w:pStyle w:val="ConsPlusNormal"/>
              <w:jc w:val="center"/>
            </w:pPr>
            <w:r>
              <w:t>260</w:t>
            </w:r>
          </w:p>
        </w:tc>
        <w:tc>
          <w:tcPr>
            <w:tcW w:w="839" w:type="dxa"/>
          </w:tcPr>
          <w:p w:rsidR="008C4680" w:rsidRDefault="008C4680">
            <w:pPr>
              <w:pStyle w:val="ConsPlusNormal"/>
              <w:jc w:val="center"/>
            </w:pPr>
            <w:r>
              <w:t>230</w:t>
            </w:r>
          </w:p>
        </w:tc>
        <w:tc>
          <w:tcPr>
            <w:tcW w:w="839" w:type="dxa"/>
          </w:tcPr>
          <w:p w:rsidR="008C4680" w:rsidRDefault="008C4680">
            <w:pPr>
              <w:pStyle w:val="ConsPlusNormal"/>
              <w:jc w:val="center"/>
            </w:pPr>
            <w:r>
              <w:t>200</w:t>
            </w:r>
          </w:p>
        </w:tc>
        <w:tc>
          <w:tcPr>
            <w:tcW w:w="839" w:type="dxa"/>
          </w:tcPr>
          <w:p w:rsidR="008C4680" w:rsidRDefault="008C4680">
            <w:pPr>
              <w:pStyle w:val="ConsPlusNormal"/>
              <w:jc w:val="center"/>
            </w:pPr>
            <w:r>
              <w:t>180</w:t>
            </w:r>
          </w:p>
        </w:tc>
        <w:tc>
          <w:tcPr>
            <w:tcW w:w="972" w:type="dxa"/>
          </w:tcPr>
          <w:p w:rsidR="008C4680" w:rsidRDefault="008C4680">
            <w:pPr>
              <w:pStyle w:val="ConsPlusNormal"/>
              <w:jc w:val="center"/>
            </w:pPr>
            <w:r>
              <w:t>100</w:t>
            </w:r>
          </w:p>
        </w:tc>
      </w:tr>
      <w:tr w:rsidR="008C4680">
        <w:tc>
          <w:tcPr>
            <w:tcW w:w="454" w:type="dxa"/>
          </w:tcPr>
          <w:p w:rsidR="008C4680" w:rsidRDefault="008C4680">
            <w:pPr>
              <w:pStyle w:val="ConsPlusNormal"/>
              <w:jc w:val="both"/>
            </w:pPr>
            <w:r>
              <w:t>10.</w:t>
            </w:r>
          </w:p>
        </w:tc>
        <w:tc>
          <w:tcPr>
            <w:tcW w:w="2494" w:type="dxa"/>
          </w:tcPr>
          <w:p w:rsidR="008C4680" w:rsidRDefault="008C4680">
            <w:pPr>
              <w:pStyle w:val="ConsPlusNormal"/>
              <w:jc w:val="both"/>
            </w:pPr>
            <w:r>
              <w:t>Первенство Европы (в том числе Европейский юношеский олимпийский фестиваль)</w:t>
            </w:r>
          </w:p>
        </w:tc>
        <w:tc>
          <w:tcPr>
            <w:tcW w:w="862" w:type="dxa"/>
          </w:tcPr>
          <w:p w:rsidR="008C4680" w:rsidRDefault="008C4680">
            <w:pPr>
              <w:pStyle w:val="ConsPlusNormal"/>
              <w:jc w:val="center"/>
            </w:pPr>
            <w:r>
              <w:t>280</w:t>
            </w:r>
          </w:p>
        </w:tc>
        <w:tc>
          <w:tcPr>
            <w:tcW w:w="862" w:type="dxa"/>
          </w:tcPr>
          <w:p w:rsidR="008C4680" w:rsidRDefault="008C4680">
            <w:pPr>
              <w:pStyle w:val="ConsPlusNormal"/>
              <w:jc w:val="center"/>
            </w:pPr>
            <w:r>
              <w:t>260</w:t>
            </w:r>
          </w:p>
        </w:tc>
        <w:tc>
          <w:tcPr>
            <w:tcW w:w="863" w:type="dxa"/>
          </w:tcPr>
          <w:p w:rsidR="008C4680" w:rsidRDefault="008C4680">
            <w:pPr>
              <w:pStyle w:val="ConsPlusNormal"/>
              <w:jc w:val="center"/>
            </w:pPr>
            <w:r>
              <w:t>240</w:t>
            </w:r>
          </w:p>
        </w:tc>
        <w:tc>
          <w:tcPr>
            <w:tcW w:w="839" w:type="dxa"/>
          </w:tcPr>
          <w:p w:rsidR="008C4680" w:rsidRDefault="008C4680">
            <w:pPr>
              <w:pStyle w:val="ConsPlusNormal"/>
              <w:jc w:val="center"/>
            </w:pPr>
            <w:r>
              <w:t>200</w:t>
            </w:r>
          </w:p>
        </w:tc>
        <w:tc>
          <w:tcPr>
            <w:tcW w:w="839" w:type="dxa"/>
          </w:tcPr>
          <w:p w:rsidR="008C4680" w:rsidRDefault="008C4680">
            <w:pPr>
              <w:pStyle w:val="ConsPlusNormal"/>
              <w:jc w:val="center"/>
            </w:pPr>
            <w:r>
              <w:t>180</w:t>
            </w:r>
          </w:p>
        </w:tc>
        <w:tc>
          <w:tcPr>
            <w:tcW w:w="839" w:type="dxa"/>
          </w:tcPr>
          <w:p w:rsidR="008C4680" w:rsidRDefault="008C4680">
            <w:pPr>
              <w:pStyle w:val="ConsPlusNormal"/>
              <w:jc w:val="center"/>
            </w:pPr>
            <w:r>
              <w:t>160</w:t>
            </w:r>
          </w:p>
        </w:tc>
        <w:tc>
          <w:tcPr>
            <w:tcW w:w="972" w:type="dxa"/>
          </w:tcPr>
          <w:p w:rsidR="008C4680" w:rsidRDefault="008C4680">
            <w:pPr>
              <w:pStyle w:val="ConsPlusNormal"/>
              <w:jc w:val="center"/>
            </w:pPr>
            <w:r>
              <w:t>80</w:t>
            </w:r>
          </w:p>
        </w:tc>
      </w:tr>
      <w:tr w:rsidR="008C4680">
        <w:tc>
          <w:tcPr>
            <w:tcW w:w="454" w:type="dxa"/>
          </w:tcPr>
          <w:p w:rsidR="008C4680" w:rsidRDefault="008C4680">
            <w:pPr>
              <w:pStyle w:val="ConsPlusNormal"/>
              <w:jc w:val="both"/>
            </w:pPr>
            <w:r>
              <w:t>11.</w:t>
            </w:r>
          </w:p>
        </w:tc>
        <w:tc>
          <w:tcPr>
            <w:tcW w:w="2494" w:type="dxa"/>
          </w:tcPr>
          <w:p w:rsidR="008C4680" w:rsidRDefault="008C4680">
            <w:pPr>
              <w:pStyle w:val="ConsPlusNormal"/>
              <w:jc w:val="both"/>
            </w:pPr>
            <w:r>
              <w:t>Всероссийская спартакиада сильнейших спортсменов</w:t>
            </w:r>
          </w:p>
        </w:tc>
        <w:tc>
          <w:tcPr>
            <w:tcW w:w="862" w:type="dxa"/>
          </w:tcPr>
          <w:p w:rsidR="008C4680" w:rsidRDefault="008C4680">
            <w:pPr>
              <w:pStyle w:val="ConsPlusNormal"/>
              <w:jc w:val="center"/>
            </w:pPr>
            <w:r>
              <w:t>260</w:t>
            </w:r>
          </w:p>
        </w:tc>
        <w:tc>
          <w:tcPr>
            <w:tcW w:w="862" w:type="dxa"/>
          </w:tcPr>
          <w:p w:rsidR="008C4680" w:rsidRDefault="008C4680">
            <w:pPr>
              <w:pStyle w:val="ConsPlusNormal"/>
              <w:jc w:val="center"/>
            </w:pPr>
            <w:r>
              <w:t>240</w:t>
            </w:r>
          </w:p>
        </w:tc>
        <w:tc>
          <w:tcPr>
            <w:tcW w:w="863" w:type="dxa"/>
          </w:tcPr>
          <w:p w:rsidR="008C4680" w:rsidRDefault="008C4680">
            <w:pPr>
              <w:pStyle w:val="ConsPlusNormal"/>
              <w:jc w:val="center"/>
            </w:pPr>
            <w:r>
              <w:t>220</w:t>
            </w:r>
          </w:p>
        </w:tc>
        <w:tc>
          <w:tcPr>
            <w:tcW w:w="839" w:type="dxa"/>
          </w:tcPr>
          <w:p w:rsidR="008C4680" w:rsidRDefault="008C4680">
            <w:pPr>
              <w:pStyle w:val="ConsPlusNormal"/>
              <w:jc w:val="center"/>
            </w:pPr>
            <w:r>
              <w:t>190</w:t>
            </w:r>
          </w:p>
        </w:tc>
        <w:tc>
          <w:tcPr>
            <w:tcW w:w="839" w:type="dxa"/>
          </w:tcPr>
          <w:p w:rsidR="008C4680" w:rsidRDefault="008C4680">
            <w:pPr>
              <w:pStyle w:val="ConsPlusNormal"/>
              <w:jc w:val="center"/>
            </w:pPr>
            <w:r>
              <w:t>170</w:t>
            </w:r>
          </w:p>
        </w:tc>
        <w:tc>
          <w:tcPr>
            <w:tcW w:w="839" w:type="dxa"/>
          </w:tcPr>
          <w:p w:rsidR="008C4680" w:rsidRDefault="008C4680">
            <w:pPr>
              <w:pStyle w:val="ConsPlusNormal"/>
              <w:jc w:val="center"/>
            </w:pPr>
            <w:r>
              <w:t>150</w:t>
            </w:r>
          </w:p>
        </w:tc>
        <w:tc>
          <w:tcPr>
            <w:tcW w:w="972" w:type="dxa"/>
          </w:tcPr>
          <w:p w:rsidR="008C4680" w:rsidRDefault="008C4680">
            <w:pPr>
              <w:pStyle w:val="ConsPlusNormal"/>
              <w:jc w:val="center"/>
            </w:pPr>
            <w:r>
              <w:t>80</w:t>
            </w:r>
          </w:p>
        </w:tc>
      </w:tr>
      <w:tr w:rsidR="008C4680">
        <w:tc>
          <w:tcPr>
            <w:tcW w:w="454" w:type="dxa"/>
          </w:tcPr>
          <w:p w:rsidR="008C4680" w:rsidRDefault="008C4680">
            <w:pPr>
              <w:pStyle w:val="ConsPlusNormal"/>
              <w:jc w:val="both"/>
            </w:pPr>
            <w:r>
              <w:t>12.</w:t>
            </w:r>
          </w:p>
        </w:tc>
        <w:tc>
          <w:tcPr>
            <w:tcW w:w="2494" w:type="dxa"/>
          </w:tcPr>
          <w:p w:rsidR="008C4680" w:rsidRDefault="008C4680">
            <w:pPr>
              <w:pStyle w:val="ConsPlusNormal"/>
              <w:jc w:val="both"/>
            </w:pPr>
            <w:r>
              <w:t>Чемпионат России</w:t>
            </w:r>
          </w:p>
        </w:tc>
        <w:tc>
          <w:tcPr>
            <w:tcW w:w="862" w:type="dxa"/>
          </w:tcPr>
          <w:p w:rsidR="008C4680" w:rsidRDefault="008C4680">
            <w:pPr>
              <w:pStyle w:val="ConsPlusNormal"/>
              <w:jc w:val="center"/>
            </w:pPr>
            <w:r>
              <w:t>230</w:t>
            </w:r>
          </w:p>
        </w:tc>
        <w:tc>
          <w:tcPr>
            <w:tcW w:w="862" w:type="dxa"/>
          </w:tcPr>
          <w:p w:rsidR="008C4680" w:rsidRDefault="008C4680">
            <w:pPr>
              <w:pStyle w:val="ConsPlusNormal"/>
              <w:jc w:val="center"/>
            </w:pPr>
            <w:r>
              <w:t>210</w:t>
            </w:r>
          </w:p>
        </w:tc>
        <w:tc>
          <w:tcPr>
            <w:tcW w:w="863" w:type="dxa"/>
          </w:tcPr>
          <w:p w:rsidR="008C4680" w:rsidRDefault="008C4680">
            <w:pPr>
              <w:pStyle w:val="ConsPlusNormal"/>
              <w:jc w:val="center"/>
            </w:pPr>
            <w:r>
              <w:t>200</w:t>
            </w:r>
          </w:p>
        </w:tc>
        <w:tc>
          <w:tcPr>
            <w:tcW w:w="839" w:type="dxa"/>
          </w:tcPr>
          <w:p w:rsidR="008C4680" w:rsidRDefault="008C4680">
            <w:pPr>
              <w:pStyle w:val="ConsPlusNormal"/>
              <w:jc w:val="center"/>
            </w:pPr>
            <w:r>
              <w:t>180</w:t>
            </w:r>
          </w:p>
        </w:tc>
        <w:tc>
          <w:tcPr>
            <w:tcW w:w="839" w:type="dxa"/>
          </w:tcPr>
          <w:p w:rsidR="008C4680" w:rsidRDefault="008C4680">
            <w:pPr>
              <w:pStyle w:val="ConsPlusNormal"/>
              <w:jc w:val="center"/>
            </w:pPr>
            <w:r>
              <w:t>160</w:t>
            </w:r>
          </w:p>
        </w:tc>
        <w:tc>
          <w:tcPr>
            <w:tcW w:w="839" w:type="dxa"/>
          </w:tcPr>
          <w:p w:rsidR="008C4680" w:rsidRDefault="008C4680">
            <w:pPr>
              <w:pStyle w:val="ConsPlusNormal"/>
              <w:jc w:val="center"/>
            </w:pPr>
            <w:r>
              <w:t>140</w:t>
            </w:r>
          </w:p>
        </w:tc>
        <w:tc>
          <w:tcPr>
            <w:tcW w:w="972" w:type="dxa"/>
          </w:tcPr>
          <w:p w:rsidR="008C4680" w:rsidRDefault="008C4680">
            <w:pPr>
              <w:pStyle w:val="ConsPlusNormal"/>
              <w:jc w:val="center"/>
            </w:pPr>
            <w:r>
              <w:t>50</w:t>
            </w:r>
          </w:p>
        </w:tc>
      </w:tr>
      <w:tr w:rsidR="008C4680">
        <w:tc>
          <w:tcPr>
            <w:tcW w:w="454" w:type="dxa"/>
          </w:tcPr>
          <w:p w:rsidR="008C4680" w:rsidRDefault="008C4680">
            <w:pPr>
              <w:pStyle w:val="ConsPlusNormal"/>
              <w:jc w:val="both"/>
            </w:pPr>
            <w:r>
              <w:t>13.</w:t>
            </w:r>
          </w:p>
        </w:tc>
        <w:tc>
          <w:tcPr>
            <w:tcW w:w="2494" w:type="dxa"/>
          </w:tcPr>
          <w:p w:rsidR="008C4680" w:rsidRDefault="008C4680">
            <w:pPr>
              <w:pStyle w:val="ConsPlusNormal"/>
              <w:jc w:val="both"/>
            </w:pPr>
            <w:r>
              <w:t>Кубок России</w:t>
            </w:r>
          </w:p>
        </w:tc>
        <w:tc>
          <w:tcPr>
            <w:tcW w:w="862" w:type="dxa"/>
          </w:tcPr>
          <w:p w:rsidR="008C4680" w:rsidRDefault="008C4680">
            <w:pPr>
              <w:pStyle w:val="ConsPlusNormal"/>
              <w:jc w:val="center"/>
            </w:pPr>
            <w:r>
              <w:t>220</w:t>
            </w:r>
          </w:p>
        </w:tc>
        <w:tc>
          <w:tcPr>
            <w:tcW w:w="862" w:type="dxa"/>
          </w:tcPr>
          <w:p w:rsidR="008C4680" w:rsidRDefault="008C4680">
            <w:pPr>
              <w:pStyle w:val="ConsPlusNormal"/>
              <w:jc w:val="center"/>
            </w:pPr>
            <w:r>
              <w:t>200</w:t>
            </w:r>
          </w:p>
        </w:tc>
        <w:tc>
          <w:tcPr>
            <w:tcW w:w="863" w:type="dxa"/>
          </w:tcPr>
          <w:p w:rsidR="008C4680" w:rsidRDefault="008C4680">
            <w:pPr>
              <w:pStyle w:val="ConsPlusNormal"/>
              <w:jc w:val="center"/>
            </w:pPr>
            <w:r>
              <w:t>190</w:t>
            </w:r>
          </w:p>
        </w:tc>
        <w:tc>
          <w:tcPr>
            <w:tcW w:w="839" w:type="dxa"/>
          </w:tcPr>
          <w:p w:rsidR="008C4680" w:rsidRDefault="008C4680">
            <w:pPr>
              <w:pStyle w:val="ConsPlusNormal"/>
              <w:jc w:val="center"/>
            </w:pPr>
            <w:r>
              <w:t>170</w:t>
            </w:r>
          </w:p>
        </w:tc>
        <w:tc>
          <w:tcPr>
            <w:tcW w:w="839" w:type="dxa"/>
          </w:tcPr>
          <w:p w:rsidR="008C4680" w:rsidRDefault="008C4680">
            <w:pPr>
              <w:pStyle w:val="ConsPlusNormal"/>
              <w:jc w:val="center"/>
            </w:pPr>
            <w:r>
              <w:t>150</w:t>
            </w:r>
          </w:p>
        </w:tc>
        <w:tc>
          <w:tcPr>
            <w:tcW w:w="839" w:type="dxa"/>
          </w:tcPr>
          <w:p w:rsidR="008C4680" w:rsidRDefault="008C4680">
            <w:pPr>
              <w:pStyle w:val="ConsPlusNormal"/>
              <w:jc w:val="center"/>
            </w:pPr>
            <w:r>
              <w:t>130</w:t>
            </w:r>
          </w:p>
        </w:tc>
        <w:tc>
          <w:tcPr>
            <w:tcW w:w="972" w:type="dxa"/>
          </w:tcPr>
          <w:p w:rsidR="008C4680" w:rsidRDefault="008C4680">
            <w:pPr>
              <w:pStyle w:val="ConsPlusNormal"/>
              <w:jc w:val="center"/>
            </w:pPr>
            <w:r>
              <w:t>40</w:t>
            </w:r>
          </w:p>
        </w:tc>
      </w:tr>
      <w:tr w:rsidR="008C4680">
        <w:tc>
          <w:tcPr>
            <w:tcW w:w="454" w:type="dxa"/>
          </w:tcPr>
          <w:p w:rsidR="008C4680" w:rsidRDefault="008C4680">
            <w:pPr>
              <w:pStyle w:val="ConsPlusNormal"/>
              <w:jc w:val="both"/>
            </w:pPr>
            <w:r>
              <w:t>14.</w:t>
            </w:r>
          </w:p>
        </w:tc>
        <w:tc>
          <w:tcPr>
            <w:tcW w:w="2494" w:type="dxa"/>
          </w:tcPr>
          <w:p w:rsidR="008C4680" w:rsidRDefault="008C4680">
            <w:pPr>
              <w:pStyle w:val="ConsPlusNormal"/>
              <w:jc w:val="both"/>
            </w:pPr>
            <w:r>
              <w:t>Первенство России (финалы)</w:t>
            </w:r>
          </w:p>
        </w:tc>
        <w:tc>
          <w:tcPr>
            <w:tcW w:w="862" w:type="dxa"/>
          </w:tcPr>
          <w:p w:rsidR="008C4680" w:rsidRDefault="008C4680">
            <w:pPr>
              <w:pStyle w:val="ConsPlusNormal"/>
              <w:jc w:val="center"/>
            </w:pPr>
            <w:r>
              <w:t>200</w:t>
            </w:r>
          </w:p>
        </w:tc>
        <w:tc>
          <w:tcPr>
            <w:tcW w:w="862" w:type="dxa"/>
          </w:tcPr>
          <w:p w:rsidR="008C4680" w:rsidRDefault="008C4680">
            <w:pPr>
              <w:pStyle w:val="ConsPlusNormal"/>
              <w:jc w:val="center"/>
            </w:pPr>
            <w:r>
              <w:t>180</w:t>
            </w:r>
          </w:p>
        </w:tc>
        <w:tc>
          <w:tcPr>
            <w:tcW w:w="863" w:type="dxa"/>
          </w:tcPr>
          <w:p w:rsidR="008C4680" w:rsidRDefault="008C4680">
            <w:pPr>
              <w:pStyle w:val="ConsPlusNormal"/>
              <w:jc w:val="center"/>
            </w:pPr>
            <w:r>
              <w:t>160</w:t>
            </w:r>
          </w:p>
        </w:tc>
        <w:tc>
          <w:tcPr>
            <w:tcW w:w="839" w:type="dxa"/>
          </w:tcPr>
          <w:p w:rsidR="008C4680" w:rsidRDefault="008C4680">
            <w:pPr>
              <w:pStyle w:val="ConsPlusNormal"/>
              <w:jc w:val="center"/>
            </w:pPr>
            <w:r>
              <w:t>100</w:t>
            </w:r>
          </w:p>
        </w:tc>
        <w:tc>
          <w:tcPr>
            <w:tcW w:w="839" w:type="dxa"/>
          </w:tcPr>
          <w:p w:rsidR="008C4680" w:rsidRDefault="008C4680">
            <w:pPr>
              <w:pStyle w:val="ConsPlusNormal"/>
              <w:jc w:val="center"/>
            </w:pPr>
            <w:r>
              <w:t>80</w:t>
            </w:r>
          </w:p>
        </w:tc>
        <w:tc>
          <w:tcPr>
            <w:tcW w:w="839" w:type="dxa"/>
          </w:tcPr>
          <w:p w:rsidR="008C4680" w:rsidRDefault="008C4680">
            <w:pPr>
              <w:pStyle w:val="ConsPlusNormal"/>
              <w:jc w:val="center"/>
            </w:pPr>
            <w:r>
              <w:t>60</w:t>
            </w:r>
          </w:p>
        </w:tc>
        <w:tc>
          <w:tcPr>
            <w:tcW w:w="972" w:type="dxa"/>
          </w:tcPr>
          <w:p w:rsidR="008C4680" w:rsidRDefault="008C4680">
            <w:pPr>
              <w:pStyle w:val="ConsPlusNormal"/>
              <w:jc w:val="center"/>
            </w:pPr>
            <w:r>
              <w:t>30</w:t>
            </w:r>
          </w:p>
        </w:tc>
      </w:tr>
      <w:tr w:rsidR="008C4680">
        <w:tc>
          <w:tcPr>
            <w:tcW w:w="454" w:type="dxa"/>
          </w:tcPr>
          <w:p w:rsidR="008C4680" w:rsidRDefault="008C4680">
            <w:pPr>
              <w:pStyle w:val="ConsPlusNormal"/>
              <w:jc w:val="both"/>
            </w:pPr>
            <w:r>
              <w:t>15.</w:t>
            </w:r>
          </w:p>
        </w:tc>
        <w:tc>
          <w:tcPr>
            <w:tcW w:w="2494" w:type="dxa"/>
          </w:tcPr>
          <w:p w:rsidR="008C4680" w:rsidRDefault="008C4680">
            <w:pPr>
              <w:pStyle w:val="ConsPlusNormal"/>
              <w:jc w:val="both"/>
            </w:pPr>
            <w:r>
              <w:t>Всероссийская спартакиада учащихся, молодежи</w:t>
            </w:r>
          </w:p>
        </w:tc>
        <w:tc>
          <w:tcPr>
            <w:tcW w:w="862" w:type="dxa"/>
          </w:tcPr>
          <w:p w:rsidR="008C4680" w:rsidRDefault="008C4680">
            <w:pPr>
              <w:pStyle w:val="ConsPlusNormal"/>
              <w:jc w:val="center"/>
            </w:pPr>
            <w:r>
              <w:t>200</w:t>
            </w:r>
          </w:p>
        </w:tc>
        <w:tc>
          <w:tcPr>
            <w:tcW w:w="862" w:type="dxa"/>
          </w:tcPr>
          <w:p w:rsidR="008C4680" w:rsidRDefault="008C4680">
            <w:pPr>
              <w:pStyle w:val="ConsPlusNormal"/>
              <w:jc w:val="center"/>
            </w:pPr>
            <w:r>
              <w:t>180</w:t>
            </w:r>
          </w:p>
        </w:tc>
        <w:tc>
          <w:tcPr>
            <w:tcW w:w="863" w:type="dxa"/>
          </w:tcPr>
          <w:p w:rsidR="008C4680" w:rsidRDefault="008C4680">
            <w:pPr>
              <w:pStyle w:val="ConsPlusNormal"/>
              <w:jc w:val="center"/>
            </w:pPr>
            <w:r>
              <w:t>160</w:t>
            </w:r>
          </w:p>
        </w:tc>
        <w:tc>
          <w:tcPr>
            <w:tcW w:w="839" w:type="dxa"/>
          </w:tcPr>
          <w:p w:rsidR="008C4680" w:rsidRDefault="008C4680">
            <w:pPr>
              <w:pStyle w:val="ConsPlusNormal"/>
              <w:jc w:val="center"/>
            </w:pPr>
            <w:r>
              <w:t>100</w:t>
            </w:r>
          </w:p>
        </w:tc>
        <w:tc>
          <w:tcPr>
            <w:tcW w:w="839" w:type="dxa"/>
          </w:tcPr>
          <w:p w:rsidR="008C4680" w:rsidRDefault="008C4680">
            <w:pPr>
              <w:pStyle w:val="ConsPlusNormal"/>
              <w:jc w:val="center"/>
            </w:pPr>
            <w:r>
              <w:t>80</w:t>
            </w:r>
          </w:p>
        </w:tc>
        <w:tc>
          <w:tcPr>
            <w:tcW w:w="839" w:type="dxa"/>
          </w:tcPr>
          <w:p w:rsidR="008C4680" w:rsidRDefault="008C4680">
            <w:pPr>
              <w:pStyle w:val="ConsPlusNormal"/>
              <w:jc w:val="center"/>
            </w:pPr>
            <w:r>
              <w:t>60</w:t>
            </w:r>
          </w:p>
        </w:tc>
        <w:tc>
          <w:tcPr>
            <w:tcW w:w="972" w:type="dxa"/>
          </w:tcPr>
          <w:p w:rsidR="008C4680" w:rsidRDefault="008C4680">
            <w:pPr>
              <w:pStyle w:val="ConsPlusNormal"/>
              <w:jc w:val="center"/>
            </w:pPr>
            <w:r>
              <w:t>40</w:t>
            </w:r>
          </w:p>
        </w:tc>
      </w:tr>
      <w:tr w:rsidR="008C4680">
        <w:tc>
          <w:tcPr>
            <w:tcW w:w="454" w:type="dxa"/>
          </w:tcPr>
          <w:p w:rsidR="008C4680" w:rsidRDefault="008C4680">
            <w:pPr>
              <w:pStyle w:val="ConsPlusNormal"/>
              <w:jc w:val="both"/>
            </w:pPr>
            <w:r>
              <w:t>16.</w:t>
            </w:r>
          </w:p>
        </w:tc>
        <w:tc>
          <w:tcPr>
            <w:tcW w:w="2494" w:type="dxa"/>
          </w:tcPr>
          <w:p w:rsidR="008C4680" w:rsidRDefault="008C4680">
            <w:pPr>
              <w:pStyle w:val="ConsPlusNormal"/>
              <w:jc w:val="both"/>
            </w:pPr>
            <w:r>
              <w:t>Международные соревнования</w:t>
            </w:r>
          </w:p>
        </w:tc>
        <w:tc>
          <w:tcPr>
            <w:tcW w:w="862" w:type="dxa"/>
          </w:tcPr>
          <w:p w:rsidR="008C4680" w:rsidRDefault="008C4680">
            <w:pPr>
              <w:pStyle w:val="ConsPlusNormal"/>
              <w:jc w:val="center"/>
            </w:pPr>
            <w:r>
              <w:t>140</w:t>
            </w:r>
          </w:p>
        </w:tc>
        <w:tc>
          <w:tcPr>
            <w:tcW w:w="862" w:type="dxa"/>
          </w:tcPr>
          <w:p w:rsidR="008C4680" w:rsidRDefault="008C4680">
            <w:pPr>
              <w:pStyle w:val="ConsPlusNormal"/>
              <w:jc w:val="center"/>
            </w:pPr>
            <w:r>
              <w:t>120</w:t>
            </w:r>
          </w:p>
        </w:tc>
        <w:tc>
          <w:tcPr>
            <w:tcW w:w="863" w:type="dxa"/>
          </w:tcPr>
          <w:p w:rsidR="008C4680" w:rsidRDefault="008C4680">
            <w:pPr>
              <w:pStyle w:val="ConsPlusNormal"/>
              <w:jc w:val="center"/>
            </w:pPr>
            <w:r>
              <w:t>100</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972" w:type="dxa"/>
          </w:tcPr>
          <w:p w:rsidR="008C4680" w:rsidRDefault="008C4680">
            <w:pPr>
              <w:pStyle w:val="ConsPlusNormal"/>
              <w:jc w:val="center"/>
            </w:pPr>
            <w:r>
              <w:t>-</w:t>
            </w:r>
          </w:p>
        </w:tc>
      </w:tr>
      <w:tr w:rsidR="008C4680">
        <w:tc>
          <w:tcPr>
            <w:tcW w:w="454" w:type="dxa"/>
          </w:tcPr>
          <w:p w:rsidR="008C4680" w:rsidRDefault="008C4680">
            <w:pPr>
              <w:pStyle w:val="ConsPlusNormal"/>
              <w:jc w:val="both"/>
            </w:pPr>
            <w:r>
              <w:t>17.</w:t>
            </w:r>
          </w:p>
        </w:tc>
        <w:tc>
          <w:tcPr>
            <w:tcW w:w="2494" w:type="dxa"/>
          </w:tcPr>
          <w:p w:rsidR="008C4680" w:rsidRDefault="008C4680">
            <w:pPr>
              <w:pStyle w:val="ConsPlusNormal"/>
              <w:jc w:val="both"/>
            </w:pPr>
            <w:r>
              <w:t>Всероссийские соревнования (финалы)</w:t>
            </w:r>
          </w:p>
        </w:tc>
        <w:tc>
          <w:tcPr>
            <w:tcW w:w="862" w:type="dxa"/>
          </w:tcPr>
          <w:p w:rsidR="008C4680" w:rsidRDefault="008C4680">
            <w:pPr>
              <w:pStyle w:val="ConsPlusNormal"/>
              <w:jc w:val="center"/>
            </w:pPr>
            <w:r>
              <w:t>100</w:t>
            </w:r>
          </w:p>
        </w:tc>
        <w:tc>
          <w:tcPr>
            <w:tcW w:w="862" w:type="dxa"/>
          </w:tcPr>
          <w:p w:rsidR="008C4680" w:rsidRDefault="008C4680">
            <w:pPr>
              <w:pStyle w:val="ConsPlusNormal"/>
              <w:jc w:val="center"/>
            </w:pPr>
            <w:r>
              <w:t>80</w:t>
            </w:r>
          </w:p>
        </w:tc>
        <w:tc>
          <w:tcPr>
            <w:tcW w:w="863" w:type="dxa"/>
          </w:tcPr>
          <w:p w:rsidR="008C4680" w:rsidRDefault="008C4680">
            <w:pPr>
              <w:pStyle w:val="ConsPlusNormal"/>
              <w:jc w:val="center"/>
            </w:pPr>
            <w:r>
              <w:t>70</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972" w:type="dxa"/>
          </w:tcPr>
          <w:p w:rsidR="008C4680" w:rsidRDefault="008C4680">
            <w:pPr>
              <w:pStyle w:val="ConsPlusNormal"/>
              <w:jc w:val="center"/>
            </w:pPr>
            <w:r>
              <w:t>-</w:t>
            </w:r>
          </w:p>
        </w:tc>
      </w:tr>
      <w:tr w:rsidR="008C4680">
        <w:tc>
          <w:tcPr>
            <w:tcW w:w="454" w:type="dxa"/>
          </w:tcPr>
          <w:p w:rsidR="008C4680" w:rsidRDefault="008C4680">
            <w:pPr>
              <w:pStyle w:val="ConsPlusNormal"/>
              <w:jc w:val="both"/>
            </w:pPr>
            <w:r>
              <w:t>18.</w:t>
            </w:r>
          </w:p>
        </w:tc>
        <w:tc>
          <w:tcPr>
            <w:tcW w:w="2494" w:type="dxa"/>
          </w:tcPr>
          <w:p w:rsidR="008C4680" w:rsidRDefault="008C4680">
            <w:pPr>
              <w:pStyle w:val="ConsPlusNormal"/>
              <w:jc w:val="both"/>
            </w:pPr>
            <w:r>
              <w:t>Чемпионат Сибирского федерального округа</w:t>
            </w:r>
          </w:p>
        </w:tc>
        <w:tc>
          <w:tcPr>
            <w:tcW w:w="862" w:type="dxa"/>
          </w:tcPr>
          <w:p w:rsidR="008C4680" w:rsidRDefault="008C4680">
            <w:pPr>
              <w:pStyle w:val="ConsPlusNormal"/>
              <w:jc w:val="center"/>
            </w:pPr>
            <w:r>
              <w:t>120</w:t>
            </w:r>
          </w:p>
        </w:tc>
        <w:tc>
          <w:tcPr>
            <w:tcW w:w="862" w:type="dxa"/>
          </w:tcPr>
          <w:p w:rsidR="008C4680" w:rsidRDefault="008C4680">
            <w:pPr>
              <w:pStyle w:val="ConsPlusNormal"/>
              <w:jc w:val="center"/>
            </w:pPr>
            <w:r>
              <w:t>100</w:t>
            </w:r>
          </w:p>
        </w:tc>
        <w:tc>
          <w:tcPr>
            <w:tcW w:w="863" w:type="dxa"/>
          </w:tcPr>
          <w:p w:rsidR="008C4680" w:rsidRDefault="008C4680">
            <w:pPr>
              <w:pStyle w:val="ConsPlusNormal"/>
              <w:jc w:val="center"/>
            </w:pPr>
            <w:r>
              <w:t>80</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972" w:type="dxa"/>
          </w:tcPr>
          <w:p w:rsidR="008C4680" w:rsidRDefault="008C4680">
            <w:pPr>
              <w:pStyle w:val="ConsPlusNormal"/>
              <w:jc w:val="center"/>
            </w:pPr>
            <w:r>
              <w:t>-</w:t>
            </w:r>
          </w:p>
        </w:tc>
      </w:tr>
      <w:tr w:rsidR="008C4680">
        <w:tc>
          <w:tcPr>
            <w:tcW w:w="454" w:type="dxa"/>
          </w:tcPr>
          <w:p w:rsidR="008C4680" w:rsidRDefault="008C4680">
            <w:pPr>
              <w:pStyle w:val="ConsPlusNormal"/>
              <w:jc w:val="both"/>
            </w:pPr>
            <w:r>
              <w:t>19.</w:t>
            </w:r>
          </w:p>
        </w:tc>
        <w:tc>
          <w:tcPr>
            <w:tcW w:w="2494" w:type="dxa"/>
          </w:tcPr>
          <w:p w:rsidR="008C4680" w:rsidRDefault="008C4680">
            <w:pPr>
              <w:pStyle w:val="ConsPlusNormal"/>
              <w:jc w:val="both"/>
            </w:pPr>
            <w:r>
              <w:t>Первенство Сибирского федерального округа</w:t>
            </w:r>
          </w:p>
        </w:tc>
        <w:tc>
          <w:tcPr>
            <w:tcW w:w="862" w:type="dxa"/>
          </w:tcPr>
          <w:p w:rsidR="008C4680" w:rsidRDefault="008C4680">
            <w:pPr>
              <w:pStyle w:val="ConsPlusNormal"/>
              <w:jc w:val="center"/>
            </w:pPr>
            <w:r>
              <w:t>100</w:t>
            </w:r>
          </w:p>
        </w:tc>
        <w:tc>
          <w:tcPr>
            <w:tcW w:w="862" w:type="dxa"/>
          </w:tcPr>
          <w:p w:rsidR="008C4680" w:rsidRDefault="008C4680">
            <w:pPr>
              <w:pStyle w:val="ConsPlusNormal"/>
              <w:jc w:val="center"/>
            </w:pPr>
            <w:r>
              <w:t>80</w:t>
            </w:r>
          </w:p>
        </w:tc>
        <w:tc>
          <w:tcPr>
            <w:tcW w:w="863" w:type="dxa"/>
          </w:tcPr>
          <w:p w:rsidR="008C4680" w:rsidRDefault="008C4680">
            <w:pPr>
              <w:pStyle w:val="ConsPlusNormal"/>
              <w:jc w:val="center"/>
            </w:pPr>
            <w:r>
              <w:t>60</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972" w:type="dxa"/>
          </w:tcPr>
          <w:p w:rsidR="008C4680" w:rsidRDefault="008C4680">
            <w:pPr>
              <w:pStyle w:val="ConsPlusNormal"/>
              <w:jc w:val="center"/>
            </w:pPr>
            <w:r>
              <w:t>-</w:t>
            </w:r>
          </w:p>
        </w:tc>
      </w:tr>
      <w:tr w:rsidR="008C4680">
        <w:tc>
          <w:tcPr>
            <w:tcW w:w="454" w:type="dxa"/>
          </w:tcPr>
          <w:p w:rsidR="008C4680" w:rsidRDefault="008C4680">
            <w:pPr>
              <w:pStyle w:val="ConsPlusNormal"/>
              <w:jc w:val="both"/>
            </w:pPr>
            <w:r>
              <w:t>20.</w:t>
            </w:r>
          </w:p>
        </w:tc>
        <w:tc>
          <w:tcPr>
            <w:tcW w:w="2494" w:type="dxa"/>
          </w:tcPr>
          <w:p w:rsidR="008C4680" w:rsidRDefault="008C4680">
            <w:pPr>
              <w:pStyle w:val="ConsPlusNormal"/>
              <w:jc w:val="both"/>
            </w:pPr>
            <w:r>
              <w:t>Чемпионат Алтайского края</w:t>
            </w:r>
          </w:p>
        </w:tc>
        <w:tc>
          <w:tcPr>
            <w:tcW w:w="862" w:type="dxa"/>
          </w:tcPr>
          <w:p w:rsidR="008C4680" w:rsidRDefault="008C4680">
            <w:pPr>
              <w:pStyle w:val="ConsPlusNormal"/>
              <w:jc w:val="center"/>
            </w:pPr>
            <w:r>
              <w:t>80</w:t>
            </w:r>
          </w:p>
        </w:tc>
        <w:tc>
          <w:tcPr>
            <w:tcW w:w="862" w:type="dxa"/>
          </w:tcPr>
          <w:p w:rsidR="008C4680" w:rsidRDefault="008C4680">
            <w:pPr>
              <w:pStyle w:val="ConsPlusNormal"/>
              <w:jc w:val="center"/>
            </w:pPr>
            <w:r>
              <w:t>60</w:t>
            </w:r>
          </w:p>
        </w:tc>
        <w:tc>
          <w:tcPr>
            <w:tcW w:w="863" w:type="dxa"/>
          </w:tcPr>
          <w:p w:rsidR="008C4680" w:rsidRDefault="008C4680">
            <w:pPr>
              <w:pStyle w:val="ConsPlusNormal"/>
              <w:jc w:val="center"/>
            </w:pPr>
            <w:r>
              <w:t>40</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972" w:type="dxa"/>
          </w:tcPr>
          <w:p w:rsidR="008C4680" w:rsidRDefault="008C4680">
            <w:pPr>
              <w:pStyle w:val="ConsPlusNormal"/>
              <w:jc w:val="center"/>
            </w:pPr>
            <w:r>
              <w:t>-</w:t>
            </w:r>
          </w:p>
        </w:tc>
      </w:tr>
      <w:tr w:rsidR="008C4680">
        <w:tc>
          <w:tcPr>
            <w:tcW w:w="454" w:type="dxa"/>
          </w:tcPr>
          <w:p w:rsidR="008C4680" w:rsidRDefault="008C4680">
            <w:pPr>
              <w:pStyle w:val="ConsPlusNormal"/>
              <w:jc w:val="both"/>
            </w:pPr>
            <w:r>
              <w:t>21.</w:t>
            </w:r>
          </w:p>
        </w:tc>
        <w:tc>
          <w:tcPr>
            <w:tcW w:w="2494" w:type="dxa"/>
          </w:tcPr>
          <w:p w:rsidR="008C4680" w:rsidRDefault="008C4680">
            <w:pPr>
              <w:pStyle w:val="ConsPlusNormal"/>
              <w:jc w:val="both"/>
            </w:pPr>
            <w:r>
              <w:t>Первенство Алтайского края (Спартакиада спортивных школ)</w:t>
            </w:r>
          </w:p>
        </w:tc>
        <w:tc>
          <w:tcPr>
            <w:tcW w:w="862" w:type="dxa"/>
          </w:tcPr>
          <w:p w:rsidR="008C4680" w:rsidRDefault="008C4680">
            <w:pPr>
              <w:pStyle w:val="ConsPlusNormal"/>
              <w:jc w:val="center"/>
            </w:pPr>
            <w:r>
              <w:t>50</w:t>
            </w:r>
          </w:p>
        </w:tc>
        <w:tc>
          <w:tcPr>
            <w:tcW w:w="862" w:type="dxa"/>
          </w:tcPr>
          <w:p w:rsidR="008C4680" w:rsidRDefault="008C4680">
            <w:pPr>
              <w:pStyle w:val="ConsPlusNormal"/>
              <w:jc w:val="center"/>
            </w:pPr>
            <w:r>
              <w:t>40</w:t>
            </w:r>
          </w:p>
        </w:tc>
        <w:tc>
          <w:tcPr>
            <w:tcW w:w="863" w:type="dxa"/>
          </w:tcPr>
          <w:p w:rsidR="008C4680" w:rsidRDefault="008C4680">
            <w:pPr>
              <w:pStyle w:val="ConsPlusNormal"/>
              <w:jc w:val="center"/>
            </w:pPr>
            <w:r>
              <w:t>30</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839" w:type="dxa"/>
          </w:tcPr>
          <w:p w:rsidR="008C4680" w:rsidRDefault="008C4680">
            <w:pPr>
              <w:pStyle w:val="ConsPlusNormal"/>
              <w:jc w:val="center"/>
            </w:pPr>
            <w:r>
              <w:t>-</w:t>
            </w:r>
          </w:p>
        </w:tc>
        <w:tc>
          <w:tcPr>
            <w:tcW w:w="972" w:type="dxa"/>
          </w:tcPr>
          <w:p w:rsidR="008C4680" w:rsidRDefault="008C4680">
            <w:pPr>
              <w:pStyle w:val="ConsPlusNormal"/>
              <w:jc w:val="center"/>
            </w:pPr>
            <w:r>
              <w:t>-</w:t>
            </w:r>
          </w:p>
        </w:tc>
      </w:tr>
    </w:tbl>
    <w:p w:rsidR="008C4680" w:rsidRDefault="008C4680">
      <w:pPr>
        <w:pStyle w:val="ConsPlusNormal"/>
        <w:jc w:val="both"/>
      </w:pPr>
    </w:p>
    <w:p w:rsidR="008C4680" w:rsidRDefault="008C4680">
      <w:pPr>
        <w:pStyle w:val="ConsPlusNormal"/>
        <w:ind w:firstLine="540"/>
        <w:jc w:val="both"/>
      </w:pPr>
      <w:r>
        <w:t xml:space="preserve">Спортсмены, занявшие призовые места на Олимпийских, </w:t>
      </w:r>
      <w:proofErr w:type="spellStart"/>
      <w:r>
        <w:t>Паралимпийских</w:t>
      </w:r>
      <w:proofErr w:type="spellEnd"/>
      <w:r>
        <w:t xml:space="preserve"> и </w:t>
      </w:r>
      <w:proofErr w:type="spellStart"/>
      <w:r>
        <w:t>Сурдлимпийских</w:t>
      </w:r>
      <w:proofErr w:type="spellEnd"/>
      <w:r>
        <w:t xml:space="preserve"> играх, чемпионатах мира по олимпийским видам спорта становятся победителями Конкурса по факту подачи заявки и прилагаемых к ней документов.</w:t>
      </w:r>
    </w:p>
    <w:p w:rsidR="008C4680" w:rsidRDefault="008C4680">
      <w:pPr>
        <w:pStyle w:val="ConsPlusNormal"/>
        <w:jc w:val="both"/>
      </w:pPr>
      <w:r>
        <w:t xml:space="preserve">(п. 3.8 в ред. </w:t>
      </w:r>
      <w:hyperlink r:id="rId7">
        <w:r>
          <w:rPr>
            <w:color w:val="0000FF"/>
          </w:rPr>
          <w:t>Приказа</w:t>
        </w:r>
      </w:hyperlink>
      <w:r>
        <w:t xml:space="preserve"> комитета по физической культуре и спорту города Барнаула от 20.08.2024 N 77)</w:t>
      </w:r>
    </w:p>
    <w:p w:rsidR="008C4680" w:rsidRDefault="008C4680">
      <w:pPr>
        <w:pStyle w:val="ConsPlusNormal"/>
        <w:spacing w:before="220"/>
        <w:ind w:firstLine="540"/>
        <w:jc w:val="both"/>
      </w:pPr>
      <w:r>
        <w:t>3.9. Каждый член Комиссии выставляет баллы, которые в итоге суммируются.</w:t>
      </w:r>
    </w:p>
    <w:p w:rsidR="008C4680" w:rsidRDefault="008C4680">
      <w:pPr>
        <w:pStyle w:val="ConsPlusNormal"/>
        <w:spacing w:before="220"/>
        <w:ind w:firstLine="540"/>
        <w:jc w:val="both"/>
      </w:pPr>
      <w:r>
        <w:t xml:space="preserve">3.10. Не учитываются результаты выступления в соревнованиях, включенных в Единый календарный план </w:t>
      </w:r>
      <w:proofErr w:type="spellStart"/>
      <w:r>
        <w:t>Минспорта</w:t>
      </w:r>
      <w:proofErr w:type="spellEnd"/>
      <w:r>
        <w:t xml:space="preserve"> РФ и </w:t>
      </w:r>
      <w:proofErr w:type="spellStart"/>
      <w:r>
        <w:t>Минспорта</w:t>
      </w:r>
      <w:proofErr w:type="spellEnd"/>
      <w:r>
        <w:t xml:space="preserve"> Алтайского края, за которые спортсмен получил единовременную именную денежную выплату главы города в году проведения Конкурса в соответствии с </w:t>
      </w:r>
      <w:hyperlink r:id="rId8">
        <w:r>
          <w:rPr>
            <w:color w:val="0000FF"/>
          </w:rPr>
          <w:t>решением</w:t>
        </w:r>
      </w:hyperlink>
      <w:r>
        <w:t xml:space="preserve"> Барнаульской городской Думы N 352 от 30.08.2019 "О единовременных именных денежных выплатах главы города Барнаула спортсменам города Барнаула".</w:t>
      </w:r>
    </w:p>
    <w:p w:rsidR="008C4680" w:rsidRDefault="008C4680">
      <w:pPr>
        <w:pStyle w:val="ConsPlusNormal"/>
        <w:spacing w:before="220"/>
        <w:ind w:firstLine="540"/>
        <w:jc w:val="both"/>
      </w:pPr>
      <w:r>
        <w:t xml:space="preserve">3.11. Победители Конкурса определяются Комиссией по наибольшему количеству набранных баллов по критериям оценки и по номинациям, указанным в </w:t>
      </w:r>
      <w:hyperlink w:anchor="P76">
        <w:r>
          <w:rPr>
            <w:color w:val="0000FF"/>
          </w:rPr>
          <w:t>пункте 2.7</w:t>
        </w:r>
      </w:hyperlink>
      <w:r>
        <w:t xml:space="preserve"> Положения.</w:t>
      </w:r>
    </w:p>
    <w:p w:rsidR="008C4680" w:rsidRDefault="008C4680">
      <w:pPr>
        <w:pStyle w:val="ConsPlusNormal"/>
        <w:spacing w:before="220"/>
        <w:ind w:firstLine="540"/>
        <w:jc w:val="both"/>
      </w:pPr>
      <w:r>
        <w:t>При наличии равного количества баллов, набранных двумя или более спортсменами, решение принимается простым большинством голосов присутствующих на заседании членов Комиссии путем открытого голосования. При равенстве голосов решающим является голос председательствующего на заседании Комиссии.</w:t>
      </w:r>
    </w:p>
    <w:p w:rsidR="008C4680" w:rsidRDefault="008C4680">
      <w:pPr>
        <w:pStyle w:val="ConsPlusNormal"/>
        <w:spacing w:before="220"/>
        <w:ind w:firstLine="540"/>
        <w:jc w:val="both"/>
      </w:pPr>
      <w:r>
        <w:t>3.12. Количество победителей Конкурса определяется ежегодно исходя из объема бюджетных ассигнований, выделенных Комитету на проведение Конкурса, и распределяется по номинациям следующим образом:</w:t>
      </w:r>
    </w:p>
    <w:p w:rsidR="008C4680" w:rsidRDefault="008C4680">
      <w:pPr>
        <w:pStyle w:val="ConsPlusNormal"/>
        <w:spacing w:before="220"/>
        <w:ind w:firstLine="540"/>
        <w:jc w:val="both"/>
      </w:pPr>
      <w:r>
        <w:t xml:space="preserve">спортсмены по олимпийским, </w:t>
      </w:r>
      <w:proofErr w:type="spellStart"/>
      <w:r>
        <w:t>паралимпийским</w:t>
      </w:r>
      <w:proofErr w:type="spellEnd"/>
      <w:r>
        <w:t xml:space="preserve"> и </w:t>
      </w:r>
      <w:proofErr w:type="spellStart"/>
      <w:r>
        <w:t>сурдлимпийским</w:t>
      </w:r>
      <w:proofErr w:type="spellEnd"/>
      <w:r>
        <w:t xml:space="preserve"> видам спорта - 60% от общего количества победителей Конкурса;</w:t>
      </w:r>
    </w:p>
    <w:p w:rsidR="008C4680" w:rsidRDefault="008C4680">
      <w:pPr>
        <w:pStyle w:val="ConsPlusNormal"/>
        <w:spacing w:before="220"/>
        <w:ind w:firstLine="540"/>
        <w:jc w:val="both"/>
      </w:pPr>
      <w:proofErr w:type="gramStart"/>
      <w:r>
        <w:t>спортсмены</w:t>
      </w:r>
      <w:proofErr w:type="gramEnd"/>
      <w:r>
        <w:t xml:space="preserve"> по неолимпийским, </w:t>
      </w:r>
      <w:proofErr w:type="spellStart"/>
      <w:r>
        <w:t>непаралимпийским</w:t>
      </w:r>
      <w:proofErr w:type="spellEnd"/>
      <w:r>
        <w:t xml:space="preserve"> и </w:t>
      </w:r>
      <w:proofErr w:type="spellStart"/>
      <w:r>
        <w:t>несурдлимпийским</w:t>
      </w:r>
      <w:proofErr w:type="spellEnd"/>
      <w:r>
        <w:t xml:space="preserve"> видам спорта - 30% от общего количества победителей Конкурса;</w:t>
      </w:r>
    </w:p>
    <w:p w:rsidR="008C4680" w:rsidRDefault="008C4680">
      <w:pPr>
        <w:pStyle w:val="ConsPlusNormal"/>
        <w:spacing w:before="220"/>
        <w:ind w:firstLine="540"/>
        <w:jc w:val="both"/>
      </w:pPr>
      <w:proofErr w:type="gramStart"/>
      <w:r>
        <w:t>спортсмены</w:t>
      </w:r>
      <w:proofErr w:type="gramEnd"/>
      <w:r>
        <w:t xml:space="preserve"> по игровым (командным) видам спорта (баскетбол, водное поло, волейбол, гандбол, регби, футбол, хоккей с шайбой, хоккей на траве) - 10% от общего количества победителей Конкурса.</w:t>
      </w:r>
    </w:p>
    <w:p w:rsidR="008C4680" w:rsidRDefault="008C4680">
      <w:pPr>
        <w:pStyle w:val="ConsPlusNormal"/>
        <w:spacing w:before="220"/>
        <w:ind w:firstLine="540"/>
        <w:jc w:val="both"/>
      </w:pPr>
      <w:r>
        <w:t>В рамках каждой номинации количество победителей Конкурса по отдельно взятому виду спорта не может быть более двух.</w:t>
      </w:r>
    </w:p>
    <w:p w:rsidR="008C4680" w:rsidRDefault="008C4680">
      <w:pPr>
        <w:pStyle w:val="ConsPlusNormal"/>
        <w:spacing w:before="220"/>
        <w:ind w:firstLine="540"/>
        <w:jc w:val="both"/>
      </w:pPr>
      <w:r>
        <w:t xml:space="preserve">В случае отсутствия кандидатов в одной из номинаций место переходит тому кандидату, у которого большее количество баллов из оставшихся кандидатов по иным номинациям. При этом начисление баллов за участие в спортивных соревнованиях в спортивных дисциплинах, не включенных в программу Олимпийских, </w:t>
      </w:r>
      <w:proofErr w:type="spellStart"/>
      <w:r>
        <w:t>Паралимпийских</w:t>
      </w:r>
      <w:proofErr w:type="spellEnd"/>
      <w:r>
        <w:t xml:space="preserve"> и </w:t>
      </w:r>
      <w:proofErr w:type="spellStart"/>
      <w:r>
        <w:t>Сурдлимпийских</w:t>
      </w:r>
      <w:proofErr w:type="spellEnd"/>
      <w:r>
        <w:t xml:space="preserve"> игр, производится с коэффициентом 0,5, за исключением </w:t>
      </w:r>
      <w:hyperlink w:anchor="P166">
        <w:r>
          <w:rPr>
            <w:color w:val="0000FF"/>
          </w:rPr>
          <w:t>пункта 4 таблицы</w:t>
        </w:r>
      </w:hyperlink>
      <w:r>
        <w:t>, указанной в пункте 3.8 Положения. Начисление баллов за участие в спортивных соревнованиях для спортсменов - участников командных игровых видов спорта (баскетбол, водное поло, волейбол, гандбол, регби, футбол, хоккей с шайбой, хоккей на траве) производится с коэффициентом 5.</w:t>
      </w:r>
    </w:p>
    <w:p w:rsidR="008C4680" w:rsidRDefault="008C4680">
      <w:pPr>
        <w:pStyle w:val="ConsPlusNormal"/>
        <w:jc w:val="both"/>
      </w:pPr>
      <w:r>
        <w:t xml:space="preserve">(п. 3.12 в ред. </w:t>
      </w:r>
      <w:hyperlink r:id="rId9">
        <w:r>
          <w:rPr>
            <w:color w:val="0000FF"/>
          </w:rPr>
          <w:t>Приказа</w:t>
        </w:r>
      </w:hyperlink>
      <w:r>
        <w:t xml:space="preserve"> комитета по физической культуре и спорту города Барнаула от 20.08.2024 N 77)</w:t>
      </w:r>
    </w:p>
    <w:p w:rsidR="008C4680" w:rsidRDefault="008C4680">
      <w:pPr>
        <w:pStyle w:val="ConsPlusNormal"/>
        <w:spacing w:before="220"/>
        <w:ind w:firstLine="540"/>
        <w:jc w:val="both"/>
      </w:pPr>
      <w:r>
        <w:t>3.13. Решение Комиссии оформляется протоколом в течение 2 рабочих дней со дня заседания Комиссии. Комитет готовит приказ об утверждении итогов Конкурса в течение 3 рабочих дней со дня заседания Комиссии.</w:t>
      </w:r>
    </w:p>
    <w:p w:rsidR="008C4680" w:rsidRDefault="008C4680">
      <w:pPr>
        <w:pStyle w:val="ConsPlusNormal"/>
        <w:spacing w:before="220"/>
        <w:ind w:firstLine="540"/>
        <w:jc w:val="both"/>
      </w:pPr>
      <w:r>
        <w:t>3.14. Приказ об утверждении итогов Конкурса размещается на официальном Интернет-сайте города не позднее 3 рабочих дней после его утверждения.</w:t>
      </w:r>
    </w:p>
    <w:p w:rsidR="008C4680" w:rsidRDefault="008C4680">
      <w:pPr>
        <w:pStyle w:val="ConsPlusNormal"/>
        <w:jc w:val="both"/>
      </w:pPr>
    </w:p>
    <w:p w:rsidR="008C4680" w:rsidRDefault="008C4680">
      <w:pPr>
        <w:pStyle w:val="ConsPlusTitle"/>
        <w:jc w:val="center"/>
        <w:outlineLvl w:val="1"/>
      </w:pPr>
      <w:r>
        <w:t>4. Награждение победителей</w:t>
      </w:r>
    </w:p>
    <w:p w:rsidR="008C4680" w:rsidRDefault="008C4680">
      <w:pPr>
        <w:pStyle w:val="ConsPlusNormal"/>
        <w:jc w:val="both"/>
      </w:pPr>
    </w:p>
    <w:p w:rsidR="008C4680" w:rsidRDefault="008C4680">
      <w:pPr>
        <w:pStyle w:val="ConsPlusNormal"/>
        <w:ind w:firstLine="540"/>
        <w:jc w:val="both"/>
      </w:pPr>
      <w:r>
        <w:t>4.1. Победители Конкурса награждаются денежными поощрениями в соответствии с выделенными бюджетными ассигнованиями в размере, установленном приказом Комитета на текущий финансовый год, принятым до размещения объявления о проведении Конкурса.</w:t>
      </w:r>
    </w:p>
    <w:p w:rsidR="008C4680" w:rsidRDefault="008C4680">
      <w:pPr>
        <w:pStyle w:val="ConsPlusNormal"/>
        <w:spacing w:before="220"/>
        <w:ind w:firstLine="540"/>
        <w:jc w:val="both"/>
      </w:pPr>
      <w:r>
        <w:t>4.2. Выплаты денежных поощрений производятся Комитетом путем перечисления денежных средств на расчетные счета победителей Конкурса в течение 30 календарных дней со дня принятия приказа об утверждении итогов Конкурса.</w:t>
      </w:r>
    </w:p>
    <w:p w:rsidR="008C4680" w:rsidRDefault="008C4680">
      <w:pPr>
        <w:pStyle w:val="ConsPlusNormal"/>
        <w:spacing w:before="220"/>
        <w:ind w:firstLine="540"/>
        <w:jc w:val="both"/>
      </w:pPr>
      <w:r>
        <w:t xml:space="preserve">4.3. Финансирование расходов на выплату денежных поощрений победителям Конкурса осуществляется за счет средств бюджета города в пределах ассигнований на текущий год в рамках муниципальной </w:t>
      </w:r>
      <w:hyperlink r:id="rId10">
        <w:r>
          <w:rPr>
            <w:color w:val="0000FF"/>
          </w:rPr>
          <w:t>Программы</w:t>
        </w:r>
      </w:hyperlink>
      <w:r>
        <w:t xml:space="preserve"> "Развитие физической культуры и спорта в городе Барнауле" и является расходным обязательством Комитета.</w:t>
      </w:r>
    </w:p>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right"/>
        <w:outlineLvl w:val="1"/>
      </w:pPr>
      <w:r>
        <w:t>Приложение 1</w:t>
      </w:r>
    </w:p>
    <w:p w:rsidR="008C4680" w:rsidRDefault="008C4680">
      <w:pPr>
        <w:pStyle w:val="ConsPlusNormal"/>
        <w:jc w:val="right"/>
      </w:pPr>
      <w:r>
        <w:t>к Положению</w:t>
      </w:r>
    </w:p>
    <w:p w:rsidR="008C4680" w:rsidRDefault="008C4680">
      <w:pPr>
        <w:pStyle w:val="ConsPlusNormal"/>
        <w:jc w:val="right"/>
      </w:pPr>
      <w:r>
        <w:t>о городском конкурсе</w:t>
      </w:r>
    </w:p>
    <w:p w:rsidR="008C4680" w:rsidRDefault="008C4680">
      <w:pPr>
        <w:pStyle w:val="ConsPlusNormal"/>
        <w:jc w:val="right"/>
      </w:pPr>
      <w:r>
        <w:t>"Лучший спортсмен года"</w:t>
      </w:r>
    </w:p>
    <w:p w:rsidR="008C4680" w:rsidRDefault="008C4680">
      <w:pPr>
        <w:pStyle w:val="ConsPlusNormal"/>
        <w:jc w:val="right"/>
      </w:pPr>
      <w:r>
        <w:t>среди спортсменов спортивных</w:t>
      </w:r>
    </w:p>
    <w:p w:rsidR="008C4680" w:rsidRDefault="008C4680">
      <w:pPr>
        <w:pStyle w:val="ConsPlusNormal"/>
        <w:jc w:val="right"/>
      </w:pPr>
      <w:r>
        <w:t>организаций, расположенных</w:t>
      </w:r>
    </w:p>
    <w:p w:rsidR="008C4680" w:rsidRDefault="008C4680">
      <w:pPr>
        <w:pStyle w:val="ConsPlusNormal"/>
        <w:jc w:val="right"/>
      </w:pPr>
      <w:r>
        <w:t>на территории города Барнаула</w:t>
      </w:r>
    </w:p>
    <w:p w:rsidR="008C4680" w:rsidRDefault="008C4680">
      <w:pPr>
        <w:pStyle w:val="ConsPlusNormal"/>
        <w:jc w:val="both"/>
      </w:pPr>
    </w:p>
    <w:p w:rsidR="008C4680" w:rsidRDefault="008C4680">
      <w:pPr>
        <w:pStyle w:val="ConsPlusNormal"/>
        <w:jc w:val="center"/>
      </w:pPr>
      <w:bookmarkStart w:id="8" w:name="P363"/>
      <w:bookmarkEnd w:id="8"/>
      <w:r>
        <w:t>ЗАЯВКА</w:t>
      </w:r>
    </w:p>
    <w:p w:rsidR="008C4680" w:rsidRDefault="008C4680">
      <w:pPr>
        <w:pStyle w:val="ConsPlusNormal"/>
        <w:jc w:val="center"/>
      </w:pPr>
      <w:r>
        <w:t>на участие в городском конкурсе "Лучший спортсмен года"</w:t>
      </w:r>
    </w:p>
    <w:p w:rsidR="008C4680" w:rsidRDefault="008C4680">
      <w:pPr>
        <w:pStyle w:val="ConsPlusNormal"/>
        <w:jc w:val="center"/>
      </w:pPr>
      <w:r>
        <w:t>среди спортсменов спортивных организаций, расположенных</w:t>
      </w:r>
    </w:p>
    <w:p w:rsidR="008C4680" w:rsidRDefault="008C4680">
      <w:pPr>
        <w:pStyle w:val="ConsPlusNormal"/>
        <w:jc w:val="center"/>
      </w:pPr>
      <w:r>
        <w:t>на территории города Барнаула</w:t>
      </w:r>
    </w:p>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8"/>
        <w:gridCol w:w="4519"/>
      </w:tblGrid>
      <w:tr w:rsidR="008C4680">
        <w:tc>
          <w:tcPr>
            <w:tcW w:w="4518" w:type="dxa"/>
          </w:tcPr>
          <w:p w:rsidR="008C4680" w:rsidRDefault="008C4680">
            <w:pPr>
              <w:pStyle w:val="ConsPlusNormal"/>
              <w:jc w:val="both"/>
            </w:pPr>
            <w:r>
              <w:t>Организация, которая направила ходатайство на Конкурс</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Ф.И.О. спортсмена</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Дата рождения</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Адрес фактического места проживания</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Приказ о зачислении спортсмена в организацию</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Вид спорта</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Звание или разряд по виду спорта</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Является ли членом сборной Алтайского края</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Является ли членом сборной России</w:t>
            </w:r>
          </w:p>
        </w:tc>
        <w:tc>
          <w:tcPr>
            <w:tcW w:w="4519" w:type="dxa"/>
          </w:tcPr>
          <w:p w:rsidR="008C4680" w:rsidRDefault="008C4680">
            <w:pPr>
              <w:pStyle w:val="ConsPlusNormal"/>
            </w:pPr>
          </w:p>
        </w:tc>
      </w:tr>
      <w:tr w:rsidR="008C4680">
        <w:tc>
          <w:tcPr>
            <w:tcW w:w="4518" w:type="dxa"/>
          </w:tcPr>
          <w:p w:rsidR="008C4680" w:rsidRDefault="008C4680">
            <w:pPr>
              <w:pStyle w:val="ConsPlusNormal"/>
              <w:jc w:val="both"/>
            </w:pPr>
            <w:r>
              <w:t>Наименования соревнований (с указанием N в ЕКП), в которых спортсмен принял участие и занятые призовые места, за спортивный год</w:t>
            </w:r>
          </w:p>
        </w:tc>
        <w:tc>
          <w:tcPr>
            <w:tcW w:w="4519" w:type="dxa"/>
          </w:tcPr>
          <w:p w:rsidR="008C4680" w:rsidRDefault="008C4680">
            <w:pPr>
              <w:pStyle w:val="ConsPlusNormal"/>
            </w:pPr>
          </w:p>
        </w:tc>
      </w:tr>
    </w:tbl>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98"/>
        <w:gridCol w:w="1518"/>
        <w:gridCol w:w="1518"/>
        <w:gridCol w:w="1520"/>
      </w:tblGrid>
      <w:tr w:rsidR="008C4680">
        <w:tc>
          <w:tcPr>
            <w:tcW w:w="9034" w:type="dxa"/>
            <w:gridSpan w:val="5"/>
          </w:tcPr>
          <w:p w:rsidR="008C4680" w:rsidRDefault="008C4680">
            <w:pPr>
              <w:pStyle w:val="ConsPlusNormal"/>
              <w:jc w:val="center"/>
            </w:pPr>
            <w:r>
              <w:t>Информация о результатах участия в соревнованиях за спортивный год</w:t>
            </w:r>
          </w:p>
        </w:tc>
      </w:tr>
      <w:tr w:rsidR="008C4680">
        <w:tc>
          <w:tcPr>
            <w:tcW w:w="680" w:type="dxa"/>
          </w:tcPr>
          <w:p w:rsidR="008C4680" w:rsidRDefault="008C4680">
            <w:pPr>
              <w:pStyle w:val="ConsPlusNormal"/>
              <w:jc w:val="center"/>
            </w:pPr>
            <w:r>
              <w:t>N п/п</w:t>
            </w:r>
          </w:p>
        </w:tc>
        <w:tc>
          <w:tcPr>
            <w:tcW w:w="3798" w:type="dxa"/>
          </w:tcPr>
          <w:p w:rsidR="008C4680" w:rsidRDefault="008C4680">
            <w:pPr>
              <w:pStyle w:val="ConsPlusNormal"/>
              <w:jc w:val="center"/>
            </w:pPr>
            <w:r>
              <w:t>Название соревнования</w:t>
            </w:r>
          </w:p>
        </w:tc>
        <w:tc>
          <w:tcPr>
            <w:tcW w:w="1518" w:type="dxa"/>
          </w:tcPr>
          <w:p w:rsidR="008C4680" w:rsidRDefault="008C4680">
            <w:pPr>
              <w:pStyle w:val="ConsPlusNormal"/>
              <w:jc w:val="center"/>
            </w:pPr>
            <w:r>
              <w:t>N ЕКП</w:t>
            </w:r>
          </w:p>
        </w:tc>
        <w:tc>
          <w:tcPr>
            <w:tcW w:w="1518" w:type="dxa"/>
          </w:tcPr>
          <w:p w:rsidR="008C4680" w:rsidRDefault="008C4680">
            <w:pPr>
              <w:pStyle w:val="ConsPlusNormal"/>
              <w:jc w:val="center"/>
            </w:pPr>
            <w:r>
              <w:t>Занятые места</w:t>
            </w:r>
          </w:p>
        </w:tc>
        <w:tc>
          <w:tcPr>
            <w:tcW w:w="1520" w:type="dxa"/>
          </w:tcPr>
          <w:p w:rsidR="008C4680" w:rsidRDefault="008C4680">
            <w:pPr>
              <w:pStyle w:val="ConsPlusNormal"/>
              <w:jc w:val="center"/>
            </w:pPr>
            <w:r>
              <w:t>Количество баллов</w:t>
            </w:r>
          </w:p>
        </w:tc>
      </w:tr>
      <w:tr w:rsidR="008C4680">
        <w:tc>
          <w:tcPr>
            <w:tcW w:w="680" w:type="dxa"/>
          </w:tcPr>
          <w:p w:rsidR="008C4680" w:rsidRDefault="008C4680">
            <w:pPr>
              <w:pStyle w:val="ConsPlusNormal"/>
            </w:pPr>
          </w:p>
        </w:tc>
        <w:tc>
          <w:tcPr>
            <w:tcW w:w="3798" w:type="dxa"/>
          </w:tcPr>
          <w:p w:rsidR="008C4680" w:rsidRDefault="008C4680">
            <w:pPr>
              <w:pStyle w:val="ConsPlusNormal"/>
            </w:pPr>
          </w:p>
        </w:tc>
        <w:tc>
          <w:tcPr>
            <w:tcW w:w="1518" w:type="dxa"/>
          </w:tcPr>
          <w:p w:rsidR="008C4680" w:rsidRDefault="008C4680">
            <w:pPr>
              <w:pStyle w:val="ConsPlusNormal"/>
            </w:pPr>
          </w:p>
        </w:tc>
        <w:tc>
          <w:tcPr>
            <w:tcW w:w="1518" w:type="dxa"/>
          </w:tcPr>
          <w:p w:rsidR="008C4680" w:rsidRDefault="008C4680">
            <w:pPr>
              <w:pStyle w:val="ConsPlusNormal"/>
            </w:pPr>
          </w:p>
        </w:tc>
        <w:tc>
          <w:tcPr>
            <w:tcW w:w="1520" w:type="dxa"/>
          </w:tcPr>
          <w:p w:rsidR="008C4680" w:rsidRDefault="008C4680">
            <w:pPr>
              <w:pStyle w:val="ConsPlusNormal"/>
            </w:pPr>
          </w:p>
        </w:tc>
      </w:tr>
    </w:tbl>
    <w:p w:rsidR="008C4680" w:rsidRDefault="008C46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2835"/>
        <w:gridCol w:w="2494"/>
      </w:tblGrid>
      <w:tr w:rsidR="008C4680">
        <w:tc>
          <w:tcPr>
            <w:tcW w:w="3685" w:type="dxa"/>
            <w:tcBorders>
              <w:top w:val="nil"/>
              <w:left w:val="nil"/>
              <w:bottom w:val="nil"/>
              <w:right w:val="nil"/>
            </w:tcBorders>
          </w:tcPr>
          <w:p w:rsidR="008C4680" w:rsidRDefault="008C4680">
            <w:pPr>
              <w:pStyle w:val="ConsPlusNormal"/>
              <w:jc w:val="both"/>
            </w:pPr>
            <w:r>
              <w:t>Руководитель организации</w:t>
            </w:r>
          </w:p>
        </w:tc>
        <w:tc>
          <w:tcPr>
            <w:tcW w:w="2835" w:type="dxa"/>
            <w:tcBorders>
              <w:top w:val="nil"/>
              <w:left w:val="nil"/>
              <w:bottom w:val="nil"/>
              <w:right w:val="nil"/>
            </w:tcBorders>
          </w:tcPr>
          <w:p w:rsidR="008C4680" w:rsidRDefault="008C4680">
            <w:pPr>
              <w:pStyle w:val="ConsPlusNormal"/>
            </w:pPr>
          </w:p>
        </w:tc>
        <w:tc>
          <w:tcPr>
            <w:tcW w:w="2494" w:type="dxa"/>
            <w:tcBorders>
              <w:top w:val="nil"/>
              <w:left w:val="nil"/>
              <w:bottom w:val="nil"/>
              <w:right w:val="nil"/>
            </w:tcBorders>
          </w:tcPr>
          <w:p w:rsidR="008C4680" w:rsidRDefault="008C4680">
            <w:pPr>
              <w:pStyle w:val="ConsPlusNormal"/>
              <w:jc w:val="right"/>
            </w:pPr>
            <w:r>
              <w:t>Ф.И.О.</w:t>
            </w:r>
          </w:p>
        </w:tc>
      </w:tr>
      <w:tr w:rsidR="008C4680">
        <w:tc>
          <w:tcPr>
            <w:tcW w:w="3685" w:type="dxa"/>
            <w:tcBorders>
              <w:top w:val="nil"/>
              <w:left w:val="nil"/>
              <w:bottom w:val="nil"/>
              <w:right w:val="nil"/>
            </w:tcBorders>
          </w:tcPr>
          <w:p w:rsidR="008C4680" w:rsidRDefault="008C4680">
            <w:pPr>
              <w:pStyle w:val="ConsPlusNormal"/>
            </w:pPr>
          </w:p>
        </w:tc>
        <w:tc>
          <w:tcPr>
            <w:tcW w:w="2835" w:type="dxa"/>
            <w:tcBorders>
              <w:top w:val="nil"/>
              <w:left w:val="nil"/>
              <w:bottom w:val="nil"/>
              <w:right w:val="nil"/>
            </w:tcBorders>
          </w:tcPr>
          <w:p w:rsidR="008C4680" w:rsidRDefault="008C4680">
            <w:pPr>
              <w:pStyle w:val="ConsPlusNormal"/>
              <w:jc w:val="center"/>
            </w:pPr>
            <w:r>
              <w:t>(подпись)</w:t>
            </w:r>
          </w:p>
        </w:tc>
        <w:tc>
          <w:tcPr>
            <w:tcW w:w="2494" w:type="dxa"/>
            <w:tcBorders>
              <w:top w:val="nil"/>
              <w:left w:val="nil"/>
              <w:bottom w:val="nil"/>
              <w:right w:val="nil"/>
            </w:tcBorders>
          </w:tcPr>
          <w:p w:rsidR="008C4680" w:rsidRDefault="008C4680">
            <w:pPr>
              <w:pStyle w:val="ConsPlusNormal"/>
            </w:pPr>
          </w:p>
        </w:tc>
      </w:tr>
      <w:tr w:rsidR="008C4680">
        <w:tc>
          <w:tcPr>
            <w:tcW w:w="3685" w:type="dxa"/>
            <w:tcBorders>
              <w:top w:val="nil"/>
              <w:left w:val="nil"/>
              <w:bottom w:val="nil"/>
              <w:right w:val="nil"/>
            </w:tcBorders>
          </w:tcPr>
          <w:p w:rsidR="008C4680" w:rsidRDefault="008C4680">
            <w:pPr>
              <w:pStyle w:val="ConsPlusNormal"/>
              <w:jc w:val="both"/>
            </w:pPr>
            <w:r>
              <w:t>М.П.</w:t>
            </w:r>
          </w:p>
        </w:tc>
        <w:tc>
          <w:tcPr>
            <w:tcW w:w="2835" w:type="dxa"/>
            <w:tcBorders>
              <w:top w:val="nil"/>
              <w:left w:val="nil"/>
              <w:bottom w:val="nil"/>
              <w:right w:val="nil"/>
            </w:tcBorders>
          </w:tcPr>
          <w:p w:rsidR="008C4680" w:rsidRDefault="008C4680">
            <w:pPr>
              <w:pStyle w:val="ConsPlusNormal"/>
            </w:pPr>
          </w:p>
        </w:tc>
        <w:tc>
          <w:tcPr>
            <w:tcW w:w="2494" w:type="dxa"/>
            <w:tcBorders>
              <w:top w:val="nil"/>
              <w:left w:val="nil"/>
              <w:bottom w:val="nil"/>
              <w:right w:val="nil"/>
            </w:tcBorders>
          </w:tcPr>
          <w:p w:rsidR="008C4680" w:rsidRDefault="008C4680">
            <w:pPr>
              <w:pStyle w:val="ConsPlusNormal"/>
            </w:pPr>
          </w:p>
        </w:tc>
      </w:tr>
    </w:tbl>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right"/>
        <w:outlineLvl w:val="1"/>
      </w:pPr>
      <w:r>
        <w:t>Приложение 2</w:t>
      </w:r>
    </w:p>
    <w:p w:rsidR="008C4680" w:rsidRDefault="008C4680">
      <w:pPr>
        <w:pStyle w:val="ConsPlusNormal"/>
        <w:jc w:val="right"/>
      </w:pPr>
      <w:r>
        <w:t>к Положению</w:t>
      </w:r>
    </w:p>
    <w:p w:rsidR="008C4680" w:rsidRDefault="008C4680">
      <w:pPr>
        <w:pStyle w:val="ConsPlusNormal"/>
        <w:jc w:val="right"/>
      </w:pPr>
      <w:r>
        <w:t>о городском конкурсе</w:t>
      </w:r>
    </w:p>
    <w:p w:rsidR="008C4680" w:rsidRDefault="008C4680">
      <w:pPr>
        <w:pStyle w:val="ConsPlusNormal"/>
        <w:jc w:val="right"/>
      </w:pPr>
      <w:r>
        <w:t>"Лучший спортсмен года"</w:t>
      </w:r>
    </w:p>
    <w:p w:rsidR="008C4680" w:rsidRDefault="008C4680">
      <w:pPr>
        <w:pStyle w:val="ConsPlusNormal"/>
        <w:jc w:val="right"/>
      </w:pPr>
      <w:r>
        <w:t>среди спортсменов спортивных</w:t>
      </w:r>
    </w:p>
    <w:p w:rsidR="008C4680" w:rsidRDefault="008C4680">
      <w:pPr>
        <w:pStyle w:val="ConsPlusNormal"/>
        <w:jc w:val="right"/>
      </w:pPr>
      <w:r>
        <w:t>организаций, расположенных</w:t>
      </w:r>
    </w:p>
    <w:p w:rsidR="008C4680" w:rsidRDefault="008C4680">
      <w:pPr>
        <w:pStyle w:val="ConsPlusNormal"/>
        <w:jc w:val="right"/>
      </w:pPr>
      <w:r>
        <w:t>на территории города Барнаула</w:t>
      </w:r>
    </w:p>
    <w:p w:rsidR="008C4680" w:rsidRDefault="008C4680">
      <w:pPr>
        <w:pStyle w:val="ConsPlusNormal"/>
        <w:jc w:val="both"/>
      </w:pPr>
    </w:p>
    <w:p w:rsidR="008C4680" w:rsidRDefault="008C4680">
      <w:pPr>
        <w:pStyle w:val="ConsPlusNonformat"/>
        <w:jc w:val="both"/>
      </w:pPr>
      <w:bookmarkStart w:id="9" w:name="P423"/>
      <w:bookmarkEnd w:id="9"/>
      <w:r>
        <w:t xml:space="preserve">                                 СОГЛАСИЕ</w:t>
      </w:r>
    </w:p>
    <w:p w:rsidR="008C4680" w:rsidRDefault="008C4680">
      <w:pPr>
        <w:pStyle w:val="ConsPlusNonformat"/>
        <w:jc w:val="both"/>
      </w:pPr>
      <w:r>
        <w:t xml:space="preserve">                     на обработку персональных данных</w:t>
      </w:r>
    </w:p>
    <w:p w:rsidR="008C4680" w:rsidRDefault="008C4680">
      <w:pPr>
        <w:pStyle w:val="ConsPlusNonformat"/>
        <w:jc w:val="both"/>
      </w:pPr>
    </w:p>
    <w:p w:rsidR="008C4680" w:rsidRDefault="008C4680">
      <w:pPr>
        <w:pStyle w:val="ConsPlusNonformat"/>
        <w:jc w:val="both"/>
      </w:pPr>
      <w:r>
        <w:t xml:space="preserve">    Я, ___________________________________________________________________,</w:t>
      </w:r>
    </w:p>
    <w:p w:rsidR="008C4680" w:rsidRDefault="008C4680">
      <w:pPr>
        <w:pStyle w:val="ConsPlusNonformat"/>
        <w:jc w:val="both"/>
      </w:pPr>
      <w:r>
        <w:t xml:space="preserve">            фамилия, имя, отчество (последнее - при наличии) субъекта</w:t>
      </w:r>
    </w:p>
    <w:p w:rsidR="008C4680" w:rsidRDefault="008C4680">
      <w:pPr>
        <w:pStyle w:val="ConsPlusNonformat"/>
        <w:jc w:val="both"/>
      </w:pPr>
      <w:r>
        <w:t xml:space="preserve">                   персональных данных или его представителя</w:t>
      </w:r>
    </w:p>
    <w:p w:rsidR="008C4680" w:rsidRDefault="008C4680">
      <w:pPr>
        <w:pStyle w:val="ConsPlusNonformat"/>
        <w:jc w:val="both"/>
      </w:pPr>
      <w:proofErr w:type="gramStart"/>
      <w:r>
        <w:t>проживающий</w:t>
      </w:r>
      <w:proofErr w:type="gramEnd"/>
      <w:r>
        <w:t>(</w:t>
      </w:r>
      <w:proofErr w:type="spellStart"/>
      <w:r>
        <w:t>ая</w:t>
      </w:r>
      <w:proofErr w:type="spellEnd"/>
      <w:r>
        <w:t>) по адресу: ________________________________________________</w:t>
      </w:r>
    </w:p>
    <w:p w:rsidR="008C4680" w:rsidRDefault="008C4680">
      <w:pPr>
        <w:pStyle w:val="ConsPlusNonformat"/>
        <w:jc w:val="both"/>
      </w:pPr>
      <w:r>
        <w:t xml:space="preserve">                                        адрес места жительства</w:t>
      </w:r>
    </w:p>
    <w:p w:rsidR="008C4680" w:rsidRDefault="008C4680">
      <w:pPr>
        <w:pStyle w:val="ConsPlusNonformat"/>
        <w:jc w:val="both"/>
      </w:pPr>
      <w:r>
        <w:t>__________________________________________________________________________,</w:t>
      </w:r>
    </w:p>
    <w:p w:rsidR="008C4680" w:rsidRDefault="008C4680">
      <w:pPr>
        <w:pStyle w:val="ConsPlusNonformat"/>
        <w:jc w:val="both"/>
      </w:pPr>
      <w:r>
        <w:t xml:space="preserve">            субъекта персональных данных или его представителя</w:t>
      </w:r>
    </w:p>
    <w:p w:rsidR="008C4680" w:rsidRDefault="008C4680">
      <w:pPr>
        <w:pStyle w:val="ConsPlusNonformat"/>
        <w:jc w:val="both"/>
      </w:pPr>
      <w:r>
        <w:t>основной документ, удостоверяющий личность ________________________________</w:t>
      </w:r>
    </w:p>
    <w:p w:rsidR="008C4680" w:rsidRDefault="008C4680">
      <w:pPr>
        <w:pStyle w:val="ConsPlusNonformat"/>
        <w:jc w:val="both"/>
      </w:pPr>
      <w:r>
        <w:t xml:space="preserve">                                               наименование и реквизиты</w:t>
      </w:r>
    </w:p>
    <w:p w:rsidR="008C4680" w:rsidRDefault="008C4680">
      <w:pPr>
        <w:pStyle w:val="ConsPlusNonformat"/>
        <w:jc w:val="both"/>
      </w:pPr>
      <w:r>
        <w:t>___________________________________________________________________________</w:t>
      </w:r>
    </w:p>
    <w:p w:rsidR="008C4680" w:rsidRDefault="008C4680">
      <w:pPr>
        <w:pStyle w:val="ConsPlusNonformat"/>
        <w:jc w:val="both"/>
      </w:pPr>
      <w:r>
        <w:t>основного документа, удостоверяющего личность субъекта персональных данных</w:t>
      </w:r>
    </w:p>
    <w:p w:rsidR="008C4680" w:rsidRDefault="008C4680">
      <w:pPr>
        <w:pStyle w:val="ConsPlusNonformat"/>
        <w:jc w:val="both"/>
      </w:pPr>
      <w:r>
        <w:t xml:space="preserve">                          или его представителя,</w:t>
      </w:r>
    </w:p>
    <w:p w:rsidR="008C4680" w:rsidRDefault="008C4680">
      <w:pPr>
        <w:pStyle w:val="ConsPlusNonformat"/>
        <w:jc w:val="both"/>
      </w:pPr>
      <w:r>
        <w:t>__________________________________________________________________________,</w:t>
      </w:r>
    </w:p>
    <w:p w:rsidR="008C4680" w:rsidRDefault="008C4680">
      <w:pPr>
        <w:pStyle w:val="ConsPlusNonformat"/>
        <w:jc w:val="both"/>
      </w:pPr>
      <w:r>
        <w:t xml:space="preserve">     сведения о дате выдачи указанного документа и выдавшем его органе</w:t>
      </w:r>
    </w:p>
    <w:p w:rsidR="008C4680" w:rsidRDefault="008C4680">
      <w:pPr>
        <w:pStyle w:val="ConsPlusNonformat"/>
        <w:jc w:val="both"/>
      </w:pPr>
      <w:proofErr w:type="gramStart"/>
      <w:r>
        <w:t>являющийся</w:t>
      </w:r>
      <w:proofErr w:type="gramEnd"/>
      <w:r>
        <w:t xml:space="preserve"> (сделать отметку в поле слева от выбранного варианта):</w:t>
      </w:r>
    </w:p>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8C4680">
        <w:tc>
          <w:tcPr>
            <w:tcW w:w="680" w:type="dxa"/>
          </w:tcPr>
          <w:p w:rsidR="008C4680" w:rsidRDefault="008C4680">
            <w:pPr>
              <w:pStyle w:val="ConsPlusNormal"/>
            </w:pPr>
          </w:p>
        </w:tc>
        <w:tc>
          <w:tcPr>
            <w:tcW w:w="8391" w:type="dxa"/>
          </w:tcPr>
          <w:p w:rsidR="008C4680" w:rsidRDefault="008C4680">
            <w:pPr>
              <w:pStyle w:val="ConsPlusNormal"/>
              <w:jc w:val="both"/>
            </w:pPr>
            <w:r>
              <w:t>субъектом персональных данных</w:t>
            </w:r>
          </w:p>
        </w:tc>
      </w:tr>
      <w:tr w:rsidR="008C4680">
        <w:tc>
          <w:tcPr>
            <w:tcW w:w="680" w:type="dxa"/>
          </w:tcPr>
          <w:p w:rsidR="008C4680" w:rsidRDefault="008C4680">
            <w:pPr>
              <w:pStyle w:val="ConsPlusNormal"/>
            </w:pPr>
          </w:p>
        </w:tc>
        <w:tc>
          <w:tcPr>
            <w:tcW w:w="8391" w:type="dxa"/>
          </w:tcPr>
          <w:p w:rsidR="008C4680" w:rsidRDefault="008C4680">
            <w:pPr>
              <w:pStyle w:val="ConsPlusNormal"/>
              <w:jc w:val="both"/>
            </w:pPr>
            <w:r>
              <w:t>представителем следующего субъекта персональных данных:</w:t>
            </w:r>
          </w:p>
          <w:p w:rsidR="008C4680" w:rsidRDefault="008C4680">
            <w:pPr>
              <w:pStyle w:val="ConsPlusNormal"/>
              <w:jc w:val="both"/>
            </w:pPr>
            <w:r>
              <w:t>___________________________________________________________________,</w:t>
            </w:r>
          </w:p>
          <w:p w:rsidR="008C4680" w:rsidRDefault="008C4680">
            <w:pPr>
              <w:pStyle w:val="ConsPlusNormal"/>
              <w:jc w:val="center"/>
            </w:pPr>
            <w:r>
              <w:t>фамилия, имя, отчество (последнее - при наличии) субъекта персональных данных</w:t>
            </w:r>
          </w:p>
          <w:p w:rsidR="008C4680" w:rsidRDefault="008C4680">
            <w:pPr>
              <w:pStyle w:val="ConsPlusNormal"/>
              <w:jc w:val="both"/>
            </w:pPr>
            <w:proofErr w:type="gramStart"/>
            <w:r>
              <w:t>проживающего</w:t>
            </w:r>
            <w:proofErr w:type="gramEnd"/>
            <w:r>
              <w:t>(ей) по адресу:</w:t>
            </w:r>
          </w:p>
          <w:p w:rsidR="008C4680" w:rsidRDefault="008C4680">
            <w:pPr>
              <w:pStyle w:val="ConsPlusNormal"/>
              <w:jc w:val="both"/>
            </w:pPr>
            <w:r>
              <w:t>___________________________________________________________________,</w:t>
            </w:r>
          </w:p>
          <w:p w:rsidR="008C4680" w:rsidRDefault="008C4680">
            <w:pPr>
              <w:pStyle w:val="ConsPlusNormal"/>
              <w:jc w:val="center"/>
            </w:pPr>
            <w:r>
              <w:t>адрес места жительства субъекта персональных данных</w:t>
            </w:r>
          </w:p>
          <w:p w:rsidR="008C4680" w:rsidRDefault="008C4680">
            <w:pPr>
              <w:pStyle w:val="ConsPlusNormal"/>
              <w:jc w:val="both"/>
            </w:pPr>
            <w:r>
              <w:t>основной документ, удостоверяющий личность</w:t>
            </w:r>
          </w:p>
          <w:p w:rsidR="008C4680" w:rsidRDefault="008C4680">
            <w:pPr>
              <w:pStyle w:val="ConsPlusNormal"/>
              <w:jc w:val="both"/>
            </w:pPr>
            <w:r>
              <w:t>___________________________________________________________________</w:t>
            </w:r>
          </w:p>
          <w:p w:rsidR="008C4680" w:rsidRDefault="008C4680">
            <w:pPr>
              <w:pStyle w:val="ConsPlusNormal"/>
              <w:jc w:val="center"/>
            </w:pPr>
            <w:r>
              <w:t>наименование и реквизиты</w:t>
            </w:r>
          </w:p>
          <w:p w:rsidR="008C4680" w:rsidRDefault="008C4680">
            <w:pPr>
              <w:pStyle w:val="ConsPlusNormal"/>
              <w:jc w:val="both"/>
            </w:pPr>
            <w:r>
              <w:t>___________________________________________________________________</w:t>
            </w:r>
          </w:p>
          <w:p w:rsidR="008C4680" w:rsidRDefault="008C4680">
            <w:pPr>
              <w:pStyle w:val="ConsPlusNormal"/>
              <w:jc w:val="center"/>
            </w:pPr>
            <w:r>
              <w:t>основного документа, удостоверяющего личность субъекта персональных данных,</w:t>
            </w:r>
          </w:p>
          <w:p w:rsidR="008C4680" w:rsidRDefault="008C4680">
            <w:pPr>
              <w:pStyle w:val="ConsPlusNormal"/>
              <w:jc w:val="both"/>
            </w:pPr>
            <w:r>
              <w:t>___________________________________________________________________,</w:t>
            </w:r>
          </w:p>
          <w:p w:rsidR="008C4680" w:rsidRDefault="008C4680">
            <w:pPr>
              <w:pStyle w:val="ConsPlusNormal"/>
              <w:jc w:val="center"/>
            </w:pPr>
            <w:r>
              <w:t>сведения о дате выдачи указанного документа и выдавшем его органе</w:t>
            </w:r>
          </w:p>
          <w:p w:rsidR="008C4680" w:rsidRDefault="008C4680">
            <w:pPr>
              <w:pStyle w:val="ConsPlusNormal"/>
              <w:jc w:val="both"/>
            </w:pPr>
            <w:proofErr w:type="gramStart"/>
            <w:r>
              <w:t>действующий</w:t>
            </w:r>
            <w:proofErr w:type="gramEnd"/>
            <w:r>
              <w:t>(</w:t>
            </w:r>
            <w:proofErr w:type="spellStart"/>
            <w:r>
              <w:t>ая</w:t>
            </w:r>
            <w:proofErr w:type="spellEnd"/>
            <w:r>
              <w:t>) на основании:</w:t>
            </w:r>
          </w:p>
          <w:p w:rsidR="008C4680" w:rsidRDefault="008C4680">
            <w:pPr>
              <w:pStyle w:val="ConsPlusNormal"/>
              <w:jc w:val="both"/>
            </w:pPr>
            <w:r>
              <w:t>___________________________________________________________________</w:t>
            </w:r>
          </w:p>
          <w:p w:rsidR="008C4680" w:rsidRDefault="008C4680">
            <w:pPr>
              <w:pStyle w:val="ConsPlusNormal"/>
              <w:jc w:val="center"/>
            </w:pPr>
            <w:r>
              <w:t>наименование и реквизиты документа, подтверждающего полномочия</w:t>
            </w:r>
          </w:p>
          <w:p w:rsidR="008C4680" w:rsidRDefault="008C4680">
            <w:pPr>
              <w:pStyle w:val="ConsPlusNormal"/>
              <w:jc w:val="both"/>
            </w:pPr>
            <w:r>
              <w:t>___________________________________________________________________</w:t>
            </w:r>
          </w:p>
          <w:p w:rsidR="008C4680" w:rsidRDefault="008C4680">
            <w:pPr>
              <w:pStyle w:val="ConsPlusNormal"/>
              <w:jc w:val="center"/>
            </w:pPr>
            <w:r>
              <w:t>представителя субъекта персональных данных</w:t>
            </w:r>
          </w:p>
        </w:tc>
      </w:tr>
    </w:tbl>
    <w:p w:rsidR="008C4680" w:rsidRDefault="008C4680">
      <w:pPr>
        <w:pStyle w:val="ConsPlusNormal"/>
        <w:jc w:val="both"/>
      </w:pPr>
    </w:p>
    <w:p w:rsidR="008C4680" w:rsidRDefault="008C4680">
      <w:pPr>
        <w:pStyle w:val="ConsPlusNonformat"/>
        <w:jc w:val="both"/>
      </w:pPr>
      <w:proofErr w:type="gramStart"/>
      <w:r>
        <w:t>настоящим</w:t>
      </w:r>
      <w:proofErr w:type="gramEnd"/>
      <w:r>
        <w:t xml:space="preserve">   подтверждаю   (сделать  отметку  в  поле  слева  от  выбранного</w:t>
      </w:r>
    </w:p>
    <w:p w:rsidR="008C4680" w:rsidRDefault="008C4680">
      <w:pPr>
        <w:pStyle w:val="ConsPlusNonformat"/>
        <w:jc w:val="both"/>
      </w:pPr>
      <w:r>
        <w:t>варианта):</w:t>
      </w:r>
    </w:p>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8C4680">
        <w:tc>
          <w:tcPr>
            <w:tcW w:w="680" w:type="dxa"/>
          </w:tcPr>
          <w:p w:rsidR="008C4680" w:rsidRDefault="008C4680">
            <w:pPr>
              <w:pStyle w:val="ConsPlusNormal"/>
            </w:pPr>
          </w:p>
        </w:tc>
        <w:tc>
          <w:tcPr>
            <w:tcW w:w="8391" w:type="dxa"/>
          </w:tcPr>
          <w:p w:rsidR="008C4680" w:rsidRDefault="008C4680">
            <w:pPr>
              <w:pStyle w:val="ConsPlusNormal"/>
              <w:jc w:val="both"/>
            </w:pPr>
            <w:r>
              <w:t>свое согласие (выбирает субъект персональных данных и представитель субъекта персональных данных)</w:t>
            </w:r>
          </w:p>
        </w:tc>
      </w:tr>
      <w:tr w:rsidR="008C4680">
        <w:tc>
          <w:tcPr>
            <w:tcW w:w="680" w:type="dxa"/>
          </w:tcPr>
          <w:p w:rsidR="008C4680" w:rsidRDefault="008C4680">
            <w:pPr>
              <w:pStyle w:val="ConsPlusNormal"/>
            </w:pPr>
          </w:p>
        </w:tc>
        <w:tc>
          <w:tcPr>
            <w:tcW w:w="8391" w:type="dxa"/>
          </w:tcPr>
          <w:p w:rsidR="008C4680" w:rsidRDefault="008C4680">
            <w:pPr>
              <w:pStyle w:val="ConsPlusNormal"/>
              <w:jc w:val="both"/>
            </w:pPr>
            <w:r>
              <w:t>согласие представляемого мною лица (выбирает представитель субъекта персональных данных при наличии соответствующих полномочий)</w:t>
            </w:r>
          </w:p>
        </w:tc>
      </w:tr>
    </w:tbl>
    <w:p w:rsidR="008C4680" w:rsidRDefault="008C4680">
      <w:pPr>
        <w:pStyle w:val="ConsPlusNormal"/>
        <w:jc w:val="both"/>
      </w:pPr>
    </w:p>
    <w:p w:rsidR="008C4680" w:rsidRDefault="008C4680">
      <w:pPr>
        <w:pStyle w:val="ConsPlusNonformat"/>
        <w:jc w:val="both"/>
      </w:pPr>
      <w:r>
        <w:t>комитету  по  физической  культуре  и  спорту  города Барнаула на обработку</w:t>
      </w:r>
    </w:p>
    <w:p w:rsidR="008C4680" w:rsidRDefault="008C4680">
      <w:pPr>
        <w:pStyle w:val="ConsPlusNonformat"/>
        <w:jc w:val="both"/>
      </w:pPr>
      <w:r>
        <w:t>(сделать отметку в поле слева от выбранного варианта):</w:t>
      </w:r>
    </w:p>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8C4680">
        <w:tc>
          <w:tcPr>
            <w:tcW w:w="680" w:type="dxa"/>
          </w:tcPr>
          <w:p w:rsidR="008C4680" w:rsidRDefault="008C4680">
            <w:pPr>
              <w:pStyle w:val="ConsPlusNormal"/>
            </w:pPr>
          </w:p>
        </w:tc>
        <w:tc>
          <w:tcPr>
            <w:tcW w:w="8391" w:type="dxa"/>
          </w:tcPr>
          <w:p w:rsidR="008C4680" w:rsidRDefault="008C4680">
            <w:pPr>
              <w:pStyle w:val="ConsPlusNormal"/>
              <w:jc w:val="both"/>
            </w:pPr>
            <w:r>
              <w:t>моих персональных данных (выбирает субъект персональных данных и представитель субъекта персональных данных)</w:t>
            </w:r>
          </w:p>
        </w:tc>
      </w:tr>
      <w:tr w:rsidR="008C4680">
        <w:tc>
          <w:tcPr>
            <w:tcW w:w="680" w:type="dxa"/>
          </w:tcPr>
          <w:p w:rsidR="008C4680" w:rsidRDefault="008C4680">
            <w:pPr>
              <w:pStyle w:val="ConsPlusNormal"/>
            </w:pPr>
          </w:p>
        </w:tc>
        <w:tc>
          <w:tcPr>
            <w:tcW w:w="8391" w:type="dxa"/>
          </w:tcPr>
          <w:p w:rsidR="008C4680" w:rsidRDefault="008C4680">
            <w:pPr>
              <w:pStyle w:val="ConsPlusNormal"/>
              <w:jc w:val="both"/>
            </w:pPr>
            <w:r>
              <w:t>персональных данных представляемого мною лица (выбирает представитель субъекта персональных данных при наличии соответствующих полномочий)</w:t>
            </w:r>
          </w:p>
        </w:tc>
      </w:tr>
    </w:tbl>
    <w:p w:rsidR="008C4680" w:rsidRDefault="008C4680">
      <w:pPr>
        <w:pStyle w:val="ConsPlusNormal"/>
        <w:jc w:val="both"/>
      </w:pPr>
    </w:p>
    <w:p w:rsidR="008C4680" w:rsidRDefault="008C4680">
      <w:pPr>
        <w:pStyle w:val="ConsPlusNonformat"/>
        <w:jc w:val="both"/>
      </w:pPr>
      <w:r>
        <w:t xml:space="preserve">в соответствии с требованиями Федерального </w:t>
      </w:r>
      <w:hyperlink r:id="rId11">
        <w:r>
          <w:rPr>
            <w:color w:val="0000FF"/>
          </w:rPr>
          <w:t>закона</w:t>
        </w:r>
      </w:hyperlink>
      <w:r>
        <w:t xml:space="preserve"> от 27.07.2006 N 152-ФЗ "О</w:t>
      </w:r>
    </w:p>
    <w:p w:rsidR="008C4680" w:rsidRDefault="008C4680">
      <w:pPr>
        <w:pStyle w:val="ConsPlusNonformat"/>
        <w:jc w:val="both"/>
      </w:pPr>
      <w:r>
        <w:t>персональных данных".</w:t>
      </w:r>
    </w:p>
    <w:p w:rsidR="008C4680" w:rsidRDefault="008C4680">
      <w:pPr>
        <w:pStyle w:val="ConsPlusNonformat"/>
        <w:jc w:val="both"/>
      </w:pPr>
    </w:p>
    <w:p w:rsidR="008C4680" w:rsidRDefault="008C4680">
      <w:pPr>
        <w:pStyle w:val="ConsPlusNonformat"/>
        <w:jc w:val="both"/>
      </w:pPr>
      <w:r>
        <w:t>Перечень персональных данных, на обработку которых дается согласие (сделать</w:t>
      </w:r>
    </w:p>
    <w:p w:rsidR="008C4680" w:rsidRDefault="008C4680">
      <w:pPr>
        <w:pStyle w:val="ConsPlusNonformat"/>
        <w:jc w:val="both"/>
      </w:pPr>
      <w:r>
        <w:t>отметку в поле слева от выбранного варианта):</w:t>
      </w:r>
    </w:p>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8C4680">
        <w:tc>
          <w:tcPr>
            <w:tcW w:w="680" w:type="dxa"/>
          </w:tcPr>
          <w:p w:rsidR="008C4680" w:rsidRDefault="008C4680">
            <w:pPr>
              <w:pStyle w:val="ConsPlusNormal"/>
            </w:pPr>
          </w:p>
        </w:tc>
        <w:tc>
          <w:tcPr>
            <w:tcW w:w="8391" w:type="dxa"/>
          </w:tcPr>
          <w:p w:rsidR="008C4680" w:rsidRDefault="008C4680">
            <w:pPr>
              <w:pStyle w:val="ConsPlusNormal"/>
              <w:jc w:val="both"/>
            </w:pPr>
            <w:r>
              <w:t>фамилия, имя, отчество (последнее - при наличии), место жительства, пол, возраст, дата и место рождения, личная подпись,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почтовый адрес для направления корреспонденции, телефон и иные персональные данные, содержащиеся в документах, предоставляемых в соответствии с Положением о городском конкурсе "Лучший спортсмен года" среди спортсменов спортивных организаций, расположенных на территории города Барнаула</w:t>
            </w:r>
          </w:p>
          <w:p w:rsidR="008C4680" w:rsidRDefault="008C4680">
            <w:pPr>
              <w:pStyle w:val="ConsPlusNormal"/>
              <w:jc w:val="both"/>
            </w:pPr>
            <w:r>
              <w:t>(выбирает субъект персональных данных и представитель субъекта персональных данных при наличии соответствующих полномочий)</w:t>
            </w:r>
          </w:p>
        </w:tc>
      </w:tr>
      <w:tr w:rsidR="008C4680">
        <w:tc>
          <w:tcPr>
            <w:tcW w:w="680" w:type="dxa"/>
          </w:tcPr>
          <w:p w:rsidR="008C4680" w:rsidRDefault="008C4680">
            <w:pPr>
              <w:pStyle w:val="ConsPlusNormal"/>
            </w:pPr>
          </w:p>
        </w:tc>
        <w:tc>
          <w:tcPr>
            <w:tcW w:w="8391" w:type="dxa"/>
          </w:tcPr>
          <w:p w:rsidR="008C4680" w:rsidRDefault="008C4680">
            <w:pPr>
              <w:pStyle w:val="ConsPlusNormal"/>
              <w:jc w:val="both"/>
            </w:pPr>
            <w:proofErr w:type="gramStart"/>
            <w:r>
              <w:t>фамилия</w:t>
            </w:r>
            <w:proofErr w:type="gramEnd"/>
            <w:r>
              <w:t>, имя, отчество (последнее - при наличии), место жительства, пол, возраст, дата и место рождения, личная подпись, наименование, реквизиты, дата выдачи основного документа, удостоверяющего личность представителя субъекта персональных данных, сведения о выдавшем основной документ органе, наименование и реквизиты документа, подтверждающего полномочия представителя субъекта персональных данных (выбирает представитель субъекта персональных данных)</w:t>
            </w:r>
          </w:p>
        </w:tc>
      </w:tr>
    </w:tbl>
    <w:p w:rsidR="008C4680" w:rsidRDefault="008C4680">
      <w:pPr>
        <w:pStyle w:val="ConsPlusNormal"/>
        <w:jc w:val="both"/>
      </w:pPr>
    </w:p>
    <w:p w:rsidR="008C4680" w:rsidRDefault="008C4680">
      <w:pPr>
        <w:pStyle w:val="ConsPlusNonformat"/>
        <w:jc w:val="both"/>
      </w:pPr>
      <w:r>
        <w:t xml:space="preserve">    Персональные  данные  передаются  в  целях участия в городском конкурсе</w:t>
      </w:r>
    </w:p>
    <w:p w:rsidR="008C4680" w:rsidRDefault="008C4680">
      <w:pPr>
        <w:pStyle w:val="ConsPlusNonformat"/>
        <w:jc w:val="both"/>
      </w:pPr>
      <w:r>
        <w:t>"Лучший   спортсмен   года"   среди   спортсменов  спортивных  организаций,</w:t>
      </w:r>
    </w:p>
    <w:p w:rsidR="008C4680" w:rsidRDefault="008C4680">
      <w:pPr>
        <w:pStyle w:val="ConsPlusNonformat"/>
        <w:jc w:val="both"/>
      </w:pPr>
      <w:proofErr w:type="gramStart"/>
      <w:r>
        <w:t>расположенных</w:t>
      </w:r>
      <w:proofErr w:type="gramEnd"/>
      <w:r>
        <w:t xml:space="preserve"> на территории города Барнаула,</w:t>
      </w:r>
    </w:p>
    <w:p w:rsidR="008C4680" w:rsidRDefault="008C4680">
      <w:pPr>
        <w:pStyle w:val="ConsPlusNonformat"/>
        <w:jc w:val="both"/>
      </w:pPr>
      <w:r>
        <w:t>__________________________________________________________________________.</w:t>
      </w:r>
    </w:p>
    <w:p w:rsidR="008C4680" w:rsidRDefault="008C4680">
      <w:pPr>
        <w:pStyle w:val="ConsPlusNonformat"/>
        <w:jc w:val="both"/>
      </w:pPr>
      <w:r>
        <w:t xml:space="preserve">    фамилия, имя, отчество участника конкурса (последнее - при наличии)</w:t>
      </w:r>
    </w:p>
    <w:p w:rsidR="008C4680" w:rsidRDefault="008C4680">
      <w:pPr>
        <w:pStyle w:val="ConsPlusNonformat"/>
        <w:jc w:val="both"/>
      </w:pPr>
    </w:p>
    <w:p w:rsidR="008C4680" w:rsidRDefault="008C4680">
      <w:pPr>
        <w:pStyle w:val="ConsPlusNonformat"/>
        <w:jc w:val="both"/>
      </w:pPr>
      <w:r>
        <w:t xml:space="preserve">    Персональные   данные   передаются   с   согласием   их   обработки   с</w:t>
      </w:r>
    </w:p>
    <w:p w:rsidR="008C4680" w:rsidRDefault="008C4680">
      <w:pPr>
        <w:pStyle w:val="ConsPlusNonformat"/>
        <w:jc w:val="both"/>
      </w:pPr>
      <w:r>
        <w:t>использованием  средств  автоматизации или без использования таких средств,</w:t>
      </w:r>
    </w:p>
    <w:p w:rsidR="008C4680" w:rsidRDefault="008C4680">
      <w:pPr>
        <w:pStyle w:val="ConsPlusNonformat"/>
        <w:jc w:val="both"/>
      </w:pPr>
      <w:r>
        <w:t>включая  сбор,  запись,  систематизацию,  накопление,  хранение,  уточнение</w:t>
      </w:r>
    </w:p>
    <w:p w:rsidR="008C4680" w:rsidRDefault="008C4680">
      <w:pPr>
        <w:pStyle w:val="ConsPlusNonformat"/>
        <w:jc w:val="both"/>
      </w:pPr>
      <w:r>
        <w:t>(обновление, изменение), извлечение, использование, предоставление, доступ,</w:t>
      </w:r>
    </w:p>
    <w:p w:rsidR="008C4680" w:rsidRDefault="008C4680">
      <w:pPr>
        <w:pStyle w:val="ConsPlusNonformat"/>
        <w:jc w:val="both"/>
      </w:pPr>
      <w:r>
        <w:t>обезличивание, блокирование, удаление, уничтожение персональных данных.</w:t>
      </w:r>
    </w:p>
    <w:p w:rsidR="008C4680" w:rsidRDefault="008C4680">
      <w:pPr>
        <w:pStyle w:val="ConsPlusNonformat"/>
        <w:jc w:val="both"/>
      </w:pPr>
      <w:r>
        <w:t xml:space="preserve">    Согласие  на  обработку  персональных  данных  действует неограниченное</w:t>
      </w:r>
    </w:p>
    <w:p w:rsidR="008C4680" w:rsidRDefault="008C4680">
      <w:pPr>
        <w:pStyle w:val="ConsPlusNonformat"/>
        <w:jc w:val="both"/>
      </w:pPr>
      <w:r>
        <w:t>время (бессрочно).</w:t>
      </w:r>
    </w:p>
    <w:p w:rsidR="008C4680" w:rsidRDefault="008C4680">
      <w:pPr>
        <w:pStyle w:val="ConsPlusNonformat"/>
        <w:jc w:val="both"/>
      </w:pPr>
      <w:r>
        <w:t xml:space="preserve">    Условием прекращения обработки персональных данных является поступление</w:t>
      </w:r>
    </w:p>
    <w:p w:rsidR="008C4680" w:rsidRDefault="008C4680">
      <w:pPr>
        <w:pStyle w:val="ConsPlusNonformat"/>
        <w:jc w:val="both"/>
      </w:pPr>
      <w:r>
        <w:t>в  комитет  по  физической  культуре  и  спорту города Барнаула письменного</w:t>
      </w:r>
    </w:p>
    <w:p w:rsidR="008C4680" w:rsidRDefault="008C4680">
      <w:pPr>
        <w:pStyle w:val="ConsPlusNonformat"/>
        <w:jc w:val="both"/>
      </w:pPr>
      <w:r>
        <w:t>заявления  о  прекращении  обработки  персональных  данных с указанием даты</w:t>
      </w:r>
    </w:p>
    <w:p w:rsidR="008C4680" w:rsidRDefault="008C4680">
      <w:pPr>
        <w:pStyle w:val="ConsPlusNonformat"/>
        <w:jc w:val="both"/>
      </w:pPr>
      <w:r>
        <w:t>прекращения действия согласия.</w:t>
      </w:r>
    </w:p>
    <w:p w:rsidR="008C4680" w:rsidRDefault="008C4680">
      <w:pPr>
        <w:pStyle w:val="ConsPlusNonformat"/>
        <w:jc w:val="both"/>
      </w:pPr>
      <w:r>
        <w:t xml:space="preserve">    Уведомлен(а</w:t>
      </w:r>
      <w:proofErr w:type="gramStart"/>
      <w:r>
        <w:t>),  что</w:t>
      </w:r>
      <w:proofErr w:type="gramEnd"/>
      <w:r>
        <w:t xml:space="preserve">  в  случае отзыва согласия на обработку персональных</w:t>
      </w:r>
    </w:p>
    <w:p w:rsidR="008C4680" w:rsidRDefault="008C4680">
      <w:pPr>
        <w:pStyle w:val="ConsPlusNonformat"/>
        <w:jc w:val="both"/>
      </w:pPr>
      <w:r>
        <w:t>данных  комитет  по физической культуре и спорту города Барнаула продолжает</w:t>
      </w:r>
    </w:p>
    <w:p w:rsidR="008C4680" w:rsidRDefault="008C4680">
      <w:pPr>
        <w:pStyle w:val="ConsPlusNonformat"/>
        <w:jc w:val="both"/>
      </w:pPr>
      <w:r>
        <w:t>обработку персональных данных субъектов персональных данных без их согласия</w:t>
      </w:r>
    </w:p>
    <w:p w:rsidR="008C4680" w:rsidRDefault="008C4680">
      <w:pPr>
        <w:pStyle w:val="ConsPlusNonformat"/>
        <w:jc w:val="both"/>
      </w:pPr>
      <w:r>
        <w:t xml:space="preserve">при наличии оснований, указанных в </w:t>
      </w:r>
      <w:hyperlink r:id="rId12">
        <w:r>
          <w:rPr>
            <w:color w:val="0000FF"/>
          </w:rPr>
          <w:t>пунктах 2</w:t>
        </w:r>
      </w:hyperlink>
      <w:r>
        <w:t xml:space="preserve"> - </w:t>
      </w:r>
      <w:hyperlink r:id="rId13">
        <w:r>
          <w:rPr>
            <w:color w:val="0000FF"/>
          </w:rPr>
          <w:t>11 части 1 статьи 6</w:t>
        </w:r>
      </w:hyperlink>
      <w:r>
        <w:t xml:space="preserve">, </w:t>
      </w:r>
      <w:hyperlink r:id="rId14">
        <w:r>
          <w:rPr>
            <w:color w:val="0000FF"/>
          </w:rPr>
          <w:t>части 2</w:t>
        </w:r>
      </w:hyperlink>
    </w:p>
    <w:p w:rsidR="008C4680" w:rsidRDefault="008C4680">
      <w:pPr>
        <w:pStyle w:val="ConsPlusNonformat"/>
        <w:jc w:val="both"/>
      </w:pPr>
      <w:r>
        <w:t xml:space="preserve">статьи  10, </w:t>
      </w:r>
      <w:hyperlink r:id="rId15">
        <w:r>
          <w:rPr>
            <w:color w:val="0000FF"/>
          </w:rPr>
          <w:t>части 2 статьи 11</w:t>
        </w:r>
      </w:hyperlink>
      <w:r>
        <w:t xml:space="preserve"> Федерального закона от 27.07.2006 N 152-ФЗ "О</w:t>
      </w:r>
    </w:p>
    <w:p w:rsidR="008C4680" w:rsidRDefault="008C4680">
      <w:pPr>
        <w:pStyle w:val="ConsPlusNonformat"/>
        <w:jc w:val="both"/>
      </w:pPr>
      <w:r>
        <w:t>персональных данных".</w:t>
      </w:r>
    </w:p>
    <w:p w:rsidR="008C4680" w:rsidRDefault="008C4680">
      <w:pPr>
        <w:pStyle w:val="ConsPlusNonformat"/>
        <w:jc w:val="both"/>
      </w:pPr>
      <w:r>
        <w:t xml:space="preserve">    </w:t>
      </w:r>
      <w:proofErr w:type="gramStart"/>
      <w:r>
        <w:t>Подтверждаю,  что</w:t>
      </w:r>
      <w:proofErr w:type="gramEnd"/>
      <w:r>
        <w:t xml:space="preserve">  ознакомлен(а)  с  Федеральным  </w:t>
      </w:r>
      <w:hyperlink r:id="rId16">
        <w:r>
          <w:rPr>
            <w:color w:val="0000FF"/>
          </w:rPr>
          <w:t>законом</w:t>
        </w:r>
      </w:hyperlink>
      <w:r>
        <w:t xml:space="preserve"> от 27.07.2006</w:t>
      </w:r>
    </w:p>
    <w:p w:rsidR="008C4680" w:rsidRDefault="008C4680">
      <w:pPr>
        <w:pStyle w:val="ConsPlusNonformat"/>
        <w:jc w:val="both"/>
      </w:pPr>
      <w:r>
        <w:t>N  152-ФЗ  "О  персональных  данных",  права и обязанности в области защиты</w:t>
      </w:r>
    </w:p>
    <w:p w:rsidR="008C4680" w:rsidRDefault="008C4680">
      <w:pPr>
        <w:pStyle w:val="ConsPlusNonformat"/>
        <w:jc w:val="both"/>
      </w:pPr>
      <w:proofErr w:type="gramStart"/>
      <w:r>
        <w:t>персональных</w:t>
      </w:r>
      <w:proofErr w:type="gramEnd"/>
      <w:r>
        <w:t xml:space="preserve">   данных   мне  известны  и  понятны,  согласие  на  обработку</w:t>
      </w:r>
    </w:p>
    <w:p w:rsidR="008C4680" w:rsidRDefault="008C4680">
      <w:pPr>
        <w:pStyle w:val="ConsPlusNonformat"/>
        <w:jc w:val="both"/>
      </w:pPr>
      <w:r>
        <w:t>персональных данных даю свободно.</w:t>
      </w:r>
    </w:p>
    <w:p w:rsidR="008C4680" w:rsidRDefault="008C46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340"/>
        <w:gridCol w:w="1984"/>
        <w:gridCol w:w="340"/>
        <w:gridCol w:w="2551"/>
      </w:tblGrid>
      <w:tr w:rsidR="008C4680">
        <w:tc>
          <w:tcPr>
            <w:tcW w:w="3855" w:type="dxa"/>
            <w:tcBorders>
              <w:top w:val="nil"/>
              <w:left w:val="nil"/>
              <w:bottom w:val="single" w:sz="4" w:space="0" w:color="auto"/>
              <w:right w:val="nil"/>
            </w:tcBorders>
          </w:tcPr>
          <w:p w:rsidR="008C4680" w:rsidRDefault="008C4680">
            <w:pPr>
              <w:pStyle w:val="ConsPlusNormal"/>
            </w:pPr>
          </w:p>
        </w:tc>
        <w:tc>
          <w:tcPr>
            <w:tcW w:w="340" w:type="dxa"/>
            <w:tcBorders>
              <w:top w:val="nil"/>
              <w:left w:val="nil"/>
              <w:bottom w:val="nil"/>
              <w:right w:val="nil"/>
            </w:tcBorders>
          </w:tcPr>
          <w:p w:rsidR="008C4680" w:rsidRDefault="008C4680">
            <w:pPr>
              <w:pStyle w:val="ConsPlusNormal"/>
            </w:pPr>
          </w:p>
        </w:tc>
        <w:tc>
          <w:tcPr>
            <w:tcW w:w="1984" w:type="dxa"/>
            <w:tcBorders>
              <w:top w:val="nil"/>
              <w:left w:val="nil"/>
              <w:bottom w:val="single" w:sz="4" w:space="0" w:color="auto"/>
              <w:right w:val="nil"/>
            </w:tcBorders>
          </w:tcPr>
          <w:p w:rsidR="008C4680" w:rsidRDefault="008C4680">
            <w:pPr>
              <w:pStyle w:val="ConsPlusNormal"/>
            </w:pPr>
          </w:p>
        </w:tc>
        <w:tc>
          <w:tcPr>
            <w:tcW w:w="340" w:type="dxa"/>
            <w:tcBorders>
              <w:top w:val="nil"/>
              <w:left w:val="nil"/>
              <w:bottom w:val="nil"/>
              <w:right w:val="nil"/>
            </w:tcBorders>
          </w:tcPr>
          <w:p w:rsidR="008C4680" w:rsidRDefault="008C4680">
            <w:pPr>
              <w:pStyle w:val="ConsPlusNormal"/>
            </w:pPr>
          </w:p>
        </w:tc>
        <w:tc>
          <w:tcPr>
            <w:tcW w:w="2551" w:type="dxa"/>
            <w:tcBorders>
              <w:top w:val="nil"/>
              <w:left w:val="nil"/>
              <w:bottom w:val="nil"/>
              <w:right w:val="nil"/>
            </w:tcBorders>
          </w:tcPr>
          <w:p w:rsidR="008C4680" w:rsidRDefault="008C4680">
            <w:pPr>
              <w:pStyle w:val="ConsPlusNormal"/>
              <w:jc w:val="center"/>
            </w:pPr>
            <w:r>
              <w:t>"__" __________ 20__ г.</w:t>
            </w:r>
          </w:p>
        </w:tc>
      </w:tr>
      <w:tr w:rsidR="008C4680">
        <w:tc>
          <w:tcPr>
            <w:tcW w:w="3855" w:type="dxa"/>
            <w:tcBorders>
              <w:top w:val="single" w:sz="4" w:space="0" w:color="auto"/>
              <w:left w:val="nil"/>
              <w:bottom w:val="nil"/>
              <w:right w:val="nil"/>
            </w:tcBorders>
          </w:tcPr>
          <w:p w:rsidR="008C4680" w:rsidRDefault="008C4680">
            <w:pPr>
              <w:pStyle w:val="ConsPlusNormal"/>
              <w:jc w:val="center"/>
            </w:pPr>
            <w:r>
              <w:t>фамилия и инициалы имени, отчества (последнее - при наличии) субъекта персональных данных или представителя субъекта персональных данных</w:t>
            </w:r>
          </w:p>
        </w:tc>
        <w:tc>
          <w:tcPr>
            <w:tcW w:w="340" w:type="dxa"/>
            <w:tcBorders>
              <w:top w:val="nil"/>
              <w:left w:val="nil"/>
              <w:bottom w:val="nil"/>
              <w:right w:val="nil"/>
            </w:tcBorders>
          </w:tcPr>
          <w:p w:rsidR="008C4680" w:rsidRDefault="008C4680">
            <w:pPr>
              <w:pStyle w:val="ConsPlusNormal"/>
            </w:pPr>
          </w:p>
        </w:tc>
        <w:tc>
          <w:tcPr>
            <w:tcW w:w="1984" w:type="dxa"/>
            <w:tcBorders>
              <w:top w:val="single" w:sz="4" w:space="0" w:color="auto"/>
              <w:left w:val="nil"/>
              <w:bottom w:val="nil"/>
              <w:right w:val="nil"/>
            </w:tcBorders>
          </w:tcPr>
          <w:p w:rsidR="008C4680" w:rsidRDefault="008C4680">
            <w:pPr>
              <w:pStyle w:val="ConsPlusNormal"/>
              <w:jc w:val="center"/>
            </w:pPr>
            <w:r>
              <w:t>подпись</w:t>
            </w:r>
          </w:p>
        </w:tc>
        <w:tc>
          <w:tcPr>
            <w:tcW w:w="340" w:type="dxa"/>
            <w:tcBorders>
              <w:top w:val="nil"/>
              <w:left w:val="nil"/>
              <w:bottom w:val="nil"/>
              <w:right w:val="nil"/>
            </w:tcBorders>
          </w:tcPr>
          <w:p w:rsidR="008C4680" w:rsidRDefault="008C4680">
            <w:pPr>
              <w:pStyle w:val="ConsPlusNormal"/>
            </w:pPr>
          </w:p>
        </w:tc>
        <w:tc>
          <w:tcPr>
            <w:tcW w:w="2551" w:type="dxa"/>
            <w:tcBorders>
              <w:top w:val="nil"/>
              <w:left w:val="nil"/>
              <w:bottom w:val="nil"/>
              <w:right w:val="nil"/>
            </w:tcBorders>
          </w:tcPr>
          <w:p w:rsidR="008C4680" w:rsidRDefault="008C4680">
            <w:pPr>
              <w:pStyle w:val="ConsPlusNormal"/>
              <w:jc w:val="center"/>
            </w:pPr>
            <w:r>
              <w:t>дата подписания</w:t>
            </w:r>
          </w:p>
        </w:tc>
      </w:tr>
    </w:tbl>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both"/>
      </w:pPr>
    </w:p>
    <w:p w:rsidR="008C4680" w:rsidRDefault="008C4680">
      <w:pPr>
        <w:pStyle w:val="ConsPlusNormal"/>
        <w:jc w:val="right"/>
        <w:outlineLvl w:val="1"/>
      </w:pPr>
      <w:r>
        <w:t>Приложение 3</w:t>
      </w:r>
    </w:p>
    <w:p w:rsidR="008C4680" w:rsidRDefault="008C4680">
      <w:pPr>
        <w:pStyle w:val="ConsPlusNormal"/>
        <w:jc w:val="right"/>
      </w:pPr>
      <w:r>
        <w:t>к Положению</w:t>
      </w:r>
    </w:p>
    <w:p w:rsidR="008C4680" w:rsidRDefault="008C4680">
      <w:pPr>
        <w:pStyle w:val="ConsPlusNormal"/>
        <w:jc w:val="right"/>
      </w:pPr>
      <w:r>
        <w:t>о городском конкурсе</w:t>
      </w:r>
    </w:p>
    <w:p w:rsidR="008C4680" w:rsidRDefault="008C4680">
      <w:pPr>
        <w:pStyle w:val="ConsPlusNormal"/>
        <w:jc w:val="right"/>
      </w:pPr>
      <w:r>
        <w:t>"Лучший спортсмен года"</w:t>
      </w:r>
    </w:p>
    <w:p w:rsidR="008C4680" w:rsidRDefault="008C4680">
      <w:pPr>
        <w:pStyle w:val="ConsPlusNormal"/>
        <w:jc w:val="right"/>
      </w:pPr>
      <w:r>
        <w:t>среди спортсменов спортивных</w:t>
      </w:r>
    </w:p>
    <w:p w:rsidR="008C4680" w:rsidRDefault="008C4680">
      <w:pPr>
        <w:pStyle w:val="ConsPlusNormal"/>
        <w:jc w:val="right"/>
      </w:pPr>
      <w:r>
        <w:t>организаций, расположенных</w:t>
      </w:r>
    </w:p>
    <w:p w:rsidR="008C4680" w:rsidRDefault="008C4680">
      <w:pPr>
        <w:pStyle w:val="ConsPlusNormal"/>
        <w:jc w:val="right"/>
      </w:pPr>
      <w:r>
        <w:t>на территории города Барнаула</w:t>
      </w:r>
    </w:p>
    <w:p w:rsidR="008C4680" w:rsidRDefault="008C4680">
      <w:pPr>
        <w:pStyle w:val="ConsPlusNormal"/>
        <w:jc w:val="both"/>
      </w:pPr>
    </w:p>
    <w:p w:rsidR="008C4680" w:rsidRDefault="008C4680">
      <w:pPr>
        <w:pStyle w:val="ConsPlusNonformat"/>
        <w:jc w:val="both"/>
      </w:pPr>
      <w:bookmarkStart w:id="10" w:name="P543"/>
      <w:bookmarkEnd w:id="10"/>
      <w:r>
        <w:t xml:space="preserve">                                 СОГЛАСИЕ</w:t>
      </w:r>
    </w:p>
    <w:p w:rsidR="008C4680" w:rsidRDefault="008C4680">
      <w:pPr>
        <w:pStyle w:val="ConsPlusNonformat"/>
        <w:jc w:val="both"/>
      </w:pPr>
      <w:r>
        <w:t xml:space="preserve">          на обработку персональных данных, разрешенных субъектом</w:t>
      </w:r>
    </w:p>
    <w:p w:rsidR="008C4680" w:rsidRDefault="008C4680">
      <w:pPr>
        <w:pStyle w:val="ConsPlusNonformat"/>
        <w:jc w:val="both"/>
      </w:pPr>
      <w:r>
        <w:t xml:space="preserve">                  персональных данных для распространения</w:t>
      </w:r>
    </w:p>
    <w:p w:rsidR="008C4680" w:rsidRDefault="008C4680">
      <w:pPr>
        <w:pStyle w:val="ConsPlusNonformat"/>
        <w:jc w:val="both"/>
      </w:pPr>
    </w:p>
    <w:p w:rsidR="008C4680" w:rsidRDefault="008C4680">
      <w:pPr>
        <w:pStyle w:val="ConsPlusNonformat"/>
        <w:jc w:val="both"/>
      </w:pPr>
      <w:r>
        <w:t xml:space="preserve">    В  соответствии  со  </w:t>
      </w:r>
      <w:hyperlink r:id="rId17">
        <w:r>
          <w:rPr>
            <w:color w:val="0000FF"/>
          </w:rPr>
          <w:t>статьей  10.1</w:t>
        </w:r>
      </w:hyperlink>
      <w:r>
        <w:t xml:space="preserve">  Федерального  закона  от 27.07.2006</w:t>
      </w:r>
    </w:p>
    <w:p w:rsidR="008C4680" w:rsidRDefault="008C4680">
      <w:pPr>
        <w:pStyle w:val="ConsPlusNonformat"/>
        <w:jc w:val="both"/>
      </w:pPr>
      <w:r>
        <w:t>N 152-ФЗ "О персональных данных"</w:t>
      </w:r>
    </w:p>
    <w:p w:rsidR="008C4680" w:rsidRDefault="008C4680">
      <w:pPr>
        <w:pStyle w:val="ConsPlusNonformat"/>
        <w:jc w:val="both"/>
      </w:pPr>
      <w:r>
        <w:t>я, _______________________________________________________________________,</w:t>
      </w:r>
    </w:p>
    <w:p w:rsidR="008C4680" w:rsidRDefault="008C4680">
      <w:pPr>
        <w:pStyle w:val="ConsPlusNonformat"/>
        <w:jc w:val="both"/>
      </w:pPr>
      <w:r>
        <w:t xml:space="preserve">        (</w:t>
      </w:r>
      <w:proofErr w:type="gramStart"/>
      <w:r>
        <w:t>фамилия</w:t>
      </w:r>
      <w:proofErr w:type="gramEnd"/>
      <w:r>
        <w:t>, имя, отчество (последнее - при наличии) полностью,</w:t>
      </w:r>
    </w:p>
    <w:p w:rsidR="008C4680" w:rsidRDefault="008C4680">
      <w:pPr>
        <w:pStyle w:val="ConsPlusNonformat"/>
        <w:jc w:val="both"/>
      </w:pPr>
      <w:r>
        <w:t xml:space="preserve">                               дата рождения)</w:t>
      </w:r>
    </w:p>
    <w:p w:rsidR="008C4680" w:rsidRDefault="008C4680">
      <w:pPr>
        <w:pStyle w:val="ConsPlusNonformat"/>
        <w:jc w:val="both"/>
      </w:pPr>
      <w:proofErr w:type="gramStart"/>
      <w:r>
        <w:t>контактная</w:t>
      </w:r>
      <w:proofErr w:type="gramEnd"/>
      <w:r>
        <w:t xml:space="preserve"> информация (номер телефона, адрес электронной почты или почтовый</w:t>
      </w:r>
    </w:p>
    <w:p w:rsidR="008C4680" w:rsidRDefault="008C4680">
      <w:pPr>
        <w:pStyle w:val="ConsPlusNonformat"/>
        <w:jc w:val="both"/>
      </w:pPr>
      <w:r>
        <w:t>адрес) ____________________________________________________________________</w:t>
      </w:r>
    </w:p>
    <w:p w:rsidR="008C4680" w:rsidRDefault="008C4680">
      <w:pPr>
        <w:pStyle w:val="ConsPlusNonformat"/>
        <w:jc w:val="both"/>
      </w:pPr>
      <w:r>
        <w:t>___________________________________________________________________________</w:t>
      </w:r>
    </w:p>
    <w:p w:rsidR="008C4680" w:rsidRDefault="008C4680">
      <w:pPr>
        <w:pStyle w:val="ConsPlusNonformat"/>
        <w:jc w:val="both"/>
      </w:pPr>
      <w:r>
        <w:t>__________________________________________________________________________,</w:t>
      </w:r>
    </w:p>
    <w:p w:rsidR="008C4680" w:rsidRDefault="008C4680">
      <w:pPr>
        <w:pStyle w:val="ConsPlusNonformat"/>
        <w:jc w:val="both"/>
      </w:pPr>
      <w:proofErr w:type="gramStart"/>
      <w:r>
        <w:t>в  целях</w:t>
      </w:r>
      <w:proofErr w:type="gramEnd"/>
      <w:r>
        <w:t xml:space="preserve">  участия  в  городском  конкурсе  "Лучший  спортсмен  года"  среди</w:t>
      </w:r>
    </w:p>
    <w:p w:rsidR="008C4680" w:rsidRDefault="008C4680">
      <w:pPr>
        <w:pStyle w:val="ConsPlusNonformat"/>
        <w:jc w:val="both"/>
      </w:pPr>
      <w:r>
        <w:t>спортсменов  спортивных  организаций,  расположенных  на  территории города</w:t>
      </w:r>
    </w:p>
    <w:p w:rsidR="008C4680" w:rsidRDefault="008C4680">
      <w:pPr>
        <w:pStyle w:val="ConsPlusNonformat"/>
        <w:jc w:val="both"/>
      </w:pPr>
      <w:proofErr w:type="gramStart"/>
      <w:r>
        <w:t>Барнаула,  даю</w:t>
      </w:r>
      <w:proofErr w:type="gramEnd"/>
      <w:r>
        <w:t xml:space="preserve">  согласие  администрации  города  Барнаула (ИНН: 2225066269,</w:t>
      </w:r>
    </w:p>
    <w:p w:rsidR="008C4680" w:rsidRDefault="008C4680">
      <w:pPr>
        <w:pStyle w:val="ConsPlusNonformat"/>
        <w:jc w:val="both"/>
      </w:pPr>
      <w:proofErr w:type="gramStart"/>
      <w:r>
        <w:t>ОГРН:  1042202280251</w:t>
      </w:r>
      <w:proofErr w:type="gramEnd"/>
      <w:r>
        <w:t xml:space="preserve">,  расположенной  по  адресу: 656049, г. Барнаул, </w:t>
      </w:r>
      <w:proofErr w:type="spellStart"/>
      <w:r>
        <w:t>пр-кт</w:t>
      </w:r>
      <w:proofErr w:type="spellEnd"/>
    </w:p>
    <w:p w:rsidR="008C4680" w:rsidRDefault="008C4680">
      <w:pPr>
        <w:pStyle w:val="ConsPlusNonformat"/>
        <w:jc w:val="both"/>
      </w:pPr>
      <w:r>
        <w:t>Ленина, 18), комитету по физической культуре и спорту города Барнаула (ИНН:</w:t>
      </w:r>
    </w:p>
    <w:p w:rsidR="008C4680" w:rsidRDefault="008C4680">
      <w:pPr>
        <w:pStyle w:val="ConsPlusNonformat"/>
        <w:jc w:val="both"/>
      </w:pPr>
      <w:r>
        <w:t>2221001920, ОГРН: 27.11.2002, расположенному по адресу: 656043, г. Барнаул,</w:t>
      </w:r>
    </w:p>
    <w:p w:rsidR="008C4680" w:rsidRDefault="008C4680">
      <w:pPr>
        <w:pStyle w:val="ConsPlusNonformat"/>
        <w:jc w:val="both"/>
      </w:pPr>
      <w:r>
        <w:t>ул.  Гоголя,  48)  (далее  -  оператор)  на  обработку  для распространения</w:t>
      </w:r>
    </w:p>
    <w:p w:rsidR="008C4680" w:rsidRDefault="008C4680">
      <w:pPr>
        <w:pStyle w:val="ConsPlusNonformat"/>
        <w:jc w:val="both"/>
      </w:pPr>
      <w:r>
        <w:t>персональных   данных.  Сведения  об  информационном  ресурсе,  посредством</w:t>
      </w:r>
    </w:p>
    <w:p w:rsidR="008C4680" w:rsidRDefault="008C4680">
      <w:pPr>
        <w:pStyle w:val="ConsPlusNonformat"/>
        <w:jc w:val="both"/>
      </w:pPr>
      <w:r>
        <w:t>которого  будут осуществляться предоставление доступа неограниченному кругу</w:t>
      </w:r>
    </w:p>
    <w:p w:rsidR="008C4680" w:rsidRDefault="008C4680">
      <w:pPr>
        <w:pStyle w:val="ConsPlusNonformat"/>
        <w:jc w:val="both"/>
      </w:pPr>
      <w:r>
        <w:t>лиц  и  иные  действия  с  персональными данными: официальный Интернет-сайт</w:t>
      </w:r>
    </w:p>
    <w:p w:rsidR="008C4680" w:rsidRDefault="008C4680">
      <w:pPr>
        <w:pStyle w:val="ConsPlusNonformat"/>
        <w:jc w:val="both"/>
      </w:pPr>
      <w:r>
        <w:t xml:space="preserve">города Барнаула - </w:t>
      </w:r>
      <w:hyperlink r:id="rId18">
        <w:r>
          <w:rPr>
            <w:color w:val="0000FF"/>
          </w:rPr>
          <w:t>https://barnaul.org</w:t>
        </w:r>
      </w:hyperlink>
      <w:r>
        <w:t>.</w:t>
      </w:r>
    </w:p>
    <w:p w:rsidR="008C4680" w:rsidRDefault="008C4680">
      <w:pPr>
        <w:pStyle w:val="ConsPlusNonformat"/>
        <w:jc w:val="both"/>
      </w:pPr>
      <w:r>
        <w:t xml:space="preserve">    Категории   и  перечень  персональных  данных,  на  обработку  в  форме</w:t>
      </w:r>
    </w:p>
    <w:p w:rsidR="008C4680" w:rsidRDefault="008C4680">
      <w:pPr>
        <w:pStyle w:val="ConsPlusNonformat"/>
        <w:jc w:val="both"/>
      </w:pPr>
      <w:proofErr w:type="gramStart"/>
      <w:r>
        <w:t>распространения  которых</w:t>
      </w:r>
      <w:proofErr w:type="gramEnd"/>
      <w:r>
        <w:t xml:space="preserve"> я даю согласие: персональные данные: фамилия, имя,</w:t>
      </w:r>
    </w:p>
    <w:p w:rsidR="008C4680" w:rsidRDefault="008C4680">
      <w:pPr>
        <w:pStyle w:val="ConsPlusNonformat"/>
        <w:jc w:val="both"/>
      </w:pPr>
      <w:r>
        <w:t>отчество  (последнее  -  при  наличии),  дата  рождения,  место жительства,</w:t>
      </w:r>
    </w:p>
    <w:p w:rsidR="008C4680" w:rsidRDefault="008C4680">
      <w:pPr>
        <w:pStyle w:val="ConsPlusNonformat"/>
        <w:jc w:val="both"/>
      </w:pPr>
      <w:r>
        <w:t>сведения   об   образовании,  профессии  (специальности),  трудовом  стаже,</w:t>
      </w:r>
    </w:p>
    <w:p w:rsidR="008C4680" w:rsidRDefault="008C4680">
      <w:pPr>
        <w:pStyle w:val="ConsPlusNonformat"/>
        <w:jc w:val="both"/>
      </w:pPr>
      <w:r>
        <w:t>должности, месте работы, спортивных достижениях;</w:t>
      </w:r>
    </w:p>
    <w:p w:rsidR="008C4680" w:rsidRDefault="008C4680">
      <w:pPr>
        <w:pStyle w:val="ConsPlusNonformat"/>
        <w:jc w:val="both"/>
      </w:pPr>
      <w:r>
        <w:t xml:space="preserve">    биометрические персональные данные: фото- и видеоизображение.</w:t>
      </w:r>
    </w:p>
    <w:p w:rsidR="008C4680" w:rsidRDefault="008C4680">
      <w:pPr>
        <w:pStyle w:val="ConsPlusNonformat"/>
        <w:jc w:val="both"/>
      </w:pPr>
      <w:r>
        <w:t xml:space="preserve">    Условия  и  запреты  на  обработку  вышеуказанных  персональных  данных</w:t>
      </w:r>
    </w:p>
    <w:p w:rsidR="008C4680" w:rsidRDefault="008C4680">
      <w:pPr>
        <w:pStyle w:val="ConsPlusNonformat"/>
        <w:jc w:val="both"/>
      </w:pPr>
      <w:r>
        <w:t>(нужное отметить):</w:t>
      </w:r>
    </w:p>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8C4680">
        <w:tc>
          <w:tcPr>
            <w:tcW w:w="680" w:type="dxa"/>
          </w:tcPr>
          <w:p w:rsidR="008C4680" w:rsidRDefault="008C4680">
            <w:pPr>
              <w:pStyle w:val="ConsPlusNormal"/>
            </w:pPr>
          </w:p>
        </w:tc>
        <w:tc>
          <w:tcPr>
            <w:tcW w:w="8391" w:type="dxa"/>
          </w:tcPr>
          <w:p w:rsidR="008C4680" w:rsidRDefault="008C4680">
            <w:pPr>
              <w:pStyle w:val="ConsPlusNormal"/>
              <w:jc w:val="both"/>
            </w:pPr>
            <w:r>
              <w:t>не устанавливаю</w:t>
            </w:r>
          </w:p>
        </w:tc>
      </w:tr>
      <w:tr w:rsidR="008C4680">
        <w:tc>
          <w:tcPr>
            <w:tcW w:w="680" w:type="dxa"/>
          </w:tcPr>
          <w:p w:rsidR="008C4680" w:rsidRDefault="008C4680">
            <w:pPr>
              <w:pStyle w:val="ConsPlusNormal"/>
            </w:pPr>
          </w:p>
        </w:tc>
        <w:tc>
          <w:tcPr>
            <w:tcW w:w="8391" w:type="dxa"/>
          </w:tcPr>
          <w:p w:rsidR="008C4680" w:rsidRDefault="008C4680">
            <w:pPr>
              <w:pStyle w:val="ConsPlusNormal"/>
              <w:jc w:val="both"/>
            </w:pPr>
            <w:proofErr w:type="gramStart"/>
            <w:r>
              <w:t>устанавливаю</w:t>
            </w:r>
            <w:proofErr w:type="gramEnd"/>
            <w:r>
              <w:t xml:space="preserve"> следующие условия и запреты на обработку определенных персональных данных (кроме получения доступа):</w:t>
            </w:r>
          </w:p>
          <w:p w:rsidR="008C4680" w:rsidRDefault="008C4680">
            <w:pPr>
              <w:pStyle w:val="ConsPlusNormal"/>
              <w:jc w:val="both"/>
            </w:pPr>
            <w:r>
              <w:t>___________________________________________________________________</w:t>
            </w:r>
          </w:p>
          <w:p w:rsidR="008C4680" w:rsidRDefault="008C4680">
            <w:pPr>
              <w:pStyle w:val="ConsPlusNormal"/>
              <w:jc w:val="both"/>
            </w:pPr>
            <w:r>
              <w:t>___________________________________________________________________</w:t>
            </w:r>
          </w:p>
          <w:p w:rsidR="008C4680" w:rsidRDefault="008C4680">
            <w:pPr>
              <w:pStyle w:val="ConsPlusNormal"/>
              <w:jc w:val="both"/>
            </w:pPr>
            <w:r>
              <w:t>___________________________________________________________________</w:t>
            </w:r>
          </w:p>
        </w:tc>
      </w:tr>
    </w:tbl>
    <w:p w:rsidR="008C4680" w:rsidRDefault="008C4680">
      <w:pPr>
        <w:pStyle w:val="ConsPlusNormal"/>
        <w:jc w:val="both"/>
      </w:pPr>
    </w:p>
    <w:p w:rsidR="008C4680" w:rsidRDefault="008C4680">
      <w:pPr>
        <w:pStyle w:val="ConsPlusNonformat"/>
        <w:jc w:val="both"/>
      </w:pPr>
      <w:r>
        <w:t xml:space="preserve">    Условия,  при которых полученные персональные данные могут передаваться</w:t>
      </w:r>
    </w:p>
    <w:p w:rsidR="008C4680" w:rsidRDefault="008C4680">
      <w:pPr>
        <w:pStyle w:val="ConsPlusNonformat"/>
        <w:jc w:val="both"/>
      </w:pPr>
      <w:proofErr w:type="gramStart"/>
      <w:r>
        <w:t>оператором</w:t>
      </w:r>
      <w:proofErr w:type="gramEnd"/>
      <w:r>
        <w:t xml:space="preserve">   только   по  его  внутренней  сети,  обеспечивающей  доступ  к</w:t>
      </w:r>
    </w:p>
    <w:p w:rsidR="008C4680" w:rsidRDefault="008C4680">
      <w:pPr>
        <w:pStyle w:val="ConsPlusNonformat"/>
        <w:jc w:val="both"/>
      </w:pPr>
      <w:r>
        <w:t>информации  лишь для строго определенных сотрудников, либо с использованием</w:t>
      </w:r>
    </w:p>
    <w:p w:rsidR="008C4680" w:rsidRDefault="008C4680">
      <w:pPr>
        <w:pStyle w:val="ConsPlusNonformat"/>
        <w:jc w:val="both"/>
      </w:pPr>
      <w:r>
        <w:t>информационно-телекоммуникационных  сетей,  либо  без  передачи  полученных</w:t>
      </w:r>
    </w:p>
    <w:p w:rsidR="008C4680" w:rsidRDefault="008C4680">
      <w:pPr>
        <w:pStyle w:val="ConsPlusNonformat"/>
        <w:jc w:val="both"/>
      </w:pPr>
      <w:r>
        <w:t>персональных данных:</w:t>
      </w:r>
    </w:p>
    <w:p w:rsidR="008C4680" w:rsidRDefault="008C46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8C4680">
        <w:tc>
          <w:tcPr>
            <w:tcW w:w="680" w:type="dxa"/>
          </w:tcPr>
          <w:p w:rsidR="008C4680" w:rsidRDefault="008C4680">
            <w:pPr>
              <w:pStyle w:val="ConsPlusNormal"/>
            </w:pPr>
          </w:p>
        </w:tc>
        <w:tc>
          <w:tcPr>
            <w:tcW w:w="8391" w:type="dxa"/>
          </w:tcPr>
          <w:p w:rsidR="008C4680" w:rsidRDefault="008C4680">
            <w:pPr>
              <w:pStyle w:val="ConsPlusNormal"/>
              <w:jc w:val="both"/>
            </w:pPr>
            <w:r>
              <w:t>не устанавливаю</w:t>
            </w:r>
          </w:p>
        </w:tc>
      </w:tr>
      <w:tr w:rsidR="008C4680">
        <w:tc>
          <w:tcPr>
            <w:tcW w:w="680" w:type="dxa"/>
          </w:tcPr>
          <w:p w:rsidR="008C4680" w:rsidRDefault="008C4680">
            <w:pPr>
              <w:pStyle w:val="ConsPlusNormal"/>
            </w:pPr>
          </w:p>
        </w:tc>
        <w:tc>
          <w:tcPr>
            <w:tcW w:w="8391" w:type="dxa"/>
          </w:tcPr>
          <w:p w:rsidR="008C4680" w:rsidRDefault="008C4680">
            <w:pPr>
              <w:pStyle w:val="ConsPlusNormal"/>
              <w:jc w:val="both"/>
            </w:pPr>
            <w:proofErr w:type="gramStart"/>
            <w:r>
              <w:t>устанавливаю</w:t>
            </w:r>
            <w:proofErr w:type="gramEnd"/>
            <w:r>
              <w:t xml:space="preserve"> следующие условия: _____________________________________</w:t>
            </w:r>
          </w:p>
          <w:p w:rsidR="008C4680" w:rsidRDefault="008C4680">
            <w:pPr>
              <w:pStyle w:val="ConsPlusNormal"/>
              <w:jc w:val="both"/>
            </w:pPr>
            <w:r>
              <w:t>___________________________________________________________________</w:t>
            </w:r>
          </w:p>
        </w:tc>
      </w:tr>
    </w:tbl>
    <w:p w:rsidR="008C4680" w:rsidRDefault="008C4680">
      <w:pPr>
        <w:pStyle w:val="ConsPlusNormal"/>
        <w:jc w:val="both"/>
      </w:pPr>
    </w:p>
    <w:p w:rsidR="008C4680" w:rsidRDefault="008C4680">
      <w:pPr>
        <w:pStyle w:val="ConsPlusNonformat"/>
        <w:jc w:val="both"/>
      </w:pPr>
      <w:r>
        <w:t xml:space="preserve">    </w:t>
      </w:r>
      <w:proofErr w:type="gramStart"/>
      <w:r>
        <w:t>Настоящее  согласие</w:t>
      </w:r>
      <w:proofErr w:type="gramEnd"/>
      <w:r>
        <w:t xml:space="preserve">  действует  с  даты  его  подписания  до  даты  его</w:t>
      </w:r>
    </w:p>
    <w:p w:rsidR="008C4680" w:rsidRDefault="008C4680">
      <w:pPr>
        <w:pStyle w:val="ConsPlusNonformat"/>
        <w:jc w:val="both"/>
      </w:pPr>
      <w:proofErr w:type="gramStart"/>
      <w:r>
        <w:t>прекращения  на</w:t>
      </w:r>
      <w:proofErr w:type="gramEnd"/>
      <w:r>
        <w:t xml:space="preserve">  основании  письменного  требования  субъекта  персональных</w:t>
      </w:r>
    </w:p>
    <w:p w:rsidR="008C4680" w:rsidRDefault="008C4680">
      <w:pPr>
        <w:pStyle w:val="ConsPlusNonformat"/>
        <w:jc w:val="both"/>
      </w:pPr>
      <w:r>
        <w:t xml:space="preserve">данных,   предусмотренного   </w:t>
      </w:r>
      <w:hyperlink r:id="rId19">
        <w:r>
          <w:rPr>
            <w:color w:val="0000FF"/>
          </w:rPr>
          <w:t>частью  12  статьи  10.1</w:t>
        </w:r>
      </w:hyperlink>
      <w:r>
        <w:t xml:space="preserve">  Федерального  закона</w:t>
      </w:r>
    </w:p>
    <w:p w:rsidR="008C4680" w:rsidRDefault="008C4680">
      <w:pPr>
        <w:pStyle w:val="ConsPlusNonformat"/>
        <w:jc w:val="both"/>
      </w:pPr>
      <w:r>
        <w:t>от  27.07.2006 N 152-ФЗ "О персональных данных". Оператор обязан прекратить</w:t>
      </w:r>
    </w:p>
    <w:p w:rsidR="008C4680" w:rsidRDefault="008C4680">
      <w:pPr>
        <w:pStyle w:val="ConsPlusNonformat"/>
        <w:jc w:val="both"/>
      </w:pPr>
      <w:r>
        <w:t>обработку  персональных  данных с момента поступления оператору требования,</w:t>
      </w:r>
    </w:p>
    <w:p w:rsidR="008C4680" w:rsidRDefault="008C4680">
      <w:pPr>
        <w:pStyle w:val="ConsPlusNonformat"/>
        <w:jc w:val="both"/>
      </w:pPr>
      <w:r>
        <w:t xml:space="preserve">указанного  в  </w:t>
      </w:r>
      <w:hyperlink r:id="rId20">
        <w:r>
          <w:rPr>
            <w:color w:val="0000FF"/>
          </w:rPr>
          <w:t>части  12  статьи  10.1</w:t>
        </w:r>
      </w:hyperlink>
      <w:r>
        <w:t xml:space="preserve">  Федерального  закона  от 27.07.2006</w:t>
      </w:r>
    </w:p>
    <w:p w:rsidR="008C4680" w:rsidRDefault="008C4680">
      <w:pPr>
        <w:pStyle w:val="ConsPlusNonformat"/>
        <w:jc w:val="both"/>
      </w:pPr>
      <w:r>
        <w:t>N 152-ФЗ.</w:t>
      </w:r>
    </w:p>
    <w:p w:rsidR="008C4680" w:rsidRDefault="008C46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340"/>
        <w:gridCol w:w="1984"/>
        <w:gridCol w:w="340"/>
        <w:gridCol w:w="2551"/>
      </w:tblGrid>
      <w:tr w:rsidR="008C4680">
        <w:tc>
          <w:tcPr>
            <w:tcW w:w="3855" w:type="dxa"/>
            <w:tcBorders>
              <w:top w:val="nil"/>
              <w:left w:val="nil"/>
              <w:bottom w:val="single" w:sz="4" w:space="0" w:color="auto"/>
              <w:right w:val="nil"/>
            </w:tcBorders>
          </w:tcPr>
          <w:p w:rsidR="008C4680" w:rsidRDefault="008C4680">
            <w:pPr>
              <w:pStyle w:val="ConsPlusNormal"/>
            </w:pPr>
          </w:p>
        </w:tc>
        <w:tc>
          <w:tcPr>
            <w:tcW w:w="340" w:type="dxa"/>
            <w:tcBorders>
              <w:top w:val="nil"/>
              <w:left w:val="nil"/>
              <w:bottom w:val="nil"/>
              <w:right w:val="nil"/>
            </w:tcBorders>
          </w:tcPr>
          <w:p w:rsidR="008C4680" w:rsidRDefault="008C4680">
            <w:pPr>
              <w:pStyle w:val="ConsPlusNormal"/>
            </w:pPr>
          </w:p>
        </w:tc>
        <w:tc>
          <w:tcPr>
            <w:tcW w:w="1984" w:type="dxa"/>
            <w:tcBorders>
              <w:top w:val="nil"/>
              <w:left w:val="nil"/>
              <w:bottom w:val="single" w:sz="4" w:space="0" w:color="auto"/>
              <w:right w:val="nil"/>
            </w:tcBorders>
          </w:tcPr>
          <w:p w:rsidR="008C4680" w:rsidRDefault="008C4680">
            <w:pPr>
              <w:pStyle w:val="ConsPlusNormal"/>
            </w:pPr>
          </w:p>
        </w:tc>
        <w:tc>
          <w:tcPr>
            <w:tcW w:w="340" w:type="dxa"/>
            <w:tcBorders>
              <w:top w:val="nil"/>
              <w:left w:val="nil"/>
              <w:bottom w:val="nil"/>
              <w:right w:val="nil"/>
            </w:tcBorders>
          </w:tcPr>
          <w:p w:rsidR="008C4680" w:rsidRDefault="008C4680">
            <w:pPr>
              <w:pStyle w:val="ConsPlusNormal"/>
            </w:pPr>
          </w:p>
        </w:tc>
        <w:tc>
          <w:tcPr>
            <w:tcW w:w="2551" w:type="dxa"/>
            <w:tcBorders>
              <w:top w:val="nil"/>
              <w:left w:val="nil"/>
              <w:bottom w:val="nil"/>
              <w:right w:val="nil"/>
            </w:tcBorders>
          </w:tcPr>
          <w:p w:rsidR="008C4680" w:rsidRDefault="008C4680">
            <w:pPr>
              <w:pStyle w:val="ConsPlusNormal"/>
              <w:jc w:val="center"/>
            </w:pPr>
            <w:r>
              <w:t>"__" __________ 20__ г.</w:t>
            </w:r>
          </w:p>
        </w:tc>
      </w:tr>
      <w:tr w:rsidR="008C4680">
        <w:tc>
          <w:tcPr>
            <w:tcW w:w="3855" w:type="dxa"/>
            <w:tcBorders>
              <w:top w:val="single" w:sz="4" w:space="0" w:color="auto"/>
              <w:left w:val="nil"/>
              <w:bottom w:val="nil"/>
              <w:right w:val="nil"/>
            </w:tcBorders>
          </w:tcPr>
          <w:p w:rsidR="008C4680" w:rsidRDefault="008C4680">
            <w:pPr>
              <w:pStyle w:val="ConsPlusNormal"/>
              <w:jc w:val="center"/>
            </w:pPr>
            <w:r>
              <w:t>фамилия и инициалы имени, отчества (последнее - при наличии) субъекта персональных данных</w:t>
            </w:r>
          </w:p>
        </w:tc>
        <w:tc>
          <w:tcPr>
            <w:tcW w:w="340" w:type="dxa"/>
            <w:tcBorders>
              <w:top w:val="nil"/>
              <w:left w:val="nil"/>
              <w:bottom w:val="nil"/>
              <w:right w:val="nil"/>
            </w:tcBorders>
          </w:tcPr>
          <w:p w:rsidR="008C4680" w:rsidRDefault="008C4680">
            <w:pPr>
              <w:pStyle w:val="ConsPlusNormal"/>
            </w:pPr>
          </w:p>
        </w:tc>
        <w:tc>
          <w:tcPr>
            <w:tcW w:w="1984" w:type="dxa"/>
            <w:tcBorders>
              <w:top w:val="single" w:sz="4" w:space="0" w:color="auto"/>
              <w:left w:val="nil"/>
              <w:bottom w:val="nil"/>
              <w:right w:val="nil"/>
            </w:tcBorders>
          </w:tcPr>
          <w:p w:rsidR="008C4680" w:rsidRDefault="008C4680">
            <w:pPr>
              <w:pStyle w:val="ConsPlusNormal"/>
              <w:jc w:val="center"/>
            </w:pPr>
            <w:r>
              <w:t>подпись</w:t>
            </w:r>
          </w:p>
        </w:tc>
        <w:tc>
          <w:tcPr>
            <w:tcW w:w="340" w:type="dxa"/>
            <w:tcBorders>
              <w:top w:val="nil"/>
              <w:left w:val="nil"/>
              <w:bottom w:val="nil"/>
              <w:right w:val="nil"/>
            </w:tcBorders>
          </w:tcPr>
          <w:p w:rsidR="008C4680" w:rsidRDefault="008C4680">
            <w:pPr>
              <w:pStyle w:val="ConsPlusNormal"/>
            </w:pPr>
          </w:p>
        </w:tc>
        <w:tc>
          <w:tcPr>
            <w:tcW w:w="2551" w:type="dxa"/>
            <w:tcBorders>
              <w:top w:val="nil"/>
              <w:left w:val="nil"/>
              <w:bottom w:val="nil"/>
              <w:right w:val="nil"/>
            </w:tcBorders>
          </w:tcPr>
          <w:p w:rsidR="008C4680" w:rsidRDefault="008C4680">
            <w:pPr>
              <w:pStyle w:val="ConsPlusNormal"/>
              <w:jc w:val="center"/>
            </w:pPr>
            <w:r>
              <w:t>дата подписания</w:t>
            </w:r>
          </w:p>
        </w:tc>
      </w:tr>
    </w:tbl>
    <w:p w:rsidR="008C4680" w:rsidRDefault="008C4680">
      <w:pPr>
        <w:pStyle w:val="ConsPlusNormal"/>
        <w:jc w:val="both"/>
      </w:pPr>
    </w:p>
    <w:p w:rsidR="008C4680" w:rsidRDefault="008C4680">
      <w:pPr>
        <w:pStyle w:val="ConsPlusNormal"/>
        <w:jc w:val="both"/>
      </w:pPr>
    </w:p>
    <w:p w:rsidR="008C4680" w:rsidRDefault="008C4680">
      <w:pPr>
        <w:pStyle w:val="ConsPlusNormal"/>
        <w:pBdr>
          <w:bottom w:val="single" w:sz="6" w:space="0" w:color="auto"/>
        </w:pBdr>
        <w:spacing w:before="100" w:after="100"/>
        <w:jc w:val="both"/>
        <w:rPr>
          <w:sz w:val="2"/>
          <w:szCs w:val="2"/>
        </w:rPr>
      </w:pPr>
    </w:p>
    <w:p w:rsidR="00346CA7" w:rsidRDefault="00346CA7"/>
    <w:sectPr w:rsidR="00346CA7" w:rsidSect="009C7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80"/>
    <w:rsid w:val="00346CA7"/>
    <w:rsid w:val="008C4680"/>
    <w:rsid w:val="009576C1"/>
    <w:rsid w:val="00BB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467A8-4237-4378-AC0B-1DBEBF8C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6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46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46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46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6&amp;n=129373" TargetMode="External"/><Relationship Id="rId13" Type="http://schemas.openxmlformats.org/officeDocument/2006/relationships/hyperlink" Target="https://login.consultant.ru/link/?req=doc&amp;base=LAW&amp;n=500102&amp;dst=100269" TargetMode="External"/><Relationship Id="rId18" Type="http://schemas.openxmlformats.org/officeDocument/2006/relationships/hyperlink" Target="https://barnaul.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RLAW016&amp;n=125623&amp;dst=100017" TargetMode="External"/><Relationship Id="rId12" Type="http://schemas.openxmlformats.org/officeDocument/2006/relationships/hyperlink" Target="https://login.consultant.ru/link/?req=doc&amp;base=LAW&amp;n=500102&amp;dst=100260" TargetMode="External"/><Relationship Id="rId17" Type="http://schemas.openxmlformats.org/officeDocument/2006/relationships/hyperlink" Target="https://login.consultant.ru/link/?req=doc&amp;base=LAW&amp;n=500102&amp;dst=34" TargetMode="External"/><Relationship Id="rId2" Type="http://schemas.openxmlformats.org/officeDocument/2006/relationships/settings" Target="settings.xml"/><Relationship Id="rId16" Type="http://schemas.openxmlformats.org/officeDocument/2006/relationships/hyperlink" Target="https://login.consultant.ru/link/?req=doc&amp;base=LAW&amp;n=500102" TargetMode="External"/><Relationship Id="rId20" Type="http://schemas.openxmlformats.org/officeDocument/2006/relationships/hyperlink" Target="https://login.consultant.ru/link/?req=doc&amp;base=LAW&amp;n=500102&amp;dst=48" TargetMode="External"/><Relationship Id="rId1" Type="http://schemas.openxmlformats.org/officeDocument/2006/relationships/styles" Target="styles.xml"/><Relationship Id="rId6" Type="http://schemas.openxmlformats.org/officeDocument/2006/relationships/hyperlink" Target="https://login.consultant.ru/link/?req=doc&amp;base=RLAW016&amp;n=125623&amp;dst=100014" TargetMode="External"/><Relationship Id="rId11" Type="http://schemas.openxmlformats.org/officeDocument/2006/relationships/hyperlink" Target="https://login.consultant.ru/link/?req=doc&amp;base=LAW&amp;n=500102" TargetMode="External"/><Relationship Id="rId5" Type="http://schemas.openxmlformats.org/officeDocument/2006/relationships/hyperlink" Target="https://login.consultant.ru/link/?req=doc&amp;base=RLAW016&amp;n=125623&amp;dst=100008" TargetMode="External"/><Relationship Id="rId15" Type="http://schemas.openxmlformats.org/officeDocument/2006/relationships/hyperlink" Target="https://login.consultant.ru/link/?req=doc&amp;base=LAW&amp;n=500102&amp;dst=134" TargetMode="External"/><Relationship Id="rId10" Type="http://schemas.openxmlformats.org/officeDocument/2006/relationships/hyperlink" Target="https://login.consultant.ru/link/?req=doc&amp;base=RLAW016&amp;n=130750&amp;dst=100023" TargetMode="External"/><Relationship Id="rId19" Type="http://schemas.openxmlformats.org/officeDocument/2006/relationships/hyperlink" Target="https://login.consultant.ru/link/?req=doc&amp;base=LAW&amp;n=500102&amp;dst=48" TargetMode="External"/><Relationship Id="rId4" Type="http://schemas.openxmlformats.org/officeDocument/2006/relationships/hyperlink" Target="https://login.consultant.ru/link/?req=doc&amp;base=RLAW016&amp;n=125623&amp;dst=100006" TargetMode="External"/><Relationship Id="rId9" Type="http://schemas.openxmlformats.org/officeDocument/2006/relationships/hyperlink" Target="https://login.consultant.ru/link/?req=doc&amp;base=RLAW016&amp;n=125623&amp;dst=100236" TargetMode="External"/><Relationship Id="rId14" Type="http://schemas.openxmlformats.org/officeDocument/2006/relationships/hyperlink" Target="https://login.consultant.ru/link/?req=doc&amp;base=LAW&amp;n=500102&amp;dst=1000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3876</Words>
  <Characters>22094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Я. Сусоева</dc:creator>
  <cp:lastModifiedBy>Олег К. Костеневский</cp:lastModifiedBy>
  <cp:revision>2</cp:revision>
  <dcterms:created xsi:type="dcterms:W3CDTF">2025-08-21T00:21:00Z</dcterms:created>
  <dcterms:modified xsi:type="dcterms:W3CDTF">2025-08-21T06:42:00Z</dcterms:modified>
</cp:coreProperties>
</file>