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91" w:rsidRDefault="00E82F91" w:rsidP="00E82F91">
      <w:pPr>
        <w:jc w:val="right"/>
      </w:pPr>
      <w:r>
        <w:t xml:space="preserve">Приложение 1 </w:t>
      </w:r>
    </w:p>
    <w:p w:rsidR="00E82F91" w:rsidRDefault="00E82F91" w:rsidP="00E82F91">
      <w:pPr>
        <w:jc w:val="right"/>
      </w:pPr>
      <w:r>
        <w:t xml:space="preserve">к протоколу заседания </w:t>
      </w:r>
    </w:p>
    <w:p w:rsidR="00E82F91" w:rsidRDefault="00E82F91" w:rsidP="00E82F91">
      <w:pPr>
        <w:jc w:val="right"/>
      </w:pPr>
      <w:r>
        <w:t>Общественной комиссии</w:t>
      </w:r>
    </w:p>
    <w:p w:rsidR="00472BDD" w:rsidRDefault="00E82F91" w:rsidP="00F26125">
      <w:pPr>
        <w:ind w:right="-1"/>
        <w:jc w:val="right"/>
      </w:pPr>
      <w:r>
        <w:t xml:space="preserve">от </w:t>
      </w:r>
      <w:r w:rsidR="001F2583">
        <w:t>06.03.2023</w:t>
      </w:r>
      <w:bookmarkStart w:id="0" w:name="_GoBack"/>
      <w:bookmarkEnd w:id="0"/>
      <w:r w:rsidR="00F26125">
        <w:t xml:space="preserve"> №200/02/ПРОТ-</w:t>
      </w:r>
      <w:r w:rsidR="00BC2BBA">
        <w:t>26</w:t>
      </w:r>
    </w:p>
    <w:p w:rsidR="00F26125" w:rsidRPr="00472BDD" w:rsidRDefault="00F26125" w:rsidP="00F26125">
      <w:pPr>
        <w:ind w:right="2834"/>
        <w:jc w:val="right"/>
      </w:pPr>
    </w:p>
    <w:p w:rsidR="00E6640A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  <w:r>
        <w:rPr>
          <w:bCs/>
          <w:color w:val="26282F"/>
          <w:lang w:eastAsia="en-US"/>
        </w:rPr>
        <w:t>А</w:t>
      </w:r>
      <w:r w:rsidRPr="00E6640A">
        <w:rPr>
          <w:bCs/>
          <w:color w:val="26282F"/>
          <w:lang w:eastAsia="en-US"/>
        </w:rPr>
        <w:t xml:space="preserve">дресный перечень общественных территорий, </w:t>
      </w:r>
    </w:p>
    <w:p w:rsidR="00777860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  <w:r w:rsidRPr="00E6640A">
        <w:rPr>
          <w:bCs/>
          <w:color w:val="26282F"/>
          <w:lang w:eastAsia="en-US"/>
        </w:rPr>
        <w:t>подлежащих благоустройству в 2024 году</w:t>
      </w:r>
    </w:p>
    <w:p w:rsidR="00E6640A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9827"/>
      </w:tblGrid>
      <w:tr w:rsidR="00E6640A" w:rsidTr="00E6640A">
        <w:tc>
          <w:tcPr>
            <w:tcW w:w="534" w:type="dxa"/>
          </w:tcPr>
          <w:p w:rsidR="00E6640A" w:rsidRDefault="00E6640A" w:rsidP="00E6640A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9887" w:type="dxa"/>
          </w:tcPr>
          <w:p w:rsidR="00E6640A" w:rsidRDefault="00E6640A" w:rsidP="00E6640A">
            <w:pPr>
              <w:autoSpaceDE w:val="0"/>
              <w:autoSpaceDN w:val="0"/>
              <w:adjustRightInd w:val="0"/>
              <w:jc w:val="center"/>
            </w:pPr>
            <w:r>
              <w:t>Адрес общественной территории</w:t>
            </w:r>
          </w:p>
        </w:tc>
      </w:tr>
    </w:tbl>
    <w:p w:rsidR="00E6640A" w:rsidRDefault="00E6640A" w:rsidP="00E6640A">
      <w:pPr>
        <w:autoSpaceDE w:val="0"/>
        <w:autoSpaceDN w:val="0"/>
        <w:adjustRightInd w:val="0"/>
        <w:spacing w:line="14" w:lineRule="auto"/>
        <w:jc w:val="center"/>
        <w:outlineLvl w:val="0"/>
        <w:rPr>
          <w:bCs/>
          <w:color w:val="26282F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887"/>
      </w:tblGrid>
      <w:tr w:rsidR="00E6640A" w:rsidTr="00E6640A">
        <w:trPr>
          <w:tblHeader/>
        </w:trPr>
        <w:tc>
          <w:tcPr>
            <w:tcW w:w="534" w:type="dxa"/>
          </w:tcPr>
          <w:p w:rsidR="00E6640A" w:rsidRDefault="00E6640A" w:rsidP="00E3494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87" w:type="dxa"/>
          </w:tcPr>
          <w:p w:rsidR="00E6640A" w:rsidRDefault="00E6640A" w:rsidP="00E3494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6640A" w:rsidTr="00693809">
        <w:tc>
          <w:tcPr>
            <w:tcW w:w="10421" w:type="dxa"/>
            <w:gridSpan w:val="2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center"/>
            </w:pPr>
            <w:r w:rsidRPr="00477AAA">
              <w:rPr>
                <w:rFonts w:eastAsia="Calibri"/>
              </w:rPr>
              <w:t>Железнодорожный район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>Зеленая зона от дома №33 по пр-кту Строителей до пер.Ядринцева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>Зеленая зона между домами №21 и 25 по пр-кту Строителей</w:t>
            </w:r>
          </w:p>
        </w:tc>
      </w:tr>
      <w:tr w:rsidR="00E6640A" w:rsidTr="006A745B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  <w:vAlign w:val="center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>Зеленая зона по ул.Молодежной, 15 (зеленая зона рядом с краевым театром драмы им.В.М.</w:t>
            </w:r>
            <w:r>
              <w:t xml:space="preserve"> </w:t>
            </w:r>
            <w:r w:rsidRPr="00477AAA">
              <w:t>Шукшина)</w:t>
            </w:r>
          </w:p>
        </w:tc>
      </w:tr>
      <w:tr w:rsidR="00E6640A" w:rsidTr="006A745B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  <w:vAlign w:val="center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>Проезд Полюсный, от пер.Ядринцева до жилого дома №93 по пр</w:t>
            </w:r>
            <w:r>
              <w:t>-</w:t>
            </w:r>
            <w:r w:rsidRPr="00477AAA">
              <w:t>ду Полюсному</w:t>
            </w:r>
          </w:p>
        </w:tc>
      </w:tr>
      <w:tr w:rsidR="00E6640A" w:rsidTr="00634880">
        <w:tc>
          <w:tcPr>
            <w:tcW w:w="10421" w:type="dxa"/>
            <w:gridSpan w:val="2"/>
          </w:tcPr>
          <w:p w:rsidR="00E6640A" w:rsidRDefault="00E6640A" w:rsidP="00E6640A">
            <w:pPr>
              <w:autoSpaceDE w:val="0"/>
              <w:autoSpaceDN w:val="0"/>
              <w:adjustRightInd w:val="0"/>
              <w:jc w:val="center"/>
            </w:pPr>
            <w:r w:rsidRPr="00524E57">
              <w:rPr>
                <w:rFonts w:eastAsia="Calibri"/>
              </w:rPr>
              <w:t>Индустриальный район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Аллея «Малахитовая», расположенная по ул.50 лет СССР, 27а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Сквер, расположенный по адресу: ул.50 лет СССР, 29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Сквер «40-летия Победы», расположенный по ул.Георгиева, 32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Сквер «Кристалл», расположенный по ул.Малахова, 177е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Площадь Маршала Жукова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Зеленая зона, расположенная по ул.Попова напротив дома №98</w:t>
            </w:r>
            <w:r>
              <w:t xml:space="preserve"> </w:t>
            </w:r>
            <w:r w:rsidRPr="00524E57">
              <w:t>по ул.Антона Петрова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Аллея по ул.Георгиева, от Павловского тракта до ул.Энтузиастов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Сквер «Победы» по ул.Новосибирской, 16в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Сиреневый бульвар, расположенный по адресу: ул.Сиреневая, 7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Зеленая зона по ул.Малахова, 113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Зеленая зона по ул.Малахова, 116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Аллея «Радужная», расположенная по Малому Павловскому тракту,</w:t>
            </w:r>
            <w:r w:rsidRPr="00524E57">
              <w:br/>
              <w:t>от ул.Шумакова до ул.Панфиловцев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Зеленая зона, расположенная по ул.Лазурной, 4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Сквер, расположенный по ул.Шумакова, 17а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9C470E" w:rsidRDefault="00E6640A" w:rsidP="00E6640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Зеленая зона, расположенная в границах земельных участков:</w:t>
            </w:r>
            <w:r w:rsidRPr="00B3051A">
              <w:t xml:space="preserve"> ул.Антона Петрова, 221 е, ж, л, ул.Ленинрадск</w:t>
            </w:r>
            <w:r>
              <w:t>ая</w:t>
            </w:r>
            <w:r w:rsidRPr="00B3051A">
              <w:t>, 1, 5а, ул.Энтузиастов, 12</w:t>
            </w:r>
            <w:r>
              <w:t xml:space="preserve"> </w:t>
            </w:r>
          </w:p>
        </w:tc>
      </w:tr>
      <w:tr w:rsidR="00E6640A" w:rsidTr="00A02870">
        <w:tc>
          <w:tcPr>
            <w:tcW w:w="10421" w:type="dxa"/>
            <w:gridSpan w:val="2"/>
          </w:tcPr>
          <w:p w:rsidR="00E6640A" w:rsidRPr="00524E57" w:rsidRDefault="00E6640A" w:rsidP="00E6640A">
            <w:pPr>
              <w:autoSpaceDE w:val="0"/>
              <w:autoSpaceDN w:val="0"/>
              <w:adjustRightInd w:val="0"/>
              <w:jc w:val="center"/>
            </w:pPr>
            <w:r w:rsidRPr="00477AAA">
              <w:t>Ленинский район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>Аллея по ул.Малахова, от ул.Юрина до ул.Антона Петрова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>Зеленая зона по пр-кту Космонавтов, от пр-кта Ленина до ул.Попова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>Бульвар Медиков, расположенный по ул.Юрина, 166а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>Зеленая зона по ул.Юрина, от ул.Попова до ул.Солнечная Поляна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 по ул.Юрина, от дома №48 по ул.Островского, </w:t>
            </w:r>
            <w:r w:rsidRPr="00477AAA">
              <w:br/>
              <w:t>до дома №291 по ул.Юрина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зона, расположенная между домами №190, 194, 200 по ул.Антона </w:t>
            </w:r>
            <w:r w:rsidRPr="00477AAA">
              <w:lastRenderedPageBreak/>
              <w:t>Петрова</w:t>
            </w:r>
          </w:p>
        </w:tc>
      </w:tr>
      <w:tr w:rsidR="00E6640A" w:rsidTr="00E34943">
        <w:tc>
          <w:tcPr>
            <w:tcW w:w="534" w:type="dxa"/>
          </w:tcPr>
          <w:p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>Площадь «Народная», расположенная по ул.Попова, 88а</w:t>
            </w:r>
          </w:p>
        </w:tc>
      </w:tr>
      <w:tr w:rsidR="00DE708C" w:rsidTr="005C3A28">
        <w:tc>
          <w:tcPr>
            <w:tcW w:w="10421" w:type="dxa"/>
            <w:gridSpan w:val="2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center"/>
            </w:pPr>
            <w:r w:rsidRPr="00477AAA">
              <w:t>Октябрьский район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зона, расположенная по ул.Смирнова, от ул.Северо-Западной до ул.Петра Сухова 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>Зеленый сквер на пл</w:t>
            </w:r>
            <w:r>
              <w:t>.</w:t>
            </w:r>
            <w:r w:rsidRPr="00477AAA">
              <w:t xml:space="preserve">Октября (территория, расположенная за </w:t>
            </w:r>
            <w:r>
              <w:t>к</w:t>
            </w:r>
            <w:r w:rsidRPr="004B645E">
              <w:t>раев</w:t>
            </w:r>
            <w:r>
              <w:t>ым</w:t>
            </w:r>
            <w:r w:rsidRPr="004B645E">
              <w:t xml:space="preserve"> государственн</w:t>
            </w:r>
            <w:r>
              <w:t>ым</w:t>
            </w:r>
            <w:r w:rsidRPr="004B645E">
              <w:t xml:space="preserve"> бюджетн</w:t>
            </w:r>
            <w:r>
              <w:t>ым</w:t>
            </w:r>
            <w:r w:rsidRPr="004B645E">
              <w:t xml:space="preserve"> учреждение</w:t>
            </w:r>
            <w:r>
              <w:t>м</w:t>
            </w:r>
            <w:r w:rsidRPr="004B645E">
              <w:t xml:space="preserve"> </w:t>
            </w:r>
            <w:r>
              <w:t>«</w:t>
            </w:r>
            <w:r w:rsidRPr="004B645E">
              <w:t>Государственный художественный музей Алтайского края</w:t>
            </w:r>
            <w:r>
              <w:t>»</w:t>
            </w:r>
            <w:r w:rsidRPr="00477AAA">
              <w:t>)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>Сквер, расположенный в границах ул.Германа Титова, Эмилии Алексеевой, 80 Гвардейской Дивизии, Западной 5-й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>Зеленая зона, расположенная между домами №17, 19 по ул.Германа Титова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>Зеленая зона, расположенная у здания по ул.Молодежной, 5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>Обской бульвар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77AAA">
              <w:rPr>
                <w:rFonts w:eastAsia="Calibri"/>
              </w:rPr>
              <w:t>Сквер «Ротонда», расположенный у здания по пр-кту Комсомольскому, 73</w:t>
            </w:r>
          </w:p>
        </w:tc>
      </w:tr>
      <w:tr w:rsidR="00DE708C" w:rsidTr="005072BB">
        <w:tc>
          <w:tcPr>
            <w:tcW w:w="10421" w:type="dxa"/>
            <w:gridSpan w:val="2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7AAA">
              <w:rPr>
                <w:rFonts w:eastAsia="Calibri"/>
              </w:rPr>
              <w:t>Центральный район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>Демидовская площадь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Сквер, расположенный по ул.Аванесова, от пер.Пожарного </w:t>
            </w:r>
            <w:r>
              <w:br/>
            </w:r>
            <w:r w:rsidRPr="00477AAA">
              <w:t>до пер.Присягина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77AAA">
              <w:rPr>
                <w:rFonts w:eastAsia="Calibri"/>
              </w:rPr>
              <w:t>Сквер Пушкина</w:t>
            </w:r>
          </w:p>
        </w:tc>
      </w:tr>
      <w:tr w:rsidR="00DE708C" w:rsidTr="00E34943">
        <w:tc>
          <w:tcPr>
            <w:tcW w:w="534" w:type="dxa"/>
          </w:tcPr>
          <w:p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зона, расположенная между домами №55а, 67 </w:t>
            </w:r>
            <w:r>
              <w:br/>
            </w:r>
            <w:r w:rsidRPr="00477AAA">
              <w:t>по пр-кту Красноармейскому</w:t>
            </w:r>
          </w:p>
        </w:tc>
      </w:tr>
    </w:tbl>
    <w:p w:rsidR="00E6640A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</w:p>
    <w:p w:rsidR="00E6640A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</w:p>
    <w:p w:rsidR="00E6640A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</w:p>
    <w:p w:rsidR="00E6640A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</w:p>
    <w:p w:rsidR="00472BDD" w:rsidRDefault="00472BDD" w:rsidP="00FF5B12"/>
    <w:p w:rsidR="00FF5B12" w:rsidRDefault="00FF5B12" w:rsidP="00FF5B12"/>
    <w:p w:rsidR="00F26125" w:rsidRDefault="00F26125" w:rsidP="00FF5B12"/>
    <w:sectPr w:rsidR="00F26125" w:rsidSect="006E42FF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A5F1A"/>
    <w:multiLevelType w:val="hybridMultilevel"/>
    <w:tmpl w:val="854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25779"/>
    <w:multiLevelType w:val="hybridMultilevel"/>
    <w:tmpl w:val="1E82D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54797"/>
    <w:multiLevelType w:val="hybridMultilevel"/>
    <w:tmpl w:val="606A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DD"/>
    <w:rsid w:val="000C15C8"/>
    <w:rsid w:val="000E09E4"/>
    <w:rsid w:val="00147465"/>
    <w:rsid w:val="0018111B"/>
    <w:rsid w:val="001F2583"/>
    <w:rsid w:val="002D235C"/>
    <w:rsid w:val="003A0FFE"/>
    <w:rsid w:val="003C2D9C"/>
    <w:rsid w:val="00400657"/>
    <w:rsid w:val="0044403E"/>
    <w:rsid w:val="00472BDD"/>
    <w:rsid w:val="004C7432"/>
    <w:rsid w:val="00534237"/>
    <w:rsid w:val="00634729"/>
    <w:rsid w:val="00636851"/>
    <w:rsid w:val="006E42FF"/>
    <w:rsid w:val="007375FB"/>
    <w:rsid w:val="00756987"/>
    <w:rsid w:val="00777860"/>
    <w:rsid w:val="00802211"/>
    <w:rsid w:val="00886457"/>
    <w:rsid w:val="00947981"/>
    <w:rsid w:val="00A33C42"/>
    <w:rsid w:val="00AD5EE9"/>
    <w:rsid w:val="00BC2BBA"/>
    <w:rsid w:val="00C21001"/>
    <w:rsid w:val="00D042FF"/>
    <w:rsid w:val="00DA46DD"/>
    <w:rsid w:val="00DE708C"/>
    <w:rsid w:val="00E00E51"/>
    <w:rsid w:val="00E6640A"/>
    <w:rsid w:val="00E82F91"/>
    <w:rsid w:val="00F03C8E"/>
    <w:rsid w:val="00F26125"/>
    <w:rsid w:val="00F94A65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C2FDD-92DF-472E-B7F8-71414F5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0A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F0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Кристина Г. Казакова</cp:lastModifiedBy>
  <cp:revision>11</cp:revision>
  <cp:lastPrinted>2023-04-01T07:32:00Z</cp:lastPrinted>
  <dcterms:created xsi:type="dcterms:W3CDTF">2021-03-02T00:40:00Z</dcterms:created>
  <dcterms:modified xsi:type="dcterms:W3CDTF">2024-02-20T03:16:00Z</dcterms:modified>
</cp:coreProperties>
</file>