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D3C" w:rsidRDefault="007E5D3C" w:rsidP="007E5D3C">
      <w:pPr>
        <w:ind w:left="5670"/>
        <w:rPr>
          <w:bCs/>
          <w:sz w:val="28"/>
          <w:szCs w:val="28"/>
        </w:rPr>
      </w:pPr>
      <w:r>
        <w:rPr>
          <w:bCs/>
          <w:sz w:val="28"/>
          <w:szCs w:val="28"/>
        </w:rPr>
        <w:t>Приложение 3</w:t>
      </w:r>
    </w:p>
    <w:p w:rsidR="007E5D3C" w:rsidRDefault="007E5D3C" w:rsidP="007E5D3C">
      <w:pPr>
        <w:ind w:left="567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 постановлению </w:t>
      </w:r>
    </w:p>
    <w:p w:rsidR="007E5D3C" w:rsidRDefault="007E5D3C" w:rsidP="007E5D3C">
      <w:pPr>
        <w:ind w:left="5670"/>
        <w:rPr>
          <w:bCs/>
          <w:sz w:val="28"/>
          <w:szCs w:val="28"/>
        </w:rPr>
      </w:pPr>
      <w:r>
        <w:rPr>
          <w:bCs/>
          <w:sz w:val="28"/>
          <w:szCs w:val="28"/>
        </w:rPr>
        <w:t>администрации района</w:t>
      </w:r>
    </w:p>
    <w:p w:rsidR="007E5D3C" w:rsidRDefault="007E5D3C" w:rsidP="007E5D3C">
      <w:pPr>
        <w:ind w:left="5670"/>
        <w:rPr>
          <w:bCs/>
          <w:sz w:val="28"/>
          <w:szCs w:val="28"/>
        </w:rPr>
      </w:pPr>
      <w:r>
        <w:rPr>
          <w:bCs/>
          <w:sz w:val="28"/>
          <w:szCs w:val="28"/>
        </w:rPr>
        <w:t>от18.07.2019 № 661</w:t>
      </w:r>
    </w:p>
    <w:p w:rsidR="007E5D3C" w:rsidRDefault="007E5D3C" w:rsidP="007E5D3C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8"/>
        </w:rPr>
      </w:pPr>
    </w:p>
    <w:p w:rsidR="007E5D3C" w:rsidRDefault="007E5D3C" w:rsidP="007E5D3C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8"/>
        </w:rPr>
      </w:pPr>
    </w:p>
    <w:tbl>
      <w:tblPr>
        <w:tblW w:w="964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"/>
        <w:gridCol w:w="1160"/>
        <w:gridCol w:w="282"/>
        <w:gridCol w:w="1395"/>
        <w:gridCol w:w="2865"/>
        <w:gridCol w:w="3492"/>
      </w:tblGrid>
      <w:tr w:rsidR="007E5D3C" w:rsidTr="0037250A">
        <w:trPr>
          <w:cantSplit/>
        </w:trPr>
        <w:tc>
          <w:tcPr>
            <w:tcW w:w="3288" w:type="dxa"/>
            <w:gridSpan w:val="4"/>
            <w:vAlign w:val="bottom"/>
          </w:tcPr>
          <w:p w:rsidR="007E5D3C" w:rsidRDefault="007E5D3C" w:rsidP="0037250A">
            <w:pPr>
              <w:jc w:val="center"/>
              <w:rPr>
                <w:sz w:val="6"/>
                <w:szCs w:val="6"/>
                <w:lang w:eastAsia="en-US"/>
              </w:rPr>
            </w:pPr>
          </w:p>
          <w:p w:rsidR="007E5D3C" w:rsidRDefault="007E5D3C" w:rsidP="0037250A">
            <w:pPr>
              <w:jc w:val="center"/>
              <w:rPr>
                <w:lang w:eastAsia="en-US"/>
              </w:rPr>
            </w:pPr>
            <w:r>
              <w:rPr>
                <w:noProof/>
                <w:spacing w:val="-11"/>
                <w:sz w:val="22"/>
                <w:szCs w:val="22"/>
              </w:rPr>
              <w:drawing>
                <wp:inline distT="0" distB="0" distL="0" distR="0">
                  <wp:extent cx="476250" cy="609600"/>
                  <wp:effectExtent l="0" t="0" r="0" b="0"/>
                  <wp:docPr id="1" name="Рисунок 1" descr="Черно-белый 01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Черно-белый 01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vMerge w:val="restart"/>
          </w:tcPr>
          <w:p w:rsidR="007E5D3C" w:rsidRDefault="007E5D3C" w:rsidP="0037250A">
            <w:pPr>
              <w:rPr>
                <w:lang w:eastAsia="en-US"/>
              </w:rPr>
            </w:pPr>
          </w:p>
        </w:tc>
        <w:tc>
          <w:tcPr>
            <w:tcW w:w="3492" w:type="dxa"/>
            <w:vMerge w:val="restart"/>
          </w:tcPr>
          <w:p w:rsidR="007E5D3C" w:rsidRDefault="007E5D3C" w:rsidP="0037250A">
            <w:pPr>
              <w:ind w:left="142"/>
              <w:rPr>
                <w:lang w:eastAsia="en-US"/>
              </w:rPr>
            </w:pPr>
          </w:p>
        </w:tc>
      </w:tr>
      <w:tr w:rsidR="007E5D3C" w:rsidRPr="00914DE0" w:rsidTr="0037250A">
        <w:trPr>
          <w:cantSplit/>
          <w:trHeight w:val="113"/>
        </w:trPr>
        <w:tc>
          <w:tcPr>
            <w:tcW w:w="3288" w:type="dxa"/>
            <w:gridSpan w:val="4"/>
          </w:tcPr>
          <w:p w:rsidR="007E5D3C" w:rsidRPr="00914DE0" w:rsidRDefault="007E5D3C" w:rsidP="0037250A">
            <w:pPr>
              <w:rPr>
                <w:sz w:val="10"/>
                <w:szCs w:val="10"/>
                <w:lang w:eastAsia="en-US"/>
              </w:rPr>
            </w:pPr>
          </w:p>
        </w:tc>
        <w:tc>
          <w:tcPr>
            <w:tcW w:w="2865" w:type="dxa"/>
            <w:vMerge/>
            <w:vAlign w:val="center"/>
            <w:hideMark/>
          </w:tcPr>
          <w:p w:rsidR="007E5D3C" w:rsidRPr="00914DE0" w:rsidRDefault="007E5D3C" w:rsidP="0037250A">
            <w:pPr>
              <w:rPr>
                <w:sz w:val="10"/>
                <w:szCs w:val="10"/>
                <w:lang w:eastAsia="en-US"/>
              </w:rPr>
            </w:pPr>
          </w:p>
        </w:tc>
        <w:tc>
          <w:tcPr>
            <w:tcW w:w="3492" w:type="dxa"/>
            <w:vMerge/>
            <w:vAlign w:val="center"/>
            <w:hideMark/>
          </w:tcPr>
          <w:p w:rsidR="007E5D3C" w:rsidRPr="00914DE0" w:rsidRDefault="007E5D3C" w:rsidP="0037250A">
            <w:pPr>
              <w:rPr>
                <w:sz w:val="10"/>
                <w:szCs w:val="10"/>
                <w:lang w:eastAsia="en-US"/>
              </w:rPr>
            </w:pPr>
          </w:p>
        </w:tc>
      </w:tr>
      <w:tr w:rsidR="007E5D3C" w:rsidTr="0037250A">
        <w:trPr>
          <w:cantSplit/>
        </w:trPr>
        <w:tc>
          <w:tcPr>
            <w:tcW w:w="3288" w:type="dxa"/>
            <w:gridSpan w:val="4"/>
            <w:hideMark/>
          </w:tcPr>
          <w:p w:rsidR="007E5D3C" w:rsidRDefault="007E5D3C" w:rsidP="0037250A">
            <w:pPr>
              <w:keepNext/>
              <w:jc w:val="center"/>
              <w:outlineLvl w:val="0"/>
              <w:rPr>
                <w:b/>
                <w:bCs/>
                <w:sz w:val="22"/>
                <w:lang w:eastAsia="en-US"/>
              </w:rPr>
            </w:pPr>
            <w:r>
              <w:rPr>
                <w:b/>
                <w:bCs/>
                <w:sz w:val="22"/>
                <w:lang w:eastAsia="en-US"/>
              </w:rPr>
              <w:t>АДМИНИСТРАЦИЯ</w:t>
            </w:r>
          </w:p>
          <w:p w:rsidR="007E5D3C" w:rsidRDefault="007E5D3C" w:rsidP="0037250A">
            <w:pPr>
              <w:keepNext/>
              <w:jc w:val="center"/>
              <w:outlineLvl w:val="2"/>
              <w:rPr>
                <w:rFonts w:ascii="Arial Black" w:hAnsi="Arial Black" w:cs="Arial"/>
                <w:b/>
                <w:bCs/>
                <w:sz w:val="22"/>
                <w:lang w:eastAsia="en-US"/>
              </w:rPr>
            </w:pPr>
            <w:r>
              <w:rPr>
                <w:b/>
                <w:bCs/>
                <w:sz w:val="22"/>
                <w:lang w:eastAsia="en-US"/>
              </w:rPr>
              <w:t>ЦЕНТРАЛЬНОГО РАЙОНА ГОРОДА БАРНАУЛА</w:t>
            </w:r>
          </w:p>
        </w:tc>
        <w:tc>
          <w:tcPr>
            <w:tcW w:w="2865" w:type="dxa"/>
            <w:vMerge/>
            <w:vAlign w:val="center"/>
            <w:hideMark/>
          </w:tcPr>
          <w:p w:rsidR="007E5D3C" w:rsidRDefault="007E5D3C" w:rsidP="0037250A">
            <w:pPr>
              <w:rPr>
                <w:lang w:eastAsia="en-US"/>
              </w:rPr>
            </w:pPr>
          </w:p>
        </w:tc>
        <w:tc>
          <w:tcPr>
            <w:tcW w:w="3492" w:type="dxa"/>
            <w:vMerge/>
            <w:vAlign w:val="center"/>
            <w:hideMark/>
          </w:tcPr>
          <w:p w:rsidR="007E5D3C" w:rsidRDefault="007E5D3C" w:rsidP="0037250A">
            <w:pPr>
              <w:rPr>
                <w:lang w:eastAsia="en-US"/>
              </w:rPr>
            </w:pPr>
          </w:p>
        </w:tc>
      </w:tr>
      <w:tr w:rsidR="007E5D3C" w:rsidRPr="00914DE0" w:rsidTr="0037250A">
        <w:trPr>
          <w:cantSplit/>
          <w:trHeight w:val="113"/>
        </w:trPr>
        <w:tc>
          <w:tcPr>
            <w:tcW w:w="3288" w:type="dxa"/>
            <w:gridSpan w:val="4"/>
          </w:tcPr>
          <w:p w:rsidR="007E5D3C" w:rsidRPr="00914DE0" w:rsidRDefault="007E5D3C" w:rsidP="0037250A">
            <w:pPr>
              <w:rPr>
                <w:sz w:val="10"/>
                <w:szCs w:val="10"/>
                <w:lang w:eastAsia="en-US"/>
              </w:rPr>
            </w:pPr>
          </w:p>
        </w:tc>
        <w:tc>
          <w:tcPr>
            <w:tcW w:w="2865" w:type="dxa"/>
            <w:vMerge/>
            <w:vAlign w:val="center"/>
            <w:hideMark/>
          </w:tcPr>
          <w:p w:rsidR="007E5D3C" w:rsidRPr="00914DE0" w:rsidRDefault="007E5D3C" w:rsidP="0037250A">
            <w:pPr>
              <w:rPr>
                <w:sz w:val="10"/>
                <w:szCs w:val="10"/>
                <w:lang w:eastAsia="en-US"/>
              </w:rPr>
            </w:pPr>
          </w:p>
        </w:tc>
        <w:tc>
          <w:tcPr>
            <w:tcW w:w="3492" w:type="dxa"/>
            <w:vMerge/>
            <w:vAlign w:val="center"/>
            <w:hideMark/>
          </w:tcPr>
          <w:p w:rsidR="007E5D3C" w:rsidRPr="00914DE0" w:rsidRDefault="007E5D3C" w:rsidP="0037250A">
            <w:pPr>
              <w:rPr>
                <w:sz w:val="10"/>
                <w:szCs w:val="10"/>
                <w:lang w:eastAsia="en-US"/>
              </w:rPr>
            </w:pPr>
          </w:p>
        </w:tc>
      </w:tr>
      <w:tr w:rsidR="007E5D3C" w:rsidTr="0037250A">
        <w:trPr>
          <w:cantSplit/>
        </w:trPr>
        <w:tc>
          <w:tcPr>
            <w:tcW w:w="3288" w:type="dxa"/>
            <w:gridSpan w:val="4"/>
            <w:hideMark/>
          </w:tcPr>
          <w:p w:rsidR="007E5D3C" w:rsidRDefault="007E5D3C" w:rsidP="0037250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656056, </w:t>
            </w:r>
            <w:proofErr w:type="spellStart"/>
            <w:r>
              <w:rPr>
                <w:lang w:eastAsia="en-US"/>
              </w:rPr>
              <w:t>г</w:t>
            </w:r>
            <w:proofErr w:type="gramStart"/>
            <w:r>
              <w:rPr>
                <w:lang w:eastAsia="en-US"/>
              </w:rPr>
              <w:t>.Б</w:t>
            </w:r>
            <w:proofErr w:type="gramEnd"/>
            <w:r>
              <w:rPr>
                <w:lang w:eastAsia="en-US"/>
              </w:rPr>
              <w:t>арнаул</w:t>
            </w:r>
            <w:proofErr w:type="spellEnd"/>
            <w:r>
              <w:rPr>
                <w:lang w:eastAsia="en-US"/>
              </w:rPr>
              <w:t>, ул.Никитина, 60</w:t>
            </w:r>
          </w:p>
        </w:tc>
        <w:tc>
          <w:tcPr>
            <w:tcW w:w="2865" w:type="dxa"/>
            <w:vMerge/>
            <w:vAlign w:val="center"/>
            <w:hideMark/>
          </w:tcPr>
          <w:p w:rsidR="007E5D3C" w:rsidRDefault="007E5D3C" w:rsidP="0037250A">
            <w:pPr>
              <w:rPr>
                <w:lang w:eastAsia="en-US"/>
              </w:rPr>
            </w:pPr>
          </w:p>
        </w:tc>
        <w:tc>
          <w:tcPr>
            <w:tcW w:w="3492" w:type="dxa"/>
            <w:vMerge/>
            <w:vAlign w:val="center"/>
            <w:hideMark/>
          </w:tcPr>
          <w:p w:rsidR="007E5D3C" w:rsidRDefault="007E5D3C" w:rsidP="0037250A">
            <w:pPr>
              <w:rPr>
                <w:lang w:eastAsia="en-US"/>
              </w:rPr>
            </w:pPr>
          </w:p>
        </w:tc>
      </w:tr>
      <w:tr w:rsidR="007E5D3C" w:rsidTr="0037250A">
        <w:trPr>
          <w:cantSplit/>
        </w:trPr>
        <w:tc>
          <w:tcPr>
            <w:tcW w:w="3288" w:type="dxa"/>
            <w:gridSpan w:val="4"/>
            <w:hideMark/>
          </w:tcPr>
          <w:p w:rsidR="007E5D3C" w:rsidRDefault="007E5D3C" w:rsidP="0037250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Телефон 63-10-57, факс 63-05-77</w:t>
            </w:r>
          </w:p>
        </w:tc>
        <w:tc>
          <w:tcPr>
            <w:tcW w:w="2865" w:type="dxa"/>
            <w:vMerge/>
            <w:vAlign w:val="center"/>
            <w:hideMark/>
          </w:tcPr>
          <w:p w:rsidR="007E5D3C" w:rsidRDefault="007E5D3C" w:rsidP="0037250A">
            <w:pPr>
              <w:rPr>
                <w:lang w:eastAsia="en-US"/>
              </w:rPr>
            </w:pPr>
          </w:p>
        </w:tc>
        <w:tc>
          <w:tcPr>
            <w:tcW w:w="3492" w:type="dxa"/>
            <w:vMerge/>
            <w:vAlign w:val="center"/>
            <w:hideMark/>
          </w:tcPr>
          <w:p w:rsidR="007E5D3C" w:rsidRDefault="007E5D3C" w:rsidP="0037250A">
            <w:pPr>
              <w:rPr>
                <w:lang w:eastAsia="en-US"/>
              </w:rPr>
            </w:pPr>
          </w:p>
        </w:tc>
      </w:tr>
      <w:tr w:rsidR="007E5D3C" w:rsidTr="0037250A">
        <w:trPr>
          <w:cantSplit/>
          <w:trHeight w:val="397"/>
        </w:trPr>
        <w:tc>
          <w:tcPr>
            <w:tcW w:w="16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E5D3C" w:rsidRDefault="007E5D3C" w:rsidP="0037250A">
            <w:pPr>
              <w:jc w:val="center"/>
              <w:rPr>
                <w:lang w:val="en-US" w:eastAsia="en-US"/>
              </w:rPr>
            </w:pPr>
          </w:p>
        </w:tc>
        <w:tc>
          <w:tcPr>
            <w:tcW w:w="282" w:type="dxa"/>
            <w:vAlign w:val="bottom"/>
            <w:hideMark/>
          </w:tcPr>
          <w:p w:rsidR="007E5D3C" w:rsidRDefault="007E5D3C" w:rsidP="0037250A">
            <w:pPr>
              <w:jc w:val="center"/>
              <w:rPr>
                <w:b/>
                <w:bCs/>
                <w:sz w:val="18"/>
                <w:lang w:eastAsia="en-US"/>
              </w:rPr>
            </w:pPr>
            <w:r>
              <w:rPr>
                <w:b/>
                <w:bCs/>
                <w:sz w:val="18"/>
                <w:lang w:eastAsia="en-US"/>
              </w:rPr>
              <w:t>№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E5D3C" w:rsidRDefault="007E5D3C" w:rsidP="0037250A">
            <w:pPr>
              <w:rPr>
                <w:lang w:val="en-US" w:eastAsia="en-US"/>
              </w:rPr>
            </w:pPr>
          </w:p>
        </w:tc>
        <w:tc>
          <w:tcPr>
            <w:tcW w:w="2865" w:type="dxa"/>
            <w:vMerge/>
            <w:vAlign w:val="center"/>
            <w:hideMark/>
          </w:tcPr>
          <w:p w:rsidR="007E5D3C" w:rsidRDefault="007E5D3C" w:rsidP="0037250A">
            <w:pPr>
              <w:rPr>
                <w:lang w:eastAsia="en-US"/>
              </w:rPr>
            </w:pPr>
          </w:p>
        </w:tc>
        <w:tc>
          <w:tcPr>
            <w:tcW w:w="3492" w:type="dxa"/>
            <w:vMerge/>
            <w:vAlign w:val="center"/>
            <w:hideMark/>
          </w:tcPr>
          <w:p w:rsidR="007E5D3C" w:rsidRDefault="007E5D3C" w:rsidP="0037250A">
            <w:pPr>
              <w:rPr>
                <w:lang w:eastAsia="en-US"/>
              </w:rPr>
            </w:pPr>
          </w:p>
        </w:tc>
      </w:tr>
      <w:tr w:rsidR="007E5D3C" w:rsidTr="0037250A">
        <w:trPr>
          <w:cantSplit/>
          <w:trHeight w:hRule="exact" w:val="463"/>
        </w:trPr>
        <w:tc>
          <w:tcPr>
            <w:tcW w:w="4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7E5D3C" w:rsidRDefault="007E5D3C" w:rsidP="0037250A">
            <w:pPr>
              <w:rPr>
                <w:b/>
                <w:bCs/>
                <w:sz w:val="18"/>
                <w:lang w:eastAsia="en-US"/>
              </w:rPr>
            </w:pPr>
            <w:r>
              <w:rPr>
                <w:b/>
                <w:bCs/>
                <w:sz w:val="18"/>
                <w:lang w:eastAsia="en-US"/>
              </w:rPr>
              <w:t>на №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E5D3C" w:rsidRDefault="007E5D3C" w:rsidP="0037250A">
            <w:pPr>
              <w:rPr>
                <w:lang w:val="en-US" w:eastAsia="en-US"/>
              </w:rPr>
            </w:pPr>
          </w:p>
        </w:tc>
        <w:tc>
          <w:tcPr>
            <w:tcW w:w="282" w:type="dxa"/>
            <w:vAlign w:val="bottom"/>
            <w:hideMark/>
          </w:tcPr>
          <w:p w:rsidR="007E5D3C" w:rsidRDefault="007E5D3C" w:rsidP="0037250A">
            <w:pPr>
              <w:rPr>
                <w:b/>
                <w:bCs/>
                <w:sz w:val="18"/>
                <w:lang w:eastAsia="en-US"/>
              </w:rPr>
            </w:pPr>
            <w:r>
              <w:rPr>
                <w:b/>
                <w:bCs/>
                <w:sz w:val="18"/>
                <w:lang w:eastAsia="en-US"/>
              </w:rPr>
              <w:t>от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E5D3C" w:rsidRDefault="007E5D3C" w:rsidP="0037250A">
            <w:pPr>
              <w:jc w:val="center"/>
              <w:rPr>
                <w:lang w:val="en-US" w:eastAsia="en-US"/>
              </w:rPr>
            </w:pPr>
          </w:p>
        </w:tc>
        <w:tc>
          <w:tcPr>
            <w:tcW w:w="2865" w:type="dxa"/>
            <w:vMerge/>
            <w:vAlign w:val="center"/>
            <w:hideMark/>
          </w:tcPr>
          <w:p w:rsidR="007E5D3C" w:rsidRDefault="007E5D3C" w:rsidP="0037250A">
            <w:pPr>
              <w:rPr>
                <w:lang w:eastAsia="en-US"/>
              </w:rPr>
            </w:pPr>
          </w:p>
        </w:tc>
        <w:tc>
          <w:tcPr>
            <w:tcW w:w="3492" w:type="dxa"/>
            <w:vMerge/>
            <w:vAlign w:val="center"/>
            <w:hideMark/>
          </w:tcPr>
          <w:p w:rsidR="007E5D3C" w:rsidRDefault="007E5D3C" w:rsidP="0037250A">
            <w:pPr>
              <w:rPr>
                <w:lang w:eastAsia="en-US"/>
              </w:rPr>
            </w:pPr>
          </w:p>
        </w:tc>
      </w:tr>
    </w:tbl>
    <w:p w:rsidR="007E5D3C" w:rsidRDefault="007E5D3C" w:rsidP="007E5D3C">
      <w:pPr>
        <w:shd w:val="clear" w:color="auto" w:fill="FFFFFF"/>
        <w:jc w:val="right"/>
        <w:rPr>
          <w:sz w:val="28"/>
          <w:szCs w:val="28"/>
        </w:rPr>
      </w:pPr>
    </w:p>
    <w:p w:rsidR="007E5D3C" w:rsidRPr="003E630B" w:rsidRDefault="007E5D3C" w:rsidP="007E5D3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BB4387" w:rsidRDefault="007E5D3C">
      <w:bookmarkStart w:id="0" w:name="_GoBack"/>
      <w:bookmarkEnd w:id="0"/>
    </w:p>
    <w:sectPr w:rsidR="00BB43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05D"/>
    <w:rsid w:val="00247297"/>
    <w:rsid w:val="004C231F"/>
    <w:rsid w:val="007E5D3C"/>
    <w:rsid w:val="00CE6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D3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7E5D3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">
    <w:name w:val="ConsPlusNonformat"/>
    <w:rsid w:val="007E5D3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E5D3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D3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D3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7E5D3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">
    <w:name w:val="ConsPlusNonformat"/>
    <w:rsid w:val="007E5D3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E5D3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D3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</Words>
  <Characters>200</Characters>
  <Application>Microsoft Office Word</Application>
  <DocSecurity>0</DocSecurity>
  <Lines>1</Lines>
  <Paragraphs>1</Paragraphs>
  <ScaleCrop>false</ScaleCrop>
  <Company>SPecialiST RePack</Company>
  <LinksUpToDate>false</LinksUpToDate>
  <CharactersWithSpaces>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Пресс-секретарь администрации Центрального района</dc:creator>
  <cp:keywords/>
  <dc:description/>
  <cp:lastModifiedBy>Пресс-секретарь администрации Центрального района</cp:lastModifiedBy>
  <cp:revision>2</cp:revision>
  <dcterms:created xsi:type="dcterms:W3CDTF">2019-07-26T07:31:00Z</dcterms:created>
  <dcterms:modified xsi:type="dcterms:W3CDTF">2019-07-26T07:32:00Z</dcterms:modified>
</cp:coreProperties>
</file>