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E8" w:rsidRDefault="000029E8" w:rsidP="000029E8">
      <w:pPr>
        <w:widowControl w:val="0"/>
        <w:spacing w:after="0" w:line="240" w:lineRule="auto"/>
        <w:ind w:left="5102"/>
        <w:outlineLvl w:val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Приложение </w:t>
      </w:r>
    </w:p>
    <w:p w:rsidR="000029E8" w:rsidRDefault="000029E8" w:rsidP="000029E8">
      <w:pPr>
        <w:widowControl w:val="0"/>
        <w:spacing w:after="0" w:line="240" w:lineRule="auto"/>
        <w:ind w:left="5102"/>
        <w:outlineLvl w:val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УТВЕРЖДЕНО</w:t>
      </w:r>
    </w:p>
    <w:p w:rsidR="000029E8" w:rsidRDefault="000029E8" w:rsidP="000029E8">
      <w:pPr>
        <w:widowControl w:val="0"/>
        <w:spacing w:after="0" w:line="240" w:lineRule="auto"/>
        <w:ind w:left="5102"/>
        <w:outlineLvl w:val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приказом комитета по управлению муниципальной собственностью города Барнаула</w:t>
      </w:r>
    </w:p>
    <w:p w:rsidR="000029E8" w:rsidRDefault="000029E8" w:rsidP="000029E8">
      <w:pPr>
        <w:widowControl w:val="0"/>
        <w:spacing w:after="0" w:line="240" w:lineRule="auto"/>
        <w:ind w:left="5102"/>
        <w:outlineLvl w:val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от</w:t>
      </w:r>
      <w:r w:rsidR="0004124E"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 10.10.2025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>№</w:t>
      </w:r>
      <w:r w:rsidR="0004124E">
        <w:rPr>
          <w:rFonts w:ascii="PT Astra Serif" w:eastAsia="PT Astra Serif" w:hAnsi="PT Astra Serif" w:cs="PT Astra Serif"/>
          <w:color w:val="000000"/>
          <w:sz w:val="28"/>
          <w:szCs w:val="28"/>
          <w:lang w:eastAsia="ru-RU"/>
        </w:rPr>
        <w:t xml:space="preserve"> 200/156/ПР-45</w:t>
      </w:r>
    </w:p>
    <w:p w:rsidR="000029E8" w:rsidRDefault="000029E8" w:rsidP="000029E8">
      <w:pPr>
        <w:tabs>
          <w:tab w:val="left" w:pos="709"/>
        </w:tabs>
        <w:spacing w:after="0" w:line="240" w:lineRule="auto"/>
        <w:ind w:firstLine="709"/>
        <w:jc w:val="right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0029E8" w:rsidRDefault="000029E8" w:rsidP="000029E8">
      <w:pPr>
        <w:tabs>
          <w:tab w:val="left" w:pos="709"/>
        </w:tabs>
        <w:spacing w:after="0" w:line="240" w:lineRule="auto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0029E8" w:rsidRDefault="000029E8" w:rsidP="000029E8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ПОЛОЖЕНИЕ</w:t>
      </w:r>
    </w:p>
    <w:p w:rsidR="000029E8" w:rsidRDefault="000029E8" w:rsidP="000029E8">
      <w:pPr>
        <w:tabs>
          <w:tab w:val="left" w:pos="709"/>
        </w:tabs>
        <w:spacing w:after="0" w:line="240" w:lineRule="auto"/>
        <w:jc w:val="center"/>
        <w:outlineLvl w:val="2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о комиссии по проведению проверок полноты и </w:t>
      </w:r>
      <w:bookmarkStart w:id="0" w:name="_GoBack"/>
      <w:bookmarkEnd w:id="0"/>
      <w:r>
        <w:rPr>
          <w:rFonts w:ascii="PT Astra Serif" w:eastAsia="PT Astra Serif" w:hAnsi="PT Astra Serif" w:cs="PT Astra Serif"/>
          <w:sz w:val="28"/>
          <w:szCs w:val="28"/>
        </w:rPr>
        <w:t xml:space="preserve">качества </w:t>
      </w:r>
      <w:r>
        <w:rPr>
          <w:rFonts w:ascii="PT Astra Serif" w:eastAsia="PT Astra Serif" w:hAnsi="PT Astra Serif" w:cs="PT Astra Serif"/>
          <w:sz w:val="28"/>
          <w:szCs w:val="28"/>
        </w:rPr>
        <w:br/>
        <w:t xml:space="preserve">предоставления муниципальной услуги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«Предоставление информации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br/>
        <w:t>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ascii="PT Astra Serif" w:eastAsia="PT Astra Serif" w:hAnsi="PT Astra Serif" w:cs="PT Astra Serif"/>
          <w:sz w:val="28"/>
          <w:szCs w:val="28"/>
        </w:rPr>
        <w:t>, осуществляемой комитетом по управлению муниципальной собственностью города Барнаула</w:t>
      </w:r>
    </w:p>
    <w:p w:rsidR="000029E8" w:rsidRDefault="000029E8" w:rsidP="000029E8">
      <w:pPr>
        <w:tabs>
          <w:tab w:val="left" w:pos="709"/>
        </w:tabs>
        <w:spacing w:after="0" w:line="240" w:lineRule="auto"/>
        <w:ind w:firstLine="709"/>
        <w:jc w:val="center"/>
        <w:outlineLvl w:val="2"/>
        <w:rPr>
          <w:rFonts w:ascii="PT Astra Serif" w:hAnsi="PT Astra Serif" w:cs="PT Astra Serif"/>
          <w:color w:val="000000"/>
          <w:sz w:val="28"/>
          <w:szCs w:val="28"/>
        </w:rPr>
      </w:pPr>
    </w:p>
    <w:p w:rsidR="000029E8" w:rsidRDefault="000029E8" w:rsidP="000029E8">
      <w:pPr>
        <w:spacing w:after="0" w:line="240" w:lineRule="auto"/>
        <w:contextualSpacing/>
        <w:jc w:val="center"/>
        <w:outlineLvl w:val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 Общие положения</w:t>
      </w:r>
    </w:p>
    <w:p w:rsidR="000029E8" w:rsidRDefault="000029E8" w:rsidP="000029E8">
      <w:pPr>
        <w:spacing w:after="0" w:line="240" w:lineRule="auto"/>
        <w:ind w:firstLine="709"/>
        <w:contextualSpacing/>
        <w:outlineLvl w:val="1"/>
        <w:rPr>
          <w:rFonts w:ascii="PT Astra Serif" w:hAnsi="PT Astra Serif" w:cs="PT Astra Serif"/>
          <w:sz w:val="28"/>
          <w:szCs w:val="28"/>
        </w:rPr>
      </w:pP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1.1. Положение о комиссии по проведению проверок полноты и качества предоставления муниципальной услуги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«Предоставление информации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br/>
        <w:t>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осуществляемой комитетом по управлению муниципальной собственностью города Барнаула (далее – Положение) устанавливает функции, порядок деятельности комиссии по проведению проверок полноты и качества предоставления муниципальной услуги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br/>
        <w:t>в аренду»</w:t>
      </w:r>
      <w:r>
        <w:rPr>
          <w:rFonts w:ascii="PT Astra Serif" w:eastAsia="PT Astra Serif" w:hAnsi="PT Astra Serif" w:cs="PT Astra Serif"/>
          <w:sz w:val="28"/>
          <w:szCs w:val="28"/>
        </w:rPr>
        <w:t>, осуществляемой комитетом по управлению муниципальной собственностью города Барнаула (далее – Комиссия).</w:t>
      </w: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1.2. Комиссия является постоянно действующим совещательным органом при комитете по управлению муниципальной собственностью города Барнаула (далее – комитет). Решения комиссии носят рекомендательный характер.</w:t>
      </w: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1.3. Комиссия в своей деятельности руководствуется Конституцией Российской Федерации, федеральными законами, законами и иными нормативными правовыми актами Алтайского края, Уставом городского округа – города Барнаула Алтайского края и иными муниципальными правовыми актами города Барнаула, Положением.</w:t>
      </w:r>
    </w:p>
    <w:p w:rsidR="000029E8" w:rsidRDefault="000029E8" w:rsidP="000029E8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0029E8" w:rsidRDefault="000029E8" w:rsidP="000029E8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2. Функции, полномочия Комиссии</w:t>
      </w:r>
    </w:p>
    <w:p w:rsidR="000029E8" w:rsidRDefault="000029E8" w:rsidP="000029E8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2.1.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К функциям Комиссии относится: контроль за исполнением административного регламента предоставления муниципальной услуги </w:t>
      </w:r>
      <w:r>
        <w:rPr>
          <w:rFonts w:ascii="PT Astra Serif" w:eastAsia="PT Astra Serif" w:hAnsi="PT Astra Serif" w:cs="PT Astra Serif"/>
          <w:sz w:val="28"/>
          <w:szCs w:val="28"/>
        </w:rPr>
        <w:br/>
        <w:t>в комитете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, оценка качества предоставления муниципальной услуги в комитете.</w:t>
      </w: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2.2. Полномочия комиссии:</w:t>
      </w: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проведение плановых и внеплановых проверок полноты и качества предоставления муниципальной услуги в комитете;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lastRenderedPageBreak/>
        <w:t>выявление и установление нарушений прав заявителей при получении муниципальной услуги;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осуществление иных полномочий, предусмотренных законодательством Российской Федерации, Алтайского края и муниципальными правовыми актами в сфере предоставления муниципальных услуг.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3. Права и обязанности Комиссии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3.1. Для осуществления своей деятельности Комиссия имеет право: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3.1.1. Запрашивать у муниципальных служащих комитета информацию, необходимую для реализации возложенных на нее полномочий;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3.1.2. Вносить на рассмотрение председателю комитета предложения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br/>
        <w:t>по совершенствованию работы в сфере предоставления муниципальной услуги.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3.2. Комиссия обязана осуществлять свою деятельность в соответствии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br/>
        <w:t xml:space="preserve">с действующим законодательством Российской Федерации, Алтайского края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br/>
        <w:t>и муниципальными правовыми актами города Барнаула.</w:t>
      </w:r>
    </w:p>
    <w:p w:rsidR="000029E8" w:rsidRDefault="000029E8" w:rsidP="000029E8">
      <w:pPr>
        <w:spacing w:after="0" w:line="240" w:lineRule="auto"/>
        <w:contextualSpacing/>
        <w:rPr>
          <w:rFonts w:ascii="PT Astra Serif" w:hAnsi="PT Astra Serif" w:cs="PT Astra Serif"/>
          <w:sz w:val="28"/>
          <w:szCs w:val="28"/>
        </w:rPr>
      </w:pPr>
    </w:p>
    <w:p w:rsidR="000029E8" w:rsidRDefault="000029E8" w:rsidP="000029E8">
      <w:pPr>
        <w:spacing w:after="0" w:line="240" w:lineRule="auto"/>
        <w:contextualSpacing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4. </w:t>
      </w:r>
      <w:r>
        <w:rPr>
          <w:rFonts w:ascii="PT Astra Serif" w:eastAsia="PT Astra Serif" w:hAnsi="PT Astra Serif" w:cs="PT Astra Serif"/>
          <w:sz w:val="28"/>
          <w:szCs w:val="28"/>
        </w:rPr>
        <w:t>Состав Комиссии</w:t>
      </w:r>
    </w:p>
    <w:p w:rsidR="000029E8" w:rsidRDefault="000029E8" w:rsidP="000029E8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4.1. Комиссия создается в составе не менее трех человек. Состав комиссии утверждается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и изменяется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распоряжением комитета. </w:t>
      </w: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4.2. В состав Комиссии входят председатель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, секретарь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 иные члены Комиссии. Работой Комиссии руководит председатель, а в его </w:t>
      </w:r>
      <w:r>
        <w:rPr>
          <w:rFonts w:ascii="PT Astra Serif" w:eastAsia="PT Astra Serif" w:hAnsi="PT Astra Serif" w:cs="PT Astra Serif"/>
          <w:sz w:val="28"/>
          <w:szCs w:val="28"/>
        </w:rPr>
        <w:br/>
        <w:t>отсутствие – избранный из состава Комиссии председательствующий, который ведет заседание.</w:t>
      </w:r>
    </w:p>
    <w:p w:rsidR="000029E8" w:rsidRDefault="000029E8" w:rsidP="000029E8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4.3. </w:t>
      </w:r>
      <w:r>
        <w:rPr>
          <w:rFonts w:ascii="PT Astra Serif" w:eastAsia="PT Astra Serif" w:hAnsi="PT Astra Serif" w:cs="PT Astra Serif"/>
          <w:sz w:val="28"/>
          <w:szCs w:val="28"/>
        </w:rPr>
        <w:t>Председатель Комиссии:</w:t>
      </w:r>
    </w:p>
    <w:p w:rsidR="000029E8" w:rsidRDefault="000029E8" w:rsidP="000029E8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осуществляет общее руководство деятельностью Комиссии, несет ответственность за выполнение возложенных на Комиссию функций;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назначает сроки и место проведения проверки, лиц, ответственных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br/>
        <w:t>за проведение проверки;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назначает дату заседания, время и место его проведения, определяет состав приглашенных на заседание лиц не позднее чем за три рабочих дня до заседания;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председательствует на заседаниях, объявляет о начале и об окончании заседания, обеспечивает порядок на заседании, предоставляет слово для выступления членам комиссии, ставит на голосование проекты принимаемых решений Комиссии, в том числе по проектам предложений членов комиссии, подводит итоги голосования и оглашает принятые Комиссией решения;</w:t>
      </w: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подписывает протокол заседания Комиссии;</w:t>
      </w: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осуществляет иные полномочия в соответствии с действующим законодательством Российской Федерации, Положением.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 xml:space="preserve">4.4.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Секретарь комиссии: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информирует начальника отдела комитета, предоставляющего муниципальную услугу, о сроках и месте проведения проверки не позднее чем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lastRenderedPageBreak/>
        <w:t>за два рабочих дня до проведения плановой проверки, не позднее чем за один рабочий день до дня проведения внеплановой проверки;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информирует членов Комиссии о дате, месте и времени проведения заседания не позднее чем за два рабочих дня до дня заседания;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ведет протокол заседания, оформляет и подписывает его, ведет делопроизводство Комиссии в соответствии с требованиями Положения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br/>
        <w:t>и Инструкции по делопроизводству в администрации города и иных органах местного самоуправления города, утвержденной постановлением администрации города;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проводит плановые и внеплановые проверки, оформляет и подписывает справки по результатам проверок;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осуществляет иные полномочия в соответствии с действующим законодательством Российской Федерации, Положением.</w:t>
      </w:r>
    </w:p>
    <w:p w:rsidR="000029E8" w:rsidRDefault="000029E8" w:rsidP="000029E8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4.5. Члены Комиссии:</w:t>
      </w: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принимают непосредственное участие в заседаниях комиссии;</w:t>
      </w: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проводят плановые и внеплановые проверки;</w:t>
      </w: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</w:rPr>
        <w:t>составляют и подписывают справки по результатам проверок;</w:t>
      </w: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рассматривают документы и материалы по вопросам, вынесенным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br/>
        <w:t>на обсуждение Комиссии;</w:t>
      </w: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высказывают в ходе заседания свое мнение и (или) предложения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br/>
        <w:t>по вопросам, вынесенным на обсуждение Комиссии;</w:t>
      </w: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подписывают протоколы заседания Комиссии;</w:t>
      </w: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осуществляют иные полномочия в соответствии с действующим законодательством Российской Федерации, Положением.</w:t>
      </w:r>
    </w:p>
    <w:p w:rsidR="000029E8" w:rsidRDefault="000029E8" w:rsidP="000029E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4.6. Участие в деятельности Комиссии не должно приводить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br/>
        <w:t xml:space="preserve">к возникновению конфликта интересов. Для целей Положения используется понятие «конфликт интересов», установленное </w:t>
      </w:r>
      <w:hyperlink r:id="rId7" w:tooltip="consultantplus://offline/ref=B01C17CBC9838614DEE73DF81A5E02F7C8BF7508750DBD9D46B6C2200CD71D0FCF85CFC1872258BE0A45F46D224147E8C1086923EAtAr9C" w:history="1">
        <w:r>
          <w:rPr>
            <w:rFonts w:ascii="PT Astra Serif" w:eastAsia="PT Astra Serif" w:hAnsi="PT Astra Serif" w:cs="PT Astra Serif"/>
            <w:sz w:val="28"/>
            <w:szCs w:val="28"/>
            <w:lang w:eastAsia="ru-RU"/>
          </w:rPr>
          <w:t>частью 1 статьи 10</w:t>
        </w:r>
      </w:hyperlink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Федерального закона от 25.12.2008 №273-ФЗ «О противодействии коррупции».</w:t>
      </w:r>
    </w:p>
    <w:p w:rsidR="000029E8" w:rsidRDefault="000029E8" w:rsidP="000029E8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0029E8" w:rsidRDefault="000029E8" w:rsidP="000029E8">
      <w:pPr>
        <w:tabs>
          <w:tab w:val="left" w:pos="426"/>
          <w:tab w:val="left" w:pos="3402"/>
          <w:tab w:val="left" w:pos="3544"/>
        </w:tabs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5. Порядок работы Комиссии</w:t>
      </w:r>
    </w:p>
    <w:p w:rsidR="000029E8" w:rsidRDefault="000029E8" w:rsidP="000029E8">
      <w:pPr>
        <w:spacing w:after="0" w:line="240" w:lineRule="auto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0029E8" w:rsidRDefault="000029E8" w:rsidP="000029E8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5.1. Комиссией в целях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полноты и качества предоставления муниципальной услуги.</w:t>
      </w:r>
    </w:p>
    <w:p w:rsidR="000029E8" w:rsidRDefault="000029E8" w:rsidP="000029E8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5.2. Плановые проверки проводятся не реже одного раза в год, </w:t>
      </w:r>
      <w:r>
        <w:rPr>
          <w:rFonts w:ascii="PT Astra Serif" w:eastAsia="PT Astra Serif" w:hAnsi="PT Astra Serif" w:cs="PT Astra Serif"/>
          <w:sz w:val="28"/>
          <w:szCs w:val="28"/>
        </w:rPr>
        <w:br/>
        <w:t>в соответствии с утвержденным в комитете планом проверок полноты и качества предоставления муниципальной услуги.</w:t>
      </w:r>
    </w:p>
    <w:p w:rsidR="000029E8" w:rsidRDefault="000029E8" w:rsidP="000029E8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5.3. Внеплановые проверки проводятся в случае поступления в комитет обращений и жалоб от граждан, их объединений или организаций на нарушение прав и законных интересов заявителей при предоставлении муниципальной услуги, жалоб на решения, действия (бездействия) должностных лиц комитета.</w:t>
      </w:r>
    </w:p>
    <w:p w:rsidR="000029E8" w:rsidRDefault="000029E8" w:rsidP="000029E8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5.4. Срок проведения проверки составляет не более пяти рабочих дней </w:t>
      </w:r>
      <w:r>
        <w:rPr>
          <w:rFonts w:ascii="PT Astra Serif" w:eastAsia="PT Astra Serif" w:hAnsi="PT Astra Serif" w:cs="PT Astra Serif"/>
          <w:sz w:val="28"/>
          <w:szCs w:val="28"/>
        </w:rPr>
        <w:br/>
        <w:t xml:space="preserve">со дня начала её проведения. В случае обжалования отказа комитета, его </w:t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должностного лица 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внеплановая проверка проводится в течении трех рабочих дней со дня поступления </w:t>
      </w:r>
      <w:r>
        <w:rPr>
          <w:rFonts w:ascii="PT Astra Serif" w:eastAsia="PT Astra Serif" w:hAnsi="PT Astra Serif" w:cs="PT Astra Serif"/>
          <w:sz w:val="28"/>
          <w:szCs w:val="28"/>
        </w:rPr>
        <w:br/>
        <w:t>в комиссию соответствующих документов.</w:t>
      </w:r>
    </w:p>
    <w:p w:rsidR="000029E8" w:rsidRDefault="000029E8" w:rsidP="00002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5.5. Заседание Комиссии считается правомочным, если на нем присутствует не менее половины ее членов. Члены Комиссии лично участвуют в заседаниях и подписывают протокол заседания комиссии. Во время отсутствия (отпуск, командировка, болезнь) кого-либо из членов Комиссии в работе Комиссии принимает участие лицо, исполняющее его обязанности.</w:t>
      </w:r>
    </w:p>
    <w:p w:rsidR="000029E8" w:rsidRDefault="000029E8" w:rsidP="000029E8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5.6. Решения Комиссии принимаются простым большинством голосов при открытом голосовании присутствующих на заседании членов Комиссии.</w:t>
      </w:r>
      <w:r>
        <w:rPr>
          <w:rFonts w:ascii="PT Astra Serif" w:eastAsia="PT Astra Serif" w:hAnsi="PT Astra Serif" w:cs="PT Astra Serif"/>
          <w:sz w:val="28"/>
          <w:szCs w:val="28"/>
        </w:rPr>
        <w:br/>
        <w:t>В случае равенства голосов решающим является голос председателя Комиссии.</w:t>
      </w:r>
    </w:p>
    <w:p w:rsidR="000029E8" w:rsidRDefault="000029E8" w:rsidP="000029E8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5.7. Решения комиссии оформляются протоколом, в котором отмечаются выявленные недостатки и указываются меры, направленные на их устранение. Протокол составляется не позднее следующего рабочего дня за днём окончания проведения проверки и подписывается всеми членами Комиссии.</w:t>
      </w:r>
    </w:p>
    <w:p w:rsidR="000029E8" w:rsidRDefault="000029E8" w:rsidP="000029E8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5.8. Протокол Комиссии не позднее одного рабочего дня после его подписания передается председателю комитета для сведения и решения вопроса о принятии необходимых мер.</w:t>
      </w:r>
    </w:p>
    <w:p w:rsidR="000029E8" w:rsidRDefault="000029E8" w:rsidP="000029E8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5.9. По результатам проверки начальник отдела комитета, осуществляющего оказание муниципальной услуги, и в отношении которой проводится проверка полноты и качества предоставления, в течение трех рабочих дней со дня получения протокола проверки принимает необходимые меры по реализации решения председателя комитета, в том числе, по устранению выявленных нарушений, и в течение двух рабочих дней со дня устранения нарушений направляет информацию председателю Комиссии.</w:t>
      </w:r>
    </w:p>
    <w:p w:rsidR="000029E8" w:rsidRDefault="000029E8" w:rsidP="000029E8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5.10. В случае проведения Комиссией внеплановой проверки на основании поступившей в комитет жалобы, заявителю направляется ответ по результатам рассмотрения жалобы не позднее 15 рабочих дней со дня ее регистрации.</w:t>
      </w:r>
    </w:p>
    <w:p w:rsidR="000029E8" w:rsidRDefault="000029E8" w:rsidP="000029E8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5.11. При проведении Комиссией внеплановой проверки в случае обжалования отказа комитета, его должностного лица в приеме документов </w:t>
      </w:r>
      <w:r>
        <w:rPr>
          <w:rFonts w:ascii="PT Astra Serif" w:eastAsia="PT Astra Serif" w:hAnsi="PT Astra Serif" w:cs="PT Astra Serif"/>
          <w:sz w:val="28"/>
          <w:szCs w:val="28"/>
        </w:rPr>
        <w:br/>
        <w:t>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заявителю направляется ответ по результатам рассмотрения жалобы не позднее пяти рабочих дней со дня ее регистрации.</w:t>
      </w:r>
    </w:p>
    <w:p w:rsidR="000029E8" w:rsidRDefault="000029E8" w:rsidP="000029E8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5.12. В случае возникновения ситуаций, не регламентированных настоящим Положением, Комиссия руководствуется действующим законодательством Российской Федерации и иными нормативными правовыми актами.</w:t>
      </w:r>
    </w:p>
    <w:p w:rsidR="000029E8" w:rsidRDefault="000029E8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AC51F8" w:rsidRDefault="00AC51F8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AC51F8" w:rsidRDefault="00AC51F8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sectPr w:rsidR="00AC51F8">
      <w:pgSz w:w="11909" w:h="16834"/>
      <w:pgMar w:top="1134" w:right="567" w:bottom="1134" w:left="1701" w:header="567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97" w:rsidRDefault="00C73097">
      <w:pPr>
        <w:spacing w:after="0" w:line="240" w:lineRule="auto"/>
      </w:pPr>
      <w:r>
        <w:separator/>
      </w:r>
    </w:p>
  </w:endnote>
  <w:endnote w:type="continuationSeparator" w:id="0">
    <w:p w:rsidR="00C73097" w:rsidRDefault="00C7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97" w:rsidRDefault="00C73097">
      <w:pPr>
        <w:spacing w:after="0" w:line="240" w:lineRule="auto"/>
      </w:pPr>
      <w:r>
        <w:separator/>
      </w:r>
    </w:p>
  </w:footnote>
  <w:footnote w:type="continuationSeparator" w:id="0">
    <w:p w:rsidR="00C73097" w:rsidRDefault="00C73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F8"/>
    <w:rsid w:val="000029E8"/>
    <w:rsid w:val="0004124E"/>
    <w:rsid w:val="00126E85"/>
    <w:rsid w:val="00950B33"/>
    <w:rsid w:val="00AC51F8"/>
    <w:rsid w:val="00C7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F4B1D-32D7-4412-8288-FD28D7C6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1C17CBC9838614DEE73DF81A5E02F7C8BF7508750DBD9D46B6C2200CD71D0FCF85CFC1872258BE0A45F46D224147E8C1086923EAtAr9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FD6FB-922B-4A18-A822-E4C37405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Евгения Константиновна  Борисова</cp:lastModifiedBy>
  <cp:revision>21</cp:revision>
  <dcterms:created xsi:type="dcterms:W3CDTF">2023-08-16T07:15:00Z</dcterms:created>
  <dcterms:modified xsi:type="dcterms:W3CDTF">2025-10-15T02:27:00Z</dcterms:modified>
</cp:coreProperties>
</file>