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4" w:rsidRPr="004A4076" w:rsidRDefault="00813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13094" w:rsidRPr="004A4076" w:rsidRDefault="0081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к Решению</w:t>
      </w:r>
    </w:p>
    <w:p w:rsidR="00813094" w:rsidRPr="004A4076" w:rsidRDefault="0081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13094" w:rsidRPr="004A4076" w:rsidRDefault="0081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от 29 октября 2021 г. N 775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ПОЛОЖЕНИЕ</w:t>
      </w:r>
    </w:p>
    <w:p w:rsidR="00813094" w:rsidRPr="004A4076" w:rsidRDefault="0081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О ЦЕНТРАЛЬНОМ РАЙОНЕ ГОРОДА БАРНАУЛА И АДМИНИСТРАЦИИ</w:t>
      </w:r>
    </w:p>
    <w:p w:rsidR="00813094" w:rsidRPr="004A4076" w:rsidRDefault="0081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ЦЕНТРАЛЬНОГО РАЙОНА ГОРОДА БАРНАУЛА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1. Предмет регулирования Положения о Центральном районе города Барнаула и администрации Центрального района города Барнаула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Предметом регулирования Положения о Центральном районе города Барнаула и администрации Центрального района города Барнаула (далее - Положение) является статус Центрального района города Барнаула, организация деятельности и компетенция администрации Центрального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 в Центральном районе города Барнаула.</w:t>
      </w:r>
      <w:proofErr w:type="gramEnd"/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2. Принятие Положения, внесение в него изменений и дополнений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Принятие Положения, внесение в него изменений и дополнений являются компетенцией Барнаульской городской Думы (далее - городская Дума).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II. Центральный район города Барнаула и его территория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3. Центральный район города Барнаула и его статус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Центральный район города Барнаула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Район образован 7 февраля 1938 года.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и действуют поселковая, сельская администрации.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4. Территория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Алтайского края.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Описание границ района устанавливается решением городской Думы.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3. Район граничит с Железнодорожным, Индустриальным, Октябрьским районами города Барнаула, с </w:t>
      </w:r>
      <w:proofErr w:type="spellStart"/>
      <w:r w:rsidRPr="004A4076">
        <w:rPr>
          <w:rFonts w:ascii="Times New Roman" w:hAnsi="Times New Roman" w:cs="Times New Roman"/>
          <w:sz w:val="28"/>
          <w:szCs w:val="28"/>
        </w:rPr>
        <w:t>Калманским</w:t>
      </w:r>
      <w:proofErr w:type="spellEnd"/>
      <w:r w:rsidRPr="004A4076">
        <w:rPr>
          <w:rFonts w:ascii="Times New Roman" w:hAnsi="Times New Roman" w:cs="Times New Roman"/>
          <w:sz w:val="28"/>
          <w:szCs w:val="28"/>
        </w:rPr>
        <w:t xml:space="preserve"> и Первомайским муниципальными районами Алтайского края.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5. Сельские населенные пункты и поселки в составе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1. На территории района образованы рабочий поселок Южный, сельский населенный пункт село Лебяжье, поселки: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 xml:space="preserve">Бельмесево, </w:t>
      </w:r>
      <w:proofErr w:type="spellStart"/>
      <w:r w:rsidRPr="004A4076">
        <w:rPr>
          <w:rFonts w:ascii="Times New Roman" w:hAnsi="Times New Roman" w:cs="Times New Roman"/>
          <w:sz w:val="28"/>
          <w:szCs w:val="28"/>
        </w:rPr>
        <w:t>Борзовая</w:t>
      </w:r>
      <w:proofErr w:type="spellEnd"/>
      <w:r w:rsidRPr="004A4076">
        <w:rPr>
          <w:rFonts w:ascii="Times New Roman" w:hAnsi="Times New Roman" w:cs="Times New Roman"/>
          <w:sz w:val="28"/>
          <w:szCs w:val="28"/>
        </w:rPr>
        <w:t xml:space="preserve"> Заимка, Конюхи, Мохнатушка, Плодопитомник, Садоводов, Центральный, Черницк, Ягодное; станции: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Железнодорожная Казарма 242 км, Железнодорожная Казарма 250 км, Железнодорожная Казарма 253 км, Ползуново.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2. Правовой статус сельских населенных пунктов и поселков, расположенных на территории района, определяется </w:t>
      </w:r>
      <w:hyperlink r:id="rId5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и регулируется Положением, утверждаемым городской Думой.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III. Глава администрации Центрального района города</w:t>
      </w:r>
    </w:p>
    <w:p w:rsidR="00813094" w:rsidRPr="004A4076" w:rsidRDefault="0081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Барнаула. Администрация Центрального района города Барнаула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6. Глава администрации Центрального района города Барнаула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1. Глава администрации Центрального района города Барнаула (далее - глава администрации района)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назначается на должность с согласия городской Думы главой города Барнаула и замещает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соответствии с Реестром должностей муниципальной службы города Барнаула, утвержденным решением городской Думы.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для замещения высших должностей муниципальной службы. Глава администрации района освобождается от должности главой города Барнаула по основаниям, предусмотренным Трудовым </w:t>
      </w:r>
      <w:hyperlink r:id="rId6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2. Глава администрации района руководит администрацией Центрального района города Барнаула (далее - администрация района) на принципах единоначалия.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3. Глава администрации района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в своей деятельности главе города Барнаула и ответственен перед ним.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4. Глава администрации района без доверенности действует от имени администрации района, в том числе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представляет ее интересы и совершает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7. Полномочия главы администрации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Глава администрации района обладает следующими полномочиями: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городской округ);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утверждает структуру администрации района, структуру и штатное расписание сельской, поселковой администраций,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назначает на должность и освобождает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от нее заместителей главы администрации района, руководителей органов администрации района и иных муниципальных служащих, а также технических работников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организует работу с кадрами администрации района, их аттестацию, принимает меры по повышению их квалификации;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7) согласовывает проекты правовых актов Барнаульской городской Думы, администрации города Барнаула по вопросам, входящим в компетенцию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вносит на рассмотрение городской Думы проекты муниципальных правовых актов города Барнаула по вопросам, входящим в компетенцию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9) организует работу администрации района по подготовке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10) заключает предусмотренные законодательством договоры, соглашения, контракты;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11) распоряжается переданными району средствами бюджета города,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открывает и закрывает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12) организует прием граждан, рассматривает обращения, предложения, заявления и жалобы граждан, принимает по ним решения;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проводит ежегодно отчет о деятельности администрации района и обеспечивает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Интернет-сайте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14) организует,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осуществляет и обеспечивает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15) осуществляет оперативное взаимодействие с соответствующими организациями по вопросам организации и развития электр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16) принимает решения о награждении наградами, учреждаемыми администрацией района, поощрении лиц в порядке и на основаниях, установленных постановлением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17)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18)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обеспечивает и несет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организацию исполнения администрацией района государственных полномочий, переданных органам местного самоуправления в установленном законом порядке;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19) организует систему внутреннего обеспечения соответствия требованиям антимонопольного законодательства (антимонопольного комплаенса) деятельности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20) обеспечивает исполнение порядка установления и оценки применения обязательных требований, устанавливаемых в муниципальных нормативных правовых актах города Барнаула, разработчиком которых является администрация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21) осуществляет взаимодействие с органами государственной власти, органами местного самоуправления, органами администрации города Барнаула по вопросам, относящимся к компетенции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22) осуществляет иные полномочия в соответствии с законодательством и муниципальными правовыми актами города Барнаула.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отсутствия главы администрации района (отпуска, болезни, командировки, а также наличия вакантной должности главы администрации района)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лицо, определенное главой города Барнаула.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8. Администрация района и ее структура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городского округа и осуществляющим исполнительно-распорядительные функции на соответствующей территории.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администрация Центрального района города Барнаула. Сокращенное наименование юридического лица - администрация района.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Администрация района может от своего имени приобретать и осуществлять гражданские права и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, выступать в суде в рамках своей компетенции, установленной </w:t>
      </w:r>
      <w:hyperlink r:id="rId7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и муниципальными правовыми актами города Барнаула.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3. Место нахождения администрации района в городе Барнауле: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656056, Алтайский край, город Барнаул, ул. Никитина, 60.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свою деятельность в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общепризнанными принципами и нормами международного права, международными договорами Российской Федерации, </w:t>
      </w:r>
      <w:hyperlink r:id="rId8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9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10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города Барнаула, в том числе настоящим Положением.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5. Структура администрации района утверждается главой администрации района.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6. Органы администрации района могут наделяться правами юридического лица. 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8. 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9. Коллегиальные, совещательные и координационные органы администрации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города Барнаула.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3. Рабочие органы создаются в форме комиссий, советов, рабочих групп, коллегий, штабов, организационных комитетов.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4. Администрация района обеспечивает в порядке, предусмотренном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10. Правовые акты администрации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Глава администрации района имеет право отменять постановления и распоряжения сельской, поселковой администраций, приказы руководителей органов администрации района, являющихся юридическими лицами, в случае противоречия их действующему законодательству.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4. Правовые акты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 (обнародования).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 района могут быть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судом.</w:t>
      </w:r>
      <w:proofErr w:type="gramEnd"/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6.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11. Полномочия администрации района в области обеспечения социально-экономического развития района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участвует в разработке и реализации документов стратегического планирования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обеспечивает выполнение индикативного плана социально-экономического развития района с целью повышения уровня и качества жизни населения;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содействует привлечению к участию в социально-экономическом развитии района населения, организаций различных форм собственности;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нужд,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заключает и исполняет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оказывает консультационно-методическую помощь социально ориентированным предприятиям потребительского рынка, проводит информационную работу о проводимых органами государственной власти и органами местного самоуправления конкурсах в сфере предпринимательства;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администрацию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12. Полномочия администрации района в области бюджета, финансов и учета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2) является главным распорядителем, главным администратором источников внутреннего финансирования дефицита бюджета, главным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>администратором доходов; распоряжается средствами, переданными администрации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взаимодействует с органами государственной статистики по обмену статистическими данными;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4) осуществляет внутренний финансовый аудит в соответствии с Бюджетным </w:t>
      </w:r>
      <w:hyperlink r:id="rId11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осуществляет составление, утверждение и ведение бюджетной росписи;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13. Полномочия администрации района в области управления муниципальным имуществом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реализует полномочия собственника муниципального имущества, находящегося на территории района, в пределах, определенных муниципальными правовыми актами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2) осуществляет полномочия балансодержателя детских игровых площадок, объектов спорта, игрового и спортивного оборудования, 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3) осуществляет контроль за использованием нежилых помещений муниципальной собственности, находящихся на территории района и переданных в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пользовании данным имуществом;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14. Полномочия администрации района в области использования земли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 xml:space="preserve">1) распоряжается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2) 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 в целях, указанных в </w:t>
      </w:r>
      <w:hyperlink r:id="rId12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7 пункта 1 статьи 39.33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принимает решения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15. Полномочия администрации района в области охраны окружающей среды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организует работу по ликвидации несанкционированных свалок на территории района, осуществляет мероприятия, направленные на предотвращение появления несанкционированных свалок;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16. Полномочия администрации района в области архитектуры и строительства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1)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подготавливает и выдает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градостроительные планы земельных участков для архитектурно-строительного проектирования, строительства, реконструкции индивидуальных жилых домов, садовых домов, жилых домов блокированной застройки;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5) осуществляет выдачу разрешений на строительство (реконструкцию) и ввод в эксплуатацию жилых домов блокированной застройки, а также согласование строительства,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15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6) выявляет и обращается в суд с исками о сносе самовольных построек - индивидуальных жилых домов, жилых домов блокированной застройки,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разрешений или с нарушением градостроительных и строительных норм и правил;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подготавливает и выдает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направляет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9) оказывает содействие в организации и проведении общественных обсуждений по вопросам градостроительной деятельности;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10)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17. Полномочия администрации района в области благоустройства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1) организует благоустройство территории района в соответствии с </w:t>
      </w:r>
      <w:hyperlink r:id="rId16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 (далее - Правила благоустройства города Барнаула);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2) осуществляет муниципальный контроль в сфере благоустройства, предметом которого является соблюдение </w:t>
      </w:r>
      <w:hyperlink r:id="rId17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выдает разрешение (ордер) на проведение земляных работ;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выдает разрешения физическим лицам на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5)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дорожному хозяйству, благоустройству, транспорту и связи города Барнаула в порядке, определенном постановлением администрации города Барнаула;</w:t>
      </w:r>
      <w:proofErr w:type="gramEnd"/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организует праздничное оформление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18. Полномочия администрации района в области жилищно-коммунального хозяйства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расположенного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2) участвует в пределах полномочий, установленных муниципальными правовыми актами города Барнаула, в переселении граждан из жилых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>помещений, признанных непригодными для проживания, многоквартирных домов - аварийными и подлежащими сносу или реконструкции;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принимает решения о переводе жилых помещений в нежилые помещения и нежилых помещений в жилые помещения, о признании садового дома жилым домом и жилого дома садовым домом;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согласовывает переустройство и (или) перепланировку помещений в многоквартирном доме;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предоставляет информацию о порядке предоставления жилищно-коммунальных услуг населению;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представляет интересы собственника муниципального жилищного фонда при осуществлении деятельности по управлению многоквартирным домом, в том числе при решении вопроса выбора способа управления этим домом, в порядке, определенном муниципальными правовыми актами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7) участвует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содействует в информировании населения о планируемых мероприятиях по ремонту, реконструкции объектов жилищно-коммунального хозяйства;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9) участвует в подготовке жилищного фонда и социальных объектов к отопительному сезону;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10) осуществляет взаимодействие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информирует жителей и содействует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их участию в мероприятиях, реализуемых в рамках национальных и региональных проектов, муниципальных программ;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12) осуществляет предупреждение собственников или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интересов соседей или бесхозяйственном обращении с жилыми помещениями, с назначением разумного срока для ремонта жилых помещений в случае, если такие нарушения влекут разрушение жилого помещения, а также обращается в суд с иском в случае, если собственники или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>ремонт;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13) координирует на территории района работу по накоплению (в том числе раздельному накоплению), сбору, транспортированию твердых коммунальных отходов;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14) реализует установленные муниципальными правовыми актами города Барнаула полномочия в отношении мест (площадок) накопления твердых коммунальных отходов;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19. Полномочия администрации района в области дорожного хозяйства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организует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вносит предложения по организации дорожного движения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20. Полномочия администрации района в области рекламы и информационных конструкций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  <w:bookmarkStart w:id="0" w:name="_GoBack"/>
      <w:bookmarkEnd w:id="0"/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участвует в пределах полномочий, установленных муниципальными правовыми актами города Барнаула, в размещении рекламных конструкций, осуществляет мониторинг соблюдения требований, предъявляемых к размещению и эксплуатации рекламных конструкций;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согласовывает комплексные проекты рекламного оформления зданий;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согласовывает проекты размещения информационных конструкций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21. Полномочия администрации района по вопросам развития малого и среднего предпринимательства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реализует меры, направленные на создание благоприятных условий для осуществления предпринимательской деятельности на территории района, в том числе: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вносит предложения в администрацию города Барнаула по формам оказания поддержки субъектов малого и среднего предпринимательства;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взаимодействует с субъектами малого и среднего предпринимательства, проводит информационно-разъяснительную работу об участии в выставках, ярмарках, конкурсах, организуемых органами местного самоуправления и органами государственной власти;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взаимодействует с некоммерческими организациями, выражающими интересы субъектов малого и среднего предпринимательства;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в рамках своей компетенции оказывает информационную и методическую поддержку субъектам малого и среднего предпринимательства;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22. Полномочия администрации района в области общественного питания, торговли и бытового обслуживания населения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содействует созданию условий обеспечения жителей района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продовольствия, в том числе: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ярмарки, выставки, конкурсы и другие мероприятия с привлечением предприятий потребительского рынка;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решает в соответствии с муниципальными правовыми актами города Барнаула вопросы, связанные с размещением нестационарных торговых объектов и нестационарных объектов оказания услуг, в том числе общественного питания и бытового обслуживания;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 xml:space="preserve">2) в пределах своих полномочий участвует в реализации мероприятий по защите прав потребителей, предусмотренных </w:t>
      </w:r>
      <w:hyperlink r:id="rId18" w:history="1">
        <w:r w:rsidRPr="004A40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407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в пределах своей компетенции оказывает информационную и методическую поддержку предприятиям потребительского рынка, осуществляющим деятельность на территории района, в том числе координирует деятельность социально-ориентированных предприятий;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23. Полномочия администрации района в области культуры, молодежной политики, физической культуры и спорта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участвует в организации досуга и обеспечения жителей городского округа услугами организаций культуры;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2) осуществляет взаимодействие с организациями культуры, физической культуры и спорта;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организует проведение районных мероприятий в области культуры, физической культуры и спорта, в том числе для людей с ограниченными возможностями;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оказывает в пределах своих полномочий консультационную и методическую помощь организациям физической культуры и массового спорта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5) организует работу среди молодежи по пропаганде занятий физической культурой и спортом, формированию здорового образа жизни;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создает условия для массового отдыха жителей района и организует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 в пределах средств, предусмотренных в бюджете города на эти цели;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Статья 24. Полномочия администрации района в области обеспечения правопорядка, охраны прав и свобод граждан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Администрация района: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а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также с требованиями о признании не действующими полностью или в части нормативных правовых актов;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3) принимает предусмотренные законодательством меры, связанные с подготовкой и проведением общероссийского голосования, избирательных кампаний, Всероссийской переписи населения, референдумов, организацией спортивных, зрелищных и других массовых мероприятий на территории района;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4) оказывает консультационную и методическую поддержку гражданам и их объединениям, участвующим в охране общественного порядка, осуществляет взаимодействие с народными дружинами;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5) организует работу административной комиссии при администрации города Барнаула по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Железнодорожному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району города Барнаула, комиссии по делам несовершеннолетних и защите их прав;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6)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7) осуществляет реализацию переданных государственных полномочий по опеке и попечительству в пределах, установленных нормативными правовыми актами;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8) выдает разрешение на вступление в брак лицам, достигшим возраста шестнадцати лет, но не достигшим возраста восемнадцати лет;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 xml:space="preserve">9)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</w:t>
      </w:r>
      <w:r w:rsidRPr="004A4076">
        <w:rPr>
          <w:rFonts w:ascii="Times New Roman" w:hAnsi="Times New Roman" w:cs="Times New Roman"/>
          <w:sz w:val="28"/>
          <w:szCs w:val="28"/>
        </w:rPr>
        <w:lastRenderedPageBreak/>
        <w:t>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посягательств;</w:t>
      </w:r>
      <w:proofErr w:type="gramEnd"/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76">
        <w:rPr>
          <w:rFonts w:ascii="Times New Roman" w:hAnsi="Times New Roman" w:cs="Times New Roman"/>
          <w:sz w:val="28"/>
          <w:szCs w:val="28"/>
        </w:rPr>
        <w:t>10)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4A4076"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4A4076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 и муниципальными правовыми актами города Барнаула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12) участвует в формировании списков кандидатов в присяжные заседатели судов общей юрисдикции;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13) 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жительства осужденного;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15) ведет учет граждан, испытывающих потребность в древесине для собственных нужд в порядке, установленном постановлением администрации города Барнаула;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lastRenderedPageBreak/>
        <w:t>Статья 25. Экономическая основа местного самоуправления в районе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городского округа, переданные администрации района для осуществления исполнительно-распорядительных функций.</w:t>
      </w:r>
    </w:p>
    <w:p w:rsidR="00813094" w:rsidRPr="004A4076" w:rsidRDefault="00813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76">
        <w:rPr>
          <w:rFonts w:ascii="Times New Roman" w:hAnsi="Times New Roman" w:cs="Times New Roman"/>
          <w:sz w:val="28"/>
          <w:szCs w:val="28"/>
        </w:rP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094" w:rsidRPr="004A4076" w:rsidRDefault="00813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3094" w:rsidRPr="004A4076" w:rsidSect="003F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4"/>
    <w:rsid w:val="00425EEB"/>
    <w:rsid w:val="004A4076"/>
    <w:rsid w:val="008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0852F6A8EDE5901C3A21A25CDAE67DB3E39E7BA8DFA97B6D541AE01C2DDF8E38844392348AA84681DCBEv3J" TargetMode="External"/><Relationship Id="rId13" Type="http://schemas.openxmlformats.org/officeDocument/2006/relationships/hyperlink" Target="consultantplus://offline/ref=5F8E0852F6A8EDE5901C3A21A25CDAE67CB2E09A70F788AB2A385A1FE84C77CF987189418B378DBD10D09AB4005AFBAFD9DEA84A60BABFvDJ" TargetMode="External"/><Relationship Id="rId18" Type="http://schemas.openxmlformats.org/officeDocument/2006/relationships/hyperlink" Target="consultantplus://offline/ref=5F8E0852F6A8EDE5901C3A21A25CDAE67CBCE79F78F688AB2A385A1FE84C77CF8A71D14D8C3797B6479FDCE10FB5v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E0852F6A8EDE5901C242CB43084EA79B0BA9671FE82FD7F6D5C48B71C719AD8318F14DD70DCBB4482C0E10E44FAB1DBBDvFJ" TargetMode="External"/><Relationship Id="rId12" Type="http://schemas.openxmlformats.org/officeDocument/2006/relationships/hyperlink" Target="consultantplus://offline/ref=5F8E0852F6A8EDE5901C3A21A25CDAE67CB2E09A70F788AB2A385A1FE84C77CF987189418C338DBD10D09AB4005AFBAFD9DEA84A60BABFvDJ" TargetMode="External"/><Relationship Id="rId17" Type="http://schemas.openxmlformats.org/officeDocument/2006/relationships/hyperlink" Target="consultantplus://offline/ref=5F8E0852F6A8EDE5901C242CB43084EA79B0BA9679F981FB70670142BF457D98DF3ED003C83988B64481DFE7060EA9F58CD0B64B7EB8FC0F8DE5F6BBv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8E0852F6A8EDE5901C242CB43084EA79B0BA9679F981FB70670142BF457D98DF3ED003C83988B64481DFE7060EA9F58CD0B64B7EB8FC0F8DE5F6BBv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E0852F6A8EDE5901C3A21A25CDAE67CB3ED9A78FC88AB2A385A1FE84C77CF8A71D14D8C3797B6479FDCE10FB5v8J" TargetMode="External"/><Relationship Id="rId11" Type="http://schemas.openxmlformats.org/officeDocument/2006/relationships/hyperlink" Target="consultantplus://offline/ref=5F8E0852F6A8EDE5901C3A21A25CDAE67CBCE39B72F888AB2A385A1FE84C77CF8A71D14D8C3797B6479FDCE10FB5v8J" TargetMode="External"/><Relationship Id="rId5" Type="http://schemas.openxmlformats.org/officeDocument/2006/relationships/hyperlink" Target="consultantplus://offline/ref=5F8E0852F6A8EDE5901C242CB43084EA79B0BA9671FE82FD7F6D5C48B71C719AD8318F14DD70DCBB4482C0E10E44FAB1DBBDvFJ" TargetMode="External"/><Relationship Id="rId15" Type="http://schemas.openxmlformats.org/officeDocument/2006/relationships/hyperlink" Target="consultantplus://offline/ref=5F8E0852F6A8EDE5901C3A21A25CDAE67CB3E79E74FC88AB2A385A1FE84C77CF8A71D14D8C3797B6479FDCE10FB5v8J" TargetMode="External"/><Relationship Id="rId10" Type="http://schemas.openxmlformats.org/officeDocument/2006/relationships/hyperlink" Target="consultantplus://offline/ref=5F8E0852F6A8EDE5901C242CB43084EA79B0BA9671FE82FD7F6D5C48B71C719AD8318F14DD70DCBB4482C0E10E44FAB1DBBDv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0852F6A8EDE5901C242CB43084EA79B0BA9679F680FD75670142BF457D98DF3ED011C86184B6479FDEE21358F8B3BDvBJ" TargetMode="External"/><Relationship Id="rId14" Type="http://schemas.openxmlformats.org/officeDocument/2006/relationships/hyperlink" Target="consultantplus://offline/ref=5F8E0852F6A8EDE5901C3A21A25CDAE67CB2E09A70F788AB2A385A1FE84C77CF987189428E3C8BBD10D09AB4005AFBAFD9DEA84A60BABF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Пресс-секретарь администрации Центрального района</cp:lastModifiedBy>
  <cp:revision>2</cp:revision>
  <dcterms:created xsi:type="dcterms:W3CDTF">2022-03-03T09:47:00Z</dcterms:created>
  <dcterms:modified xsi:type="dcterms:W3CDTF">2022-03-03T09:52:00Z</dcterms:modified>
</cp:coreProperties>
</file>