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BF5" w:rsidRPr="00657DC1" w:rsidRDefault="00FB3BF5" w:rsidP="003C0E9D">
      <w:pPr>
        <w:ind w:firstLine="6946"/>
        <w:rPr>
          <w:sz w:val="28"/>
          <w:szCs w:val="28"/>
        </w:rPr>
      </w:pPr>
      <w:r w:rsidRPr="00657DC1">
        <w:rPr>
          <w:sz w:val="28"/>
          <w:szCs w:val="28"/>
        </w:rPr>
        <w:t>Приложение</w:t>
      </w:r>
      <w:r w:rsidR="006811AA" w:rsidRPr="00657DC1">
        <w:rPr>
          <w:sz w:val="28"/>
          <w:szCs w:val="28"/>
        </w:rPr>
        <w:t xml:space="preserve"> </w:t>
      </w:r>
    </w:p>
    <w:p w:rsidR="00FB3BF5" w:rsidRPr="00657DC1" w:rsidRDefault="00FB3BF5" w:rsidP="003C0E9D">
      <w:pPr>
        <w:ind w:firstLine="6946"/>
        <w:rPr>
          <w:sz w:val="28"/>
          <w:szCs w:val="28"/>
        </w:rPr>
      </w:pPr>
      <w:r w:rsidRPr="00657DC1">
        <w:rPr>
          <w:sz w:val="28"/>
          <w:szCs w:val="28"/>
        </w:rPr>
        <w:t>к приказу комитета</w:t>
      </w:r>
    </w:p>
    <w:p w:rsidR="00FB3BF5" w:rsidRPr="00657DC1" w:rsidRDefault="00FB3BF5" w:rsidP="003C0E9D">
      <w:pPr>
        <w:ind w:left="11" w:firstLine="6946"/>
        <w:rPr>
          <w:sz w:val="28"/>
          <w:szCs w:val="28"/>
        </w:rPr>
      </w:pPr>
      <w:r w:rsidRPr="00657DC1">
        <w:rPr>
          <w:sz w:val="28"/>
          <w:szCs w:val="28"/>
        </w:rPr>
        <w:t xml:space="preserve">от </w:t>
      </w:r>
      <w:r w:rsidR="00A73C66">
        <w:rPr>
          <w:sz w:val="28"/>
          <w:szCs w:val="28"/>
        </w:rPr>
        <w:t xml:space="preserve">31.07.2020 </w:t>
      </w:r>
      <w:r w:rsidRPr="00657DC1">
        <w:rPr>
          <w:sz w:val="28"/>
          <w:szCs w:val="28"/>
        </w:rPr>
        <w:t>№</w:t>
      </w:r>
      <w:r w:rsidR="00A73C66">
        <w:rPr>
          <w:sz w:val="28"/>
          <w:szCs w:val="28"/>
        </w:rPr>
        <w:t>56</w:t>
      </w:r>
      <w:bookmarkStart w:id="0" w:name="_GoBack"/>
      <w:bookmarkEnd w:id="0"/>
    </w:p>
    <w:p w:rsidR="00FB3BF5" w:rsidRPr="00657DC1" w:rsidRDefault="00FB3BF5" w:rsidP="00FB3BF5">
      <w:pPr>
        <w:jc w:val="center"/>
        <w:rPr>
          <w:sz w:val="28"/>
          <w:szCs w:val="28"/>
        </w:rPr>
      </w:pPr>
    </w:p>
    <w:p w:rsidR="00FB3BF5" w:rsidRPr="00657DC1" w:rsidRDefault="00FB3BF5" w:rsidP="00FB3BF5">
      <w:pPr>
        <w:jc w:val="center"/>
        <w:rPr>
          <w:sz w:val="28"/>
          <w:szCs w:val="28"/>
        </w:rPr>
      </w:pPr>
    </w:p>
    <w:p w:rsidR="004F1B15" w:rsidRPr="00657DC1" w:rsidRDefault="004F1B15" w:rsidP="004F1B15">
      <w:pPr>
        <w:pStyle w:val="ab"/>
        <w:ind w:left="0"/>
        <w:jc w:val="center"/>
        <w:rPr>
          <w:sz w:val="28"/>
          <w:szCs w:val="28"/>
        </w:rPr>
      </w:pPr>
      <w:r w:rsidRPr="00657DC1">
        <w:rPr>
          <w:sz w:val="28"/>
          <w:szCs w:val="28"/>
        </w:rPr>
        <w:t>ПОРЯДОК</w:t>
      </w:r>
    </w:p>
    <w:p w:rsidR="004A0FD4" w:rsidRPr="00657DC1" w:rsidRDefault="004A0FD4" w:rsidP="004A0FD4">
      <w:pPr>
        <w:autoSpaceDE w:val="0"/>
        <w:autoSpaceDN w:val="0"/>
        <w:adjustRightInd w:val="0"/>
        <w:jc w:val="center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657DC1">
        <w:rPr>
          <w:rFonts w:eastAsiaTheme="minorHAnsi"/>
          <w:bCs/>
          <w:color w:val="000000" w:themeColor="text1"/>
          <w:sz w:val="28"/>
          <w:szCs w:val="28"/>
          <w:lang w:eastAsia="en-US"/>
        </w:rPr>
        <w:t>уведомления представителя нанимателя (работодателя) о фактах</w:t>
      </w:r>
    </w:p>
    <w:p w:rsidR="004A0FD4" w:rsidRPr="00657DC1" w:rsidRDefault="004A0FD4" w:rsidP="004A0FD4">
      <w:pPr>
        <w:autoSpaceDE w:val="0"/>
        <w:autoSpaceDN w:val="0"/>
        <w:adjustRightInd w:val="0"/>
        <w:jc w:val="center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657DC1">
        <w:rPr>
          <w:rFonts w:eastAsiaTheme="minorHAnsi"/>
          <w:bCs/>
          <w:color w:val="000000" w:themeColor="text1"/>
          <w:sz w:val="28"/>
          <w:szCs w:val="28"/>
          <w:lang w:eastAsia="en-US"/>
        </w:rPr>
        <w:t>обращения в целях склонения муниципального служащего</w:t>
      </w:r>
    </w:p>
    <w:p w:rsidR="004A0FD4" w:rsidRPr="00657DC1" w:rsidRDefault="004A0FD4" w:rsidP="004A0FD4">
      <w:pPr>
        <w:autoSpaceDE w:val="0"/>
        <w:autoSpaceDN w:val="0"/>
        <w:adjustRightInd w:val="0"/>
        <w:jc w:val="center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657DC1">
        <w:rPr>
          <w:rFonts w:eastAsiaTheme="minorHAnsi"/>
          <w:bCs/>
          <w:color w:val="000000" w:themeColor="text1"/>
          <w:sz w:val="28"/>
          <w:szCs w:val="28"/>
          <w:lang w:eastAsia="en-US"/>
        </w:rPr>
        <w:t>к совершению коррупционных правонарушений</w:t>
      </w:r>
    </w:p>
    <w:p w:rsidR="004A0FD4" w:rsidRPr="00657DC1" w:rsidRDefault="004A0FD4" w:rsidP="004A0FD4">
      <w:pPr>
        <w:autoSpaceDE w:val="0"/>
        <w:autoSpaceDN w:val="0"/>
        <w:adjustRightInd w:val="0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4A0FD4" w:rsidRPr="00657DC1" w:rsidRDefault="004A0FD4" w:rsidP="004A0FD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1. Порядок уведомления представителя нанимателя (работодателя)            о фактах обращения в целях склонения муниципального служащего                 к совершению коррупционных правонарушений (далее </w:t>
      </w: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sym w:font="Symbol" w:char="F02D"/>
      </w: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Порядок) распространяется на лиц, замещающих должности муниципальной службы      в комитете по дорожному хозяйству, благоустройству, транспорту и связи города Барнаула (далее – муниципальный служащий), и определяет процедуру уведомления представителя нанимателя (работодателя)</w:t>
      </w:r>
      <w:r w:rsidR="00657DC1"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– председателя комитета по дорожному хозяйству, благоустройству, транспорту и связи города Барнаула (далее - представител</w:t>
      </w:r>
      <w:r w:rsidR="004C1E65">
        <w:rPr>
          <w:rFonts w:eastAsiaTheme="minorHAnsi"/>
          <w:color w:val="000000" w:themeColor="text1"/>
          <w:sz w:val="28"/>
          <w:szCs w:val="28"/>
          <w:lang w:eastAsia="en-US"/>
        </w:rPr>
        <w:t>ь</w:t>
      </w:r>
      <w:r w:rsidR="00657DC1"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нанимателя (работодателя))</w:t>
      </w: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 фактах обращения в целях склонения муниципального служащего к совершению коррупционных правонарушений (далее </w:t>
      </w: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sym w:font="Symbol" w:char="F02D"/>
      </w: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уведомление), в том числе перечень сведений, содержащихся в уведомлении, организацию проверки этих сведений и порядок регистрации уведомления.</w:t>
      </w:r>
    </w:p>
    <w:p w:rsidR="004A0FD4" w:rsidRPr="00657DC1" w:rsidRDefault="004A0FD4" w:rsidP="004A0FD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1" w:name="Par6"/>
      <w:bookmarkEnd w:id="1"/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>2. Муниципальный служащий обязан уведомлять представителя нанимателя (работодателя) обо всех случаях обращения к нему каких-либо лиц в целях склонения к совершению коррупционных правонарушений не позднее рабочего дня, следующего за днем обращения.</w:t>
      </w:r>
    </w:p>
    <w:p w:rsidR="004A0FD4" w:rsidRPr="00657DC1" w:rsidRDefault="004A0FD4" w:rsidP="004A0FD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>В случае нахождения муниципального служащего вне места прохождения службы (в командировке, в отпуске) он обязан уведомить представителя нанимателя (работодателя) не позднее рабочего дня, следующего за днем прибытия к месту прохождения службы.</w:t>
      </w:r>
    </w:p>
    <w:p w:rsidR="004A0FD4" w:rsidRPr="00657DC1" w:rsidRDefault="004A0FD4" w:rsidP="004A0FD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>3. Уведомление представителя нанимателя (работодателя) о фактах обращения в целях склонения к совершению коррупционных правонарушений, за исключением случаев, когда</w:t>
      </w:r>
      <w:r w:rsidR="008B0E01"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>по данным фактам проведена или проводится проверка, является должностной (служебной) обязанностью муниципального служащего.</w:t>
      </w:r>
    </w:p>
    <w:p w:rsidR="004A0FD4" w:rsidRPr="00657DC1" w:rsidRDefault="004A0FD4" w:rsidP="004A0FD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4. Муниципальный служащий может самостоятельно обратиться </w:t>
      </w:r>
      <w:r w:rsidR="008B0E01"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</w:t>
      </w: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>в органы прокуратуры или иные органы государственной власти по факту обращения к нему каких-либо лиц в целях склонения к совершению коррупционного правонарушения. При обращении в органы прокуратуры или иные органы государственной власти о фактах обращения каких-либо лиц в целях склонения к совершению коррупционного правонарушения муниципальный служащий одновременно сообщает об этом представителю нанимателя (работодателю) и предоставляет копию зарегистрированного правоохранительными органами обращения.</w:t>
      </w:r>
    </w:p>
    <w:p w:rsidR="004A0FD4" w:rsidRPr="00657DC1" w:rsidRDefault="004A0FD4" w:rsidP="004A0FD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2" w:name="Par10"/>
      <w:bookmarkEnd w:id="2"/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5. </w:t>
      </w:r>
      <w:hyperlink r:id="rId7" w:history="1">
        <w:r w:rsidRPr="00657DC1">
          <w:rPr>
            <w:rFonts w:eastAsiaTheme="minorHAnsi"/>
            <w:color w:val="000000" w:themeColor="text1"/>
            <w:sz w:val="28"/>
            <w:szCs w:val="28"/>
            <w:lang w:eastAsia="en-US"/>
          </w:rPr>
          <w:t>Уведомление</w:t>
        </w:r>
      </w:hyperlink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представляется муниципальным служащим письменно по форме, установленной приложением 1 к Порядку, </w:t>
      </w:r>
      <w:r w:rsidR="00657DC1"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представителю нанимателя (работодателя) </w:t>
      </w: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через комитет по кадрам и муниципальной службе администрации города Барнаула (далее </w:t>
      </w:r>
      <w:r w:rsidR="008B0E01" w:rsidRPr="00657DC1">
        <w:rPr>
          <w:rFonts w:eastAsiaTheme="minorHAnsi"/>
          <w:color w:val="000000" w:themeColor="text1"/>
          <w:sz w:val="28"/>
          <w:szCs w:val="28"/>
          <w:lang w:eastAsia="en-US"/>
        </w:rPr>
        <w:sym w:font="Symbol" w:char="F02D"/>
      </w: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комитет по кадрам).</w:t>
      </w:r>
    </w:p>
    <w:p w:rsidR="004A0FD4" w:rsidRPr="00657DC1" w:rsidRDefault="004A0FD4" w:rsidP="004A0FD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>6. В уведомлении отражаются следующие сведения:</w:t>
      </w:r>
    </w:p>
    <w:p w:rsidR="004A0FD4" w:rsidRPr="00657DC1" w:rsidRDefault="004A0FD4" w:rsidP="004A0FD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фамилия, имя, отчество (последнее </w:t>
      </w:r>
      <w:r w:rsidR="008B0E01" w:rsidRPr="00657DC1">
        <w:rPr>
          <w:rFonts w:eastAsiaTheme="minorHAnsi"/>
          <w:color w:val="000000" w:themeColor="text1"/>
          <w:sz w:val="28"/>
          <w:szCs w:val="28"/>
          <w:lang w:eastAsia="en-US"/>
        </w:rPr>
        <w:sym w:font="Symbol" w:char="F02D"/>
      </w: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 наличии), замещаемая должность, место жительства и телефон муниципального служащего, направившего уведомление;</w:t>
      </w:r>
    </w:p>
    <w:p w:rsidR="004A0FD4" w:rsidRPr="00657DC1" w:rsidRDefault="004A0FD4" w:rsidP="004A0FD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>описание обстоятельств, при которых поступило обращение</w:t>
      </w:r>
      <w:r w:rsidR="008B0E01"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      </w:t>
      </w: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 муниципальному служащему каких-либо лиц в целях склонения</w:t>
      </w:r>
      <w:r w:rsidR="008B0E01"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    </w:t>
      </w: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 совершению коррупционных правонарушений:</w:t>
      </w:r>
    </w:p>
    <w:p w:rsidR="004A0FD4" w:rsidRPr="00657DC1" w:rsidRDefault="004A0FD4" w:rsidP="004A0FD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>дата, место, время;</w:t>
      </w:r>
    </w:p>
    <w:p w:rsidR="004A0FD4" w:rsidRPr="00657DC1" w:rsidRDefault="004A0FD4" w:rsidP="004A0FD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>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4A0FD4" w:rsidRPr="00657DC1" w:rsidRDefault="004A0FD4" w:rsidP="004A0FD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>все известные сведения о физическом (юридическом) лице, склоняющем муниципального служащего к коррупционному правонарушению;</w:t>
      </w:r>
    </w:p>
    <w:p w:rsidR="004A0FD4" w:rsidRPr="00657DC1" w:rsidRDefault="004A0FD4" w:rsidP="004A0FD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>способ и обстоятельства склонения муниципального служащего</w:t>
      </w:r>
      <w:r w:rsidR="008B0E01"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  </w:t>
      </w: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 коррупционному правонарушению, а также информация об отказе муниципального служащего принять предложение лица о совершении коррупционного правонарушения.</w:t>
      </w:r>
    </w:p>
    <w:p w:rsidR="004A0FD4" w:rsidRPr="00657DC1" w:rsidRDefault="004A0FD4" w:rsidP="004A0FD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>При наличии у муниципального служащего материалов, подтверждающих обстоятельства обращения в целях склонения</w:t>
      </w:r>
      <w:r w:rsidR="008B0E01"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        </w:t>
      </w: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 совершению коррупционного правонарушения, а также иных документов, имеющих отношение к обстоятельствам обращения, данные материалы и документы должны быть приложены к уведомлению.</w:t>
      </w:r>
    </w:p>
    <w:p w:rsidR="004A0FD4" w:rsidRPr="00657DC1" w:rsidRDefault="004A0FD4" w:rsidP="004A0FD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3" w:name="Par19"/>
      <w:bookmarkEnd w:id="3"/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>7. </w:t>
      </w:r>
      <w:r w:rsidR="00657DC1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="00657DC1" w:rsidRPr="00657DC1">
        <w:rPr>
          <w:rFonts w:eastAsiaTheme="minorHAnsi"/>
          <w:color w:val="000000" w:themeColor="text1"/>
          <w:sz w:val="28"/>
          <w:szCs w:val="28"/>
          <w:lang w:eastAsia="en-US"/>
        </w:rPr>
        <w:t>пециалист к</w:t>
      </w: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>омитет</w:t>
      </w:r>
      <w:r w:rsidR="00657DC1" w:rsidRPr="00657DC1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 кадрам регистрирует уведомление в журнале регистрации уведомлений о фактах обращения</w:t>
      </w:r>
      <w:r w:rsidR="00657DC1"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>в целях склонения</w:t>
      </w:r>
      <w:r w:rsidR="004C1E65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      </w:t>
      </w: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 совершению коррупционных правонарушений (далее </w:t>
      </w:r>
      <w:r w:rsidR="008B0E01" w:rsidRPr="00657DC1">
        <w:rPr>
          <w:rFonts w:eastAsiaTheme="minorHAnsi"/>
          <w:color w:val="000000" w:themeColor="text1"/>
          <w:sz w:val="28"/>
          <w:szCs w:val="28"/>
          <w:lang w:eastAsia="en-US"/>
        </w:rPr>
        <w:sym w:font="Symbol" w:char="F02D"/>
      </w: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журнал) в день поступления уведомления. Журнал должен быть прошит, пронумерован и скреплен печатью. </w:t>
      </w:r>
      <w:hyperlink r:id="rId8" w:history="1">
        <w:r w:rsidRPr="00657DC1">
          <w:rPr>
            <w:rFonts w:eastAsiaTheme="minorHAnsi"/>
            <w:color w:val="000000" w:themeColor="text1"/>
            <w:sz w:val="28"/>
            <w:szCs w:val="28"/>
            <w:lang w:eastAsia="en-US"/>
          </w:rPr>
          <w:t>Журнал</w:t>
        </w:r>
      </w:hyperlink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оформляется по форме, установленной приложением 2 к Порядку. По просьбе муниципального служащего специалист комитета</w:t>
      </w:r>
      <w:r w:rsidR="008B0E01"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>по кадрам, принявший уведомление, выдает ему копию уведомления, на которой проставляется отметка о регистрации. Отказ</w:t>
      </w:r>
      <w:r w:rsid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C1E65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</w:t>
      </w: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>в регистрации уведомления не допускается.</w:t>
      </w:r>
    </w:p>
    <w:p w:rsidR="004A0FD4" w:rsidRPr="00657DC1" w:rsidRDefault="004A0FD4" w:rsidP="004A0FD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8. Уведомление не позднее одного рабочего дня, следующего за днем регистрации, передается </w:t>
      </w:r>
      <w:r w:rsid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специалистом </w:t>
      </w: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>комитет</w:t>
      </w:r>
      <w:r w:rsidR="00657DC1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 кадрам представителю нанимателя (работодателю) для ознакомления.</w:t>
      </w:r>
    </w:p>
    <w:p w:rsidR="004A0FD4" w:rsidRPr="00657DC1" w:rsidRDefault="004A0FD4" w:rsidP="004A0FD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>9. Организация проведения проверки сведений о фактах обращения</w:t>
      </w:r>
      <w:r w:rsidR="008B0E01"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</w:t>
      </w: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 муниципальному служащему каких-либо лиц в целях склонения </w:t>
      </w:r>
      <w:r w:rsidR="008B0E01"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    </w:t>
      </w: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>к совершению коррупционных правонарушений осуществляется комитетом по кадрам по поручению представителя нанимателя (работодателя).</w:t>
      </w:r>
    </w:p>
    <w:p w:rsidR="004A0FD4" w:rsidRPr="00657DC1" w:rsidRDefault="004A0FD4" w:rsidP="004A0FD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>10. </w:t>
      </w:r>
      <w:r w:rsidR="00657DC1"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Специалист комитета по кадрам </w:t>
      </w: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>в течение пяти рабочих дней со дня регистрации уведомления в журнале, проводит проверку, которая включает</w:t>
      </w:r>
      <w:r w:rsidR="00C91E2A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</w:t>
      </w: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в себя опрос муниципального служащего, подавшего уведомление, получение от муниципального служащего пояснений по </w:t>
      </w:r>
      <w:r w:rsidR="00657DC1" w:rsidRPr="00657DC1">
        <w:rPr>
          <w:rFonts w:eastAsiaTheme="minorHAnsi"/>
          <w:color w:val="000000" w:themeColor="text1"/>
          <w:sz w:val="28"/>
          <w:szCs w:val="28"/>
          <w:lang w:eastAsia="en-US"/>
        </w:rPr>
        <w:t>обстоятельствам</w:t>
      </w: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>, изложенным</w:t>
      </w:r>
      <w:r w:rsidR="00C30683"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>в уведомлении. В ходе проверки должны быть полностью, объективно и всесторонне установлены причины и условия, при которых поступило обращение к муниципальному служащему каких-либо лиц в целях склонения к совершению коррупционных правонарушений.</w:t>
      </w:r>
    </w:p>
    <w:p w:rsidR="004A0FD4" w:rsidRPr="00657DC1" w:rsidRDefault="004A0FD4" w:rsidP="004A0FD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>11. </w:t>
      </w:r>
      <w:r w:rsidR="004C1E65"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Специалист комитета по кадрам </w:t>
      </w: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>по поручению представителя нанимателя (работодателя) направляет полученные в результате проверки документы</w:t>
      </w:r>
      <w:r w:rsidR="00C30683"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>в органы прокуратуры Российской Федерации, Управление Министерства внутренних дел России по городу Барнаулу, Управление Федеральной службы безопасности по Алтайскому краю, не позднее 10 рабочих дней</w:t>
      </w:r>
      <w:r w:rsidR="00C30683"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>с даты его регистрации в журнале.</w:t>
      </w:r>
    </w:p>
    <w:p w:rsidR="004A0FD4" w:rsidRPr="00657DC1" w:rsidRDefault="004A0FD4" w:rsidP="004A0FD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>12. По решению представителя нанимателя (работодателя) уведомление может быть направлено как одновременно во все перечисленные органы государственной власти, так и в один из них по компетенции.</w:t>
      </w:r>
    </w:p>
    <w:p w:rsidR="004A0FD4" w:rsidRPr="00657DC1" w:rsidRDefault="004A0FD4" w:rsidP="004A0FD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>13. Проверка сведений о фактах обращения к муниципальному служащему каких-либо лиц в целях склонения к совершению коррупционных правонарушений проводится органами прокуратуры Российской Федерации, Министерством внутренних дел Российской Федерации, Федеральной службой безопасности Российской Федерации в соответствии</w:t>
      </w:r>
      <w:r w:rsidR="00C30683"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           </w:t>
      </w: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 законодательством Российской Федерации.</w:t>
      </w:r>
    </w:p>
    <w:p w:rsidR="004A0FD4" w:rsidRPr="00657DC1" w:rsidRDefault="004A0FD4" w:rsidP="004A0FD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14. Невыполнение муниципальным служащим обязанности, предусмотренной </w:t>
      </w:r>
      <w:hyperlink w:anchor="Par6" w:history="1">
        <w:r w:rsidRPr="00657DC1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2</w:t>
        </w:r>
      </w:hyperlink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Порядка,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4A0FD4" w:rsidRPr="00657DC1" w:rsidRDefault="004A0FD4" w:rsidP="004A0FD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15. Муниципальный служащий, которому стало известно о факте обращения к иным муниципальным служащим в связи с исполнением ими своих служебных обязанностей каких-либо лиц в целях склонения муниципальных служащих к совершению коррупционных правонарушений, уведомляет об этом представителя нанимателя (работодателя) аналогично порядку, предусмотренному </w:t>
      </w:r>
      <w:hyperlink w:anchor="Par10" w:history="1">
        <w:r w:rsidRPr="00657DC1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пунктами 5</w:t>
        </w:r>
      </w:hyperlink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C30683" w:rsidRPr="00657DC1">
        <w:rPr>
          <w:rFonts w:eastAsiaTheme="minorHAnsi"/>
          <w:color w:val="000000" w:themeColor="text1"/>
          <w:sz w:val="28"/>
          <w:szCs w:val="28"/>
          <w:lang w:eastAsia="en-US"/>
        </w:rPr>
        <w:sym w:font="Symbol" w:char="F02D"/>
      </w: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w:anchor="Par19" w:history="1">
        <w:r w:rsidRPr="00657DC1">
          <w:rPr>
            <w:rFonts w:eastAsiaTheme="minorHAnsi"/>
            <w:color w:val="000000" w:themeColor="text1"/>
            <w:sz w:val="28"/>
            <w:szCs w:val="28"/>
            <w:lang w:eastAsia="en-US"/>
          </w:rPr>
          <w:t>7</w:t>
        </w:r>
      </w:hyperlink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Порядка.</w:t>
      </w:r>
    </w:p>
    <w:p w:rsidR="004A0FD4" w:rsidRPr="004A0FD4" w:rsidRDefault="004A0FD4" w:rsidP="004A0FD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16. Лица, ответственные за учет уведомлений, несут ответственность </w:t>
      </w:r>
      <w:r w:rsidR="00C30683"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</w:t>
      </w: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>за ненадлежащее исполнение возложенных на них обязанностей</w:t>
      </w:r>
      <w:r w:rsidR="00C30683"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        </w:t>
      </w:r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соответствии с Трудовым </w:t>
      </w:r>
      <w:hyperlink r:id="rId9" w:history="1">
        <w:r w:rsidRPr="00657DC1">
          <w:rPr>
            <w:rFonts w:eastAsiaTheme="minorHAnsi"/>
            <w:color w:val="000000" w:themeColor="text1"/>
            <w:sz w:val="28"/>
            <w:szCs w:val="28"/>
            <w:lang w:eastAsia="en-US"/>
          </w:rPr>
          <w:t>кодексом</w:t>
        </w:r>
      </w:hyperlink>
      <w:r w:rsidRPr="00657D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Российской Федерации.</w:t>
      </w:r>
    </w:p>
    <w:p w:rsidR="004F1B15" w:rsidRDefault="004F1B15" w:rsidP="004F1B15">
      <w:pPr>
        <w:pStyle w:val="ab"/>
        <w:ind w:left="0"/>
        <w:jc w:val="center"/>
        <w:rPr>
          <w:sz w:val="28"/>
          <w:szCs w:val="28"/>
        </w:rPr>
      </w:pPr>
    </w:p>
    <w:sectPr w:rsidR="004F1B15" w:rsidSect="003C0E9D">
      <w:headerReference w:type="even" r:id="rId10"/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A8E" w:rsidRDefault="005C5A8E">
      <w:r>
        <w:separator/>
      </w:r>
    </w:p>
  </w:endnote>
  <w:endnote w:type="continuationSeparator" w:id="0">
    <w:p w:rsidR="005C5A8E" w:rsidRDefault="005C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A8E" w:rsidRDefault="005C5A8E">
      <w:r>
        <w:separator/>
      </w:r>
    </w:p>
  </w:footnote>
  <w:footnote w:type="continuationSeparator" w:id="0">
    <w:p w:rsidR="005C5A8E" w:rsidRDefault="005C5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E65" w:rsidRDefault="004C1E65" w:rsidP="003C0E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4C1E65" w:rsidRDefault="004C1E65" w:rsidP="003C0E9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-1516216670"/>
      <w:docPartObj>
        <w:docPartGallery w:val="Page Numbers (Top of Page)"/>
        <w:docPartUnique/>
      </w:docPartObj>
    </w:sdtPr>
    <w:sdtEndPr/>
    <w:sdtContent>
      <w:p w:rsidR="004C1E65" w:rsidRPr="003C0E9D" w:rsidRDefault="004C1E65">
        <w:pPr>
          <w:pStyle w:val="a3"/>
          <w:jc w:val="right"/>
          <w:rPr>
            <w:sz w:val="28"/>
            <w:szCs w:val="28"/>
          </w:rPr>
        </w:pPr>
        <w:r w:rsidRPr="003C0E9D">
          <w:rPr>
            <w:sz w:val="28"/>
            <w:szCs w:val="28"/>
          </w:rPr>
          <w:fldChar w:fldCharType="begin"/>
        </w:r>
        <w:r w:rsidRPr="003C0E9D">
          <w:rPr>
            <w:sz w:val="28"/>
            <w:szCs w:val="28"/>
          </w:rPr>
          <w:instrText>PAGE   \* MERGEFORMAT</w:instrText>
        </w:r>
        <w:r w:rsidRPr="003C0E9D">
          <w:rPr>
            <w:sz w:val="28"/>
            <w:szCs w:val="28"/>
          </w:rPr>
          <w:fldChar w:fldCharType="separate"/>
        </w:r>
        <w:r w:rsidR="00A73C66">
          <w:rPr>
            <w:noProof/>
            <w:sz w:val="28"/>
            <w:szCs w:val="28"/>
          </w:rPr>
          <w:t>3</w:t>
        </w:r>
        <w:r w:rsidRPr="003C0E9D">
          <w:rPr>
            <w:sz w:val="28"/>
            <w:szCs w:val="28"/>
          </w:rPr>
          <w:fldChar w:fldCharType="end"/>
        </w:r>
      </w:p>
    </w:sdtContent>
  </w:sdt>
  <w:p w:rsidR="004C1E65" w:rsidRDefault="004C1E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4E7A"/>
    <w:multiLevelType w:val="hybridMultilevel"/>
    <w:tmpl w:val="3014C080"/>
    <w:lvl w:ilvl="0" w:tplc="A1804FE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D1532"/>
    <w:multiLevelType w:val="hybridMultilevel"/>
    <w:tmpl w:val="EBE44854"/>
    <w:lvl w:ilvl="0" w:tplc="F7980BC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E9055E8"/>
    <w:multiLevelType w:val="hybridMultilevel"/>
    <w:tmpl w:val="C7049322"/>
    <w:lvl w:ilvl="0" w:tplc="23B43B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29173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B217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E635265"/>
    <w:multiLevelType w:val="multilevel"/>
    <w:tmpl w:val="3A9E52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D4F2DB8"/>
    <w:multiLevelType w:val="multilevel"/>
    <w:tmpl w:val="CBBA5D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5395F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2714B1A"/>
    <w:multiLevelType w:val="multilevel"/>
    <w:tmpl w:val="C07035F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6AA916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EA57E99"/>
    <w:multiLevelType w:val="multilevel"/>
    <w:tmpl w:val="A454CA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3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10"/>
  </w:num>
  <w:num w:numId="9">
    <w:abstractNumId w:val="6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9E"/>
    <w:rsid w:val="00025A48"/>
    <w:rsid w:val="00044881"/>
    <w:rsid w:val="00052A9B"/>
    <w:rsid w:val="000666AD"/>
    <w:rsid w:val="00077E62"/>
    <w:rsid w:val="00091FE1"/>
    <w:rsid w:val="000F61FF"/>
    <w:rsid w:val="00101B44"/>
    <w:rsid w:val="00103D04"/>
    <w:rsid w:val="001D0556"/>
    <w:rsid w:val="001D780F"/>
    <w:rsid w:val="001E417F"/>
    <w:rsid w:val="00207FAB"/>
    <w:rsid w:val="00221141"/>
    <w:rsid w:val="002226D0"/>
    <w:rsid w:val="00222EC7"/>
    <w:rsid w:val="00223144"/>
    <w:rsid w:val="00266080"/>
    <w:rsid w:val="0026667A"/>
    <w:rsid w:val="002871FB"/>
    <w:rsid w:val="0029494A"/>
    <w:rsid w:val="002A5828"/>
    <w:rsid w:val="002B6627"/>
    <w:rsid w:val="002D4220"/>
    <w:rsid w:val="002E12E6"/>
    <w:rsid w:val="002E56EC"/>
    <w:rsid w:val="00311E57"/>
    <w:rsid w:val="0034097D"/>
    <w:rsid w:val="003559F2"/>
    <w:rsid w:val="00365279"/>
    <w:rsid w:val="00392AB9"/>
    <w:rsid w:val="003B2F85"/>
    <w:rsid w:val="003C0E9D"/>
    <w:rsid w:val="003E52EB"/>
    <w:rsid w:val="00405A01"/>
    <w:rsid w:val="00420E52"/>
    <w:rsid w:val="0044371F"/>
    <w:rsid w:val="00444C26"/>
    <w:rsid w:val="00486BC0"/>
    <w:rsid w:val="004A0FD4"/>
    <w:rsid w:val="004C1E65"/>
    <w:rsid w:val="004C3B97"/>
    <w:rsid w:val="004C6868"/>
    <w:rsid w:val="004E622E"/>
    <w:rsid w:val="004F058B"/>
    <w:rsid w:val="004F1B15"/>
    <w:rsid w:val="004F4EC9"/>
    <w:rsid w:val="00506DA2"/>
    <w:rsid w:val="00524B8B"/>
    <w:rsid w:val="00525140"/>
    <w:rsid w:val="005528B3"/>
    <w:rsid w:val="00586064"/>
    <w:rsid w:val="005A7E8F"/>
    <w:rsid w:val="005B4EB5"/>
    <w:rsid w:val="005C5A8E"/>
    <w:rsid w:val="005D2336"/>
    <w:rsid w:val="005D3AD3"/>
    <w:rsid w:val="005E705E"/>
    <w:rsid w:val="00600733"/>
    <w:rsid w:val="0064145C"/>
    <w:rsid w:val="00641659"/>
    <w:rsid w:val="00652AB6"/>
    <w:rsid w:val="00657DC1"/>
    <w:rsid w:val="006615C7"/>
    <w:rsid w:val="0068007D"/>
    <w:rsid w:val="006811AA"/>
    <w:rsid w:val="006B638C"/>
    <w:rsid w:val="006D2162"/>
    <w:rsid w:val="006E362C"/>
    <w:rsid w:val="0072736E"/>
    <w:rsid w:val="00731F34"/>
    <w:rsid w:val="00745151"/>
    <w:rsid w:val="00760B0B"/>
    <w:rsid w:val="0078395B"/>
    <w:rsid w:val="00793FBB"/>
    <w:rsid w:val="00797690"/>
    <w:rsid w:val="007E4115"/>
    <w:rsid w:val="008252F0"/>
    <w:rsid w:val="0084690E"/>
    <w:rsid w:val="008678D6"/>
    <w:rsid w:val="00872B9D"/>
    <w:rsid w:val="00881784"/>
    <w:rsid w:val="00882D84"/>
    <w:rsid w:val="0088762B"/>
    <w:rsid w:val="008B0E01"/>
    <w:rsid w:val="008D5AE4"/>
    <w:rsid w:val="008E319A"/>
    <w:rsid w:val="0090242E"/>
    <w:rsid w:val="0091265B"/>
    <w:rsid w:val="00916D19"/>
    <w:rsid w:val="0093482A"/>
    <w:rsid w:val="0098483D"/>
    <w:rsid w:val="009B1B96"/>
    <w:rsid w:val="009B3F3D"/>
    <w:rsid w:val="009B6F48"/>
    <w:rsid w:val="009D7F69"/>
    <w:rsid w:val="009F2C84"/>
    <w:rsid w:val="00A15A31"/>
    <w:rsid w:val="00A23B49"/>
    <w:rsid w:val="00A3306E"/>
    <w:rsid w:val="00A73C66"/>
    <w:rsid w:val="00A75F48"/>
    <w:rsid w:val="00A91D4B"/>
    <w:rsid w:val="00AA5DA2"/>
    <w:rsid w:val="00AC5B38"/>
    <w:rsid w:val="00AE5FBA"/>
    <w:rsid w:val="00AF5EE1"/>
    <w:rsid w:val="00B139FA"/>
    <w:rsid w:val="00B16BE8"/>
    <w:rsid w:val="00B34CB9"/>
    <w:rsid w:val="00B43223"/>
    <w:rsid w:val="00B50DC4"/>
    <w:rsid w:val="00B62F95"/>
    <w:rsid w:val="00B9502A"/>
    <w:rsid w:val="00BC5735"/>
    <w:rsid w:val="00BE4D4D"/>
    <w:rsid w:val="00C03B61"/>
    <w:rsid w:val="00C30683"/>
    <w:rsid w:val="00C540F7"/>
    <w:rsid w:val="00C665B0"/>
    <w:rsid w:val="00C90A44"/>
    <w:rsid w:val="00C91E2A"/>
    <w:rsid w:val="00CA4E01"/>
    <w:rsid w:val="00D00963"/>
    <w:rsid w:val="00D01CDB"/>
    <w:rsid w:val="00D34FAE"/>
    <w:rsid w:val="00D6442C"/>
    <w:rsid w:val="00DA494D"/>
    <w:rsid w:val="00DA4A22"/>
    <w:rsid w:val="00E00340"/>
    <w:rsid w:val="00E13AD2"/>
    <w:rsid w:val="00E14084"/>
    <w:rsid w:val="00E1529F"/>
    <w:rsid w:val="00E65C2C"/>
    <w:rsid w:val="00E927BA"/>
    <w:rsid w:val="00E93962"/>
    <w:rsid w:val="00E958A5"/>
    <w:rsid w:val="00EC6C6C"/>
    <w:rsid w:val="00ED7896"/>
    <w:rsid w:val="00EE617B"/>
    <w:rsid w:val="00F00150"/>
    <w:rsid w:val="00F31D72"/>
    <w:rsid w:val="00F550E4"/>
    <w:rsid w:val="00F55AC3"/>
    <w:rsid w:val="00FB3BF5"/>
    <w:rsid w:val="00FB668B"/>
    <w:rsid w:val="00FC163D"/>
    <w:rsid w:val="00FC409E"/>
    <w:rsid w:val="00FE53BE"/>
    <w:rsid w:val="00FE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DD362-037D-46BB-8B98-690CAF19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2E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12E6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6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2E12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12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E12E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D3A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3AD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9024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4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F31D72"/>
    <w:pPr>
      <w:ind w:firstLine="0"/>
      <w:jc w:val="left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qFormat/>
    <w:rsid w:val="0026667A"/>
    <w:pPr>
      <w:ind w:left="720"/>
      <w:contextualSpacing/>
    </w:pPr>
  </w:style>
  <w:style w:type="paragraph" w:styleId="ac">
    <w:name w:val="No Spacing"/>
    <w:uiPriority w:val="99"/>
    <w:qFormat/>
    <w:rsid w:val="00D01CDB"/>
    <w:pPr>
      <w:ind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091FE1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1FE1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6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9126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2E213078E300EB3E383528808B1719DF1814925C72B812B6BA3ED5D52832081521D576103024D81790F61B72132943A8CBEBD1BA96BC1BAAE3B3g637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2E213078E300EB3E383528808B1719DF1814925C72B812B6BA3ED5D52832081521D576103024D81790F11772132943A8CBEBD1BA96BC1BAAE3B3g637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2E213078E300EB3E38352B92E74915DA164B9D5277B642E9E565888221385F406ED438573D3BD8118EF01F7Bg43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Алина</dc:creator>
  <cp:keywords/>
  <dc:description/>
  <cp:lastModifiedBy>Евгения Константиновна  Борисова</cp:lastModifiedBy>
  <cp:revision>101</cp:revision>
  <cp:lastPrinted>2020-06-30T07:19:00Z</cp:lastPrinted>
  <dcterms:created xsi:type="dcterms:W3CDTF">2016-10-07T09:15:00Z</dcterms:created>
  <dcterms:modified xsi:type="dcterms:W3CDTF">2020-08-03T05:13:00Z</dcterms:modified>
</cp:coreProperties>
</file>