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DA4A" w14:textId="77777777" w:rsidR="000601C1" w:rsidRPr="00DC7141" w:rsidRDefault="000601C1" w:rsidP="00EB0A68">
      <w:pPr>
        <w:autoSpaceDE w:val="0"/>
        <w:autoSpaceDN w:val="0"/>
        <w:adjustRightInd w:val="0"/>
        <w:spacing w:after="0" w:line="240" w:lineRule="auto"/>
        <w:ind w:left="7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94D312F" w14:textId="26AEF11F" w:rsidR="000601C1" w:rsidRPr="00DC7141" w:rsidRDefault="003154C0" w:rsidP="00EB0A68">
      <w:pPr>
        <w:autoSpaceDE w:val="0"/>
        <w:autoSpaceDN w:val="0"/>
        <w:adjustRightInd w:val="0"/>
        <w:spacing w:after="0" w:line="240" w:lineRule="auto"/>
        <w:ind w:left="7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1C1" w:rsidRPr="00DC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города Барнаула</w:t>
      </w:r>
    </w:p>
    <w:p w14:paraId="1164ABEC" w14:textId="43FA9FDA" w:rsidR="000601C1" w:rsidRPr="00DC7141" w:rsidRDefault="003154C0" w:rsidP="00EB0A68">
      <w:pPr>
        <w:autoSpaceDE w:val="0"/>
        <w:autoSpaceDN w:val="0"/>
        <w:adjustRightInd w:val="0"/>
        <w:spacing w:after="0" w:line="240" w:lineRule="auto"/>
        <w:ind w:left="7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0A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EB0A68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="00563698" w:rsidRPr="00DC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A6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5E243A06" w14:textId="77777777" w:rsidR="000601C1" w:rsidRPr="00DC7141" w:rsidRDefault="000601C1" w:rsidP="003154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E859" w14:textId="77777777" w:rsidR="000601C1" w:rsidRPr="00DC7141" w:rsidRDefault="000601C1" w:rsidP="003154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14:paraId="6C2874F2" w14:textId="6CF4B139" w:rsidR="000601C1" w:rsidRPr="00DC7141" w:rsidRDefault="000601C1" w:rsidP="003154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поступлений доходов в бюджет </w:t>
      </w:r>
      <w:r w:rsidRPr="0018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– города Барнаула Алтайского края</w:t>
      </w:r>
      <w:r w:rsidR="0017663B" w:rsidRPr="0018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663B" w:rsidRPr="00185A63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комитет культуре города Барнаула.</w:t>
      </w:r>
    </w:p>
    <w:p w14:paraId="671B6737" w14:textId="77777777" w:rsidR="000601C1" w:rsidRPr="00DC7141" w:rsidRDefault="000601C1" w:rsidP="003154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74ABB" w14:textId="77777777" w:rsidR="00563698" w:rsidRPr="00DC7141" w:rsidRDefault="00563698" w:rsidP="00315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7141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A0AA765" w14:textId="77777777" w:rsidR="00563698" w:rsidRPr="00DC7141" w:rsidRDefault="00563698" w:rsidP="003154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C4C820" w14:textId="122ADDAB" w:rsidR="00563698" w:rsidRPr="00DC7141" w:rsidRDefault="00563698" w:rsidP="003154C0">
      <w:pPr>
        <w:pStyle w:val="ConsPlusNormal"/>
        <w:ind w:firstLine="709"/>
        <w:contextualSpacing/>
        <w:jc w:val="both"/>
      </w:pPr>
      <w:r w:rsidRPr="00DC7141">
        <w:t>1.1. Настоящая методика прогнозирования поступлений доходов</w:t>
      </w:r>
      <w:r w:rsidRPr="00DC7141">
        <w:br/>
        <w:t>в бюджет города Барнаула разработана в соответствии с пунктом 1</w:t>
      </w:r>
      <w:r w:rsidR="003154C0">
        <w:t xml:space="preserve"> </w:t>
      </w:r>
      <w:r w:rsidRPr="00DC7141">
        <w:t xml:space="preserve">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определяет параметры прогнозирования поступлений по доходам бюджета города Барнаула, главным администратором которых в соответствии с постановлением администрации города Барнаула от 17.11.2021 №1716 «Об утверждении перечней главных администраторов доходов и источников финансирования дефицита бюджета города» является комитет по </w:t>
      </w:r>
      <w:r w:rsidR="00882809" w:rsidRPr="00DC7141">
        <w:t xml:space="preserve">культуре </w:t>
      </w:r>
      <w:r w:rsidRPr="00DC7141">
        <w:t>города Барнаула</w:t>
      </w:r>
      <w:r w:rsidR="003154C0">
        <w:t xml:space="preserve"> </w:t>
      </w:r>
      <w:r w:rsidRPr="00DC7141">
        <w:t>(далее – доходы).</w:t>
      </w:r>
    </w:p>
    <w:p w14:paraId="593E45D2" w14:textId="77777777" w:rsidR="00563698" w:rsidRPr="00DC7141" w:rsidRDefault="00563698" w:rsidP="003154C0">
      <w:pPr>
        <w:pStyle w:val="ConsPlusNormal"/>
        <w:ind w:firstLine="709"/>
        <w:contextualSpacing/>
        <w:jc w:val="both"/>
      </w:pPr>
      <w:r w:rsidRPr="00DC7141">
        <w:t>1.2. Методика определяет порядок исчисления прогнозного объема поступлений по каждому виду 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</w:t>
      </w:r>
      <w:r w:rsidRPr="00DC7141">
        <w:br/>
        <w:t>по каждому виду доходов.</w:t>
      </w:r>
    </w:p>
    <w:p w14:paraId="1A29FD5A" w14:textId="77777777" w:rsidR="003154C0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1.3. Прогнозирование поступлений доходов осуществляется</w:t>
      </w:r>
      <w:r w:rsidRPr="00DC7141">
        <w:rPr>
          <w:rFonts w:ascii="Times New Roman" w:hAnsi="Times New Roman" w:cs="Times New Roman"/>
          <w:sz w:val="28"/>
          <w:szCs w:val="28"/>
        </w:rPr>
        <w:br/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</w:t>
      </w:r>
      <w:r w:rsidRPr="00DC7141">
        <w:rPr>
          <w:rFonts w:ascii="Times New Roman" w:hAnsi="Times New Roman" w:cs="Times New Roman"/>
          <w:sz w:val="28"/>
          <w:szCs w:val="28"/>
        </w:rPr>
        <w:br/>
        <w:t>с учетом изменений, вступающих в силу в прогнозируемом периоде.</w:t>
      </w:r>
    </w:p>
    <w:p w14:paraId="15AB0976" w14:textId="57E915E0" w:rsidR="00563698" w:rsidRPr="003154C0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1.4. При прогнозировании доходов применяются следующие методы расчета:</w:t>
      </w:r>
    </w:p>
    <w:p w14:paraId="5D96C23E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прямой расчет – расчет, основанный на непосредственном использовании прогнозных значений показателей, определяющих прогнозный объем поступлений прогнозируемого вида доходов;</w:t>
      </w:r>
    </w:p>
    <w:p w14:paraId="7BA69E36" w14:textId="659B5A64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усреднение – расчет на основании усреднения годовых объемов доходов не менее чем за три года, предшествующих расчетному году,</w:t>
      </w:r>
      <w:r w:rsidR="00B5750F">
        <w:rPr>
          <w:rFonts w:ascii="Times New Roman" w:hAnsi="Times New Roman" w:cs="Times New Roman"/>
          <w:sz w:val="28"/>
          <w:szCs w:val="28"/>
        </w:rPr>
        <w:t xml:space="preserve"> </w:t>
      </w:r>
      <w:r w:rsidRPr="00DC7141">
        <w:rPr>
          <w:rFonts w:ascii="Times New Roman" w:hAnsi="Times New Roman" w:cs="Times New Roman"/>
          <w:sz w:val="28"/>
          <w:szCs w:val="28"/>
        </w:rPr>
        <w:br/>
      </w:r>
      <w:r w:rsidRPr="00DC7141">
        <w:rPr>
          <w:rFonts w:ascii="Times New Roman" w:hAnsi="Times New Roman" w:cs="Times New Roman"/>
          <w:sz w:val="28"/>
          <w:szCs w:val="28"/>
        </w:rPr>
        <w:lastRenderedPageBreak/>
        <w:t>или за весь период поступления соответствующего вида доходов в случае, если он не превышает три года;</w:t>
      </w:r>
    </w:p>
    <w:p w14:paraId="421067B7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14:paraId="0A67B91E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 xml:space="preserve">1.5. Методика применяется при подготовке прогнозов доходов на очередной финансовый год и на плановый период, уточненного прогноза доходов на текущий финансовый год. </w:t>
      </w:r>
    </w:p>
    <w:p w14:paraId="48355B03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использованием:</w:t>
      </w:r>
    </w:p>
    <w:p w14:paraId="41F154E3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данных о фактических поступлениях доходов за истекшие месяцы текущего года;</w:t>
      </w:r>
    </w:p>
    <w:p w14:paraId="6252574A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</w:p>
    <w:p w14:paraId="0BEB8F06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 xml:space="preserve">1.6. </w:t>
      </w:r>
      <w:r w:rsidRPr="00DC7141">
        <w:rPr>
          <w:rStyle w:val="fontstyle01"/>
          <w:rFonts w:ascii="Times New Roman" w:hAnsi="Times New Roman" w:cs="Times New Roman"/>
        </w:rPr>
        <w:t>Прогнозирование доходов осуществляется в рублях.</w:t>
      </w:r>
    </w:p>
    <w:p w14:paraId="66DA8430" w14:textId="77777777" w:rsidR="00563698" w:rsidRPr="00DC7141" w:rsidRDefault="00563698" w:rsidP="00315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0E0951" w14:textId="77777777" w:rsidR="00563698" w:rsidRPr="00DC7141" w:rsidRDefault="00563698" w:rsidP="00315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7141">
        <w:rPr>
          <w:rFonts w:ascii="Times New Roman" w:hAnsi="Times New Roman" w:cs="Times New Roman"/>
          <w:sz w:val="28"/>
          <w:szCs w:val="28"/>
        </w:rPr>
        <w:t>. Прогнозирование доходов</w:t>
      </w:r>
    </w:p>
    <w:p w14:paraId="7D884722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DD3F7" w14:textId="7777777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2.1. Доходы подразделяются на прогнозируемые</w:t>
      </w:r>
      <w:r w:rsidRPr="00DC7141">
        <w:rPr>
          <w:rFonts w:ascii="Times New Roman" w:hAnsi="Times New Roman" w:cs="Times New Roman"/>
          <w:sz w:val="28"/>
          <w:szCs w:val="28"/>
        </w:rPr>
        <w:br/>
        <w:t>и непрогнозируемые, но фактически поступающие в доход бюджета города Барнаула.</w:t>
      </w:r>
    </w:p>
    <w:p w14:paraId="4359AB3C" w14:textId="77777777" w:rsidR="00563698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2.2. В состав прогнозируемых доходов включаются:</w:t>
      </w:r>
    </w:p>
    <w:p w14:paraId="5D968356" w14:textId="4388A465" w:rsidR="008B053C" w:rsidRPr="00B5750F" w:rsidRDefault="005D0BF6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п</w:t>
      </w:r>
      <w:r w:rsidR="008B053C" w:rsidRPr="00B5750F">
        <w:rPr>
          <w:rFonts w:ascii="Times New Roman" w:hAnsi="Times New Roman" w:cs="Times New Roman"/>
          <w:sz w:val="28"/>
          <w:szCs w:val="28"/>
        </w:rPr>
        <w:t>рочие доходы от компенсации затрат бюджетов городских округов (иные возвраты и возмещения)</w:t>
      </w:r>
      <w:r w:rsidRPr="00B5750F">
        <w:rPr>
          <w:rFonts w:ascii="Times New Roman" w:hAnsi="Times New Roman" w:cs="Times New Roman"/>
          <w:sz w:val="28"/>
          <w:szCs w:val="28"/>
        </w:rPr>
        <w:t>.</w:t>
      </w:r>
    </w:p>
    <w:p w14:paraId="620AE40D" w14:textId="448962AD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0F">
        <w:rPr>
          <w:rFonts w:ascii="Times New Roman" w:hAnsi="Times New Roman" w:cs="Times New Roman"/>
          <w:color w:val="000000" w:themeColor="text1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</w:r>
      <w:r w:rsidR="00B57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5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14:paraId="56DBBCF5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иные штрафы, неустойки, пени, уплаченные в соответствии</w:t>
      </w:r>
      <w:r w:rsidRPr="00B5750F">
        <w:rPr>
          <w:rFonts w:ascii="Times New Roman" w:hAnsi="Times New Roman" w:cs="Times New Roman"/>
          <w:sz w:val="28"/>
          <w:szCs w:val="28"/>
        </w:rPr>
        <w:br/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14:paraId="46ECF4F8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иные штрафы, неустойки, пени, уплаченные в соответствии</w:t>
      </w:r>
      <w:r w:rsidRPr="00B5750F">
        <w:rPr>
          <w:rFonts w:ascii="Times New Roman" w:hAnsi="Times New Roman" w:cs="Times New Roman"/>
          <w:sz w:val="28"/>
          <w:szCs w:val="28"/>
        </w:rPr>
        <w:br/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</w:t>
      </w:r>
      <w:r w:rsidRPr="00B5750F">
        <w:rPr>
          <w:rFonts w:ascii="Times New Roman" w:hAnsi="Times New Roman" w:cs="Times New Roman"/>
          <w:sz w:val="28"/>
          <w:szCs w:val="28"/>
        </w:rPr>
        <w:br/>
        <w:t>от денежных взысканий (штрафов), сумм в возмещение ущерба);</w:t>
      </w:r>
    </w:p>
    <w:p w14:paraId="0B7EB280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lastRenderedPageBreak/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</w:t>
      </w:r>
      <w:r w:rsidRPr="00B5750F">
        <w:rPr>
          <w:rFonts w:ascii="Times New Roman" w:hAnsi="Times New Roman" w:cs="Times New Roman"/>
          <w:sz w:val="28"/>
          <w:szCs w:val="28"/>
        </w:rPr>
        <w:br/>
        <w:t>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</w:t>
      </w:r>
      <w:r w:rsidRPr="00B5750F">
        <w:rPr>
          <w:rFonts w:ascii="Times New Roman" w:hAnsi="Times New Roman" w:cs="Times New Roman"/>
          <w:sz w:val="28"/>
          <w:szCs w:val="28"/>
        </w:rPr>
        <w:br/>
        <w:t>для обеспечения государственных и муниципальных нужд</w:t>
      </w:r>
      <w:r w:rsidRPr="00B5750F">
        <w:rPr>
          <w:rFonts w:ascii="Times New Roman" w:hAnsi="Times New Roman" w:cs="Times New Roman"/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14:paraId="16929B44" w14:textId="56463230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</w:t>
      </w:r>
      <w:r w:rsidRPr="00B5750F">
        <w:rPr>
          <w:rFonts w:ascii="Times New Roman" w:hAnsi="Times New Roman" w:cs="Times New Roman"/>
          <w:sz w:val="28"/>
          <w:szCs w:val="28"/>
        </w:rPr>
        <w:br/>
        <w:t>с односторонним отказом исполнителя (подрядчика) от его исполнения</w:t>
      </w:r>
      <w:r w:rsidR="00B5750F">
        <w:rPr>
          <w:rFonts w:ascii="Times New Roman" w:hAnsi="Times New Roman" w:cs="Times New Roman"/>
          <w:sz w:val="28"/>
          <w:szCs w:val="28"/>
        </w:rPr>
        <w:t xml:space="preserve"> </w:t>
      </w:r>
      <w:r w:rsidRPr="00B5750F">
        <w:rPr>
          <w:rFonts w:ascii="Times New Roman" w:hAnsi="Times New Roman" w:cs="Times New Roman"/>
          <w:sz w:val="28"/>
          <w:szCs w:val="28"/>
        </w:rPr>
        <w:br/>
        <w:t>(за исключением муниципального контракта, финансируемого за счет средств муниципального дорожного фонда);</w:t>
      </w:r>
    </w:p>
    <w:p w14:paraId="115B2D1D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округов);</w:t>
      </w:r>
    </w:p>
    <w:p w14:paraId="71DE67DB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</w:t>
      </w:r>
      <w:r w:rsidRPr="00B5750F">
        <w:rPr>
          <w:rFonts w:ascii="Times New Roman" w:hAnsi="Times New Roman" w:cs="Times New Roman"/>
          <w:sz w:val="28"/>
          <w:szCs w:val="28"/>
        </w:rPr>
        <w:br/>
        <w:t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</w:t>
      </w:r>
      <w:r w:rsidRPr="00B5750F">
        <w:rPr>
          <w:rFonts w:ascii="Times New Roman" w:hAnsi="Times New Roman" w:cs="Times New Roman"/>
          <w:sz w:val="28"/>
          <w:szCs w:val="28"/>
        </w:rPr>
        <w:br/>
        <w:t>о раздельном учете задолженности);</w:t>
      </w:r>
    </w:p>
    <w:p w14:paraId="238D2BB0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2.3. К непрогнозируемым доходам относятся:</w:t>
      </w:r>
    </w:p>
    <w:p w14:paraId="6911D9A3" w14:textId="77777777" w:rsidR="00563698" w:rsidRPr="00B5750F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городских округов;</w:t>
      </w:r>
    </w:p>
    <w:p w14:paraId="76A9CA76" w14:textId="13E79C7A" w:rsidR="0016351E" w:rsidRPr="00B5750F" w:rsidRDefault="0016351E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от государственных (муниципальных) организаций </w:t>
      </w:r>
      <w:r w:rsidR="00B5750F">
        <w:rPr>
          <w:rFonts w:ascii="Times New Roman" w:hAnsi="Times New Roman" w:cs="Times New Roman"/>
          <w:sz w:val="28"/>
          <w:szCs w:val="28"/>
        </w:rPr>
        <w:t xml:space="preserve"> </w:t>
      </w:r>
      <w:r w:rsidRPr="00B5750F">
        <w:rPr>
          <w:rFonts w:ascii="Times New Roman" w:hAnsi="Times New Roman" w:cs="Times New Roman"/>
          <w:sz w:val="28"/>
          <w:szCs w:val="28"/>
        </w:rPr>
        <w:t xml:space="preserve"> в бюджеты городских округов;</w:t>
      </w:r>
    </w:p>
    <w:p w14:paraId="179EF0C7" w14:textId="1DCF0705" w:rsidR="008E722A" w:rsidRPr="00B5750F" w:rsidRDefault="008E722A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 xml:space="preserve">доходы бюджетов городских округов от возврата бюджетными учреждениями остатков субсидий прошлых лет; </w:t>
      </w:r>
    </w:p>
    <w:p w14:paraId="3E32D3D7" w14:textId="228A4DFE" w:rsidR="00563698" w:rsidRPr="00B5750F" w:rsidRDefault="0017663B" w:rsidP="003154C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698" w:rsidRPr="00B5750F">
        <w:rPr>
          <w:rFonts w:ascii="Times New Roman" w:hAnsi="Times New Roman" w:cs="Times New Roman"/>
          <w:sz w:val="28"/>
          <w:szCs w:val="28"/>
        </w:rPr>
        <w:t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</w:p>
    <w:p w14:paraId="3EF5BB31" w14:textId="4C0EC817" w:rsidR="00563698" w:rsidRPr="00DC7141" w:rsidRDefault="00563698" w:rsidP="003154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0F">
        <w:rPr>
          <w:rFonts w:ascii="Times New Roman" w:hAnsi="Times New Roman" w:cs="Times New Roman"/>
          <w:sz w:val="28"/>
          <w:szCs w:val="28"/>
        </w:rPr>
        <w:t xml:space="preserve">2.4. Методика прогнозирования поступлений доходов в бюджет города Барнаула, главным администратором которых является комитет </w:t>
      </w:r>
      <w:r w:rsidR="00882809" w:rsidRPr="00B5750F">
        <w:rPr>
          <w:rFonts w:ascii="Times New Roman" w:hAnsi="Times New Roman" w:cs="Times New Roman"/>
          <w:sz w:val="28"/>
          <w:szCs w:val="28"/>
        </w:rPr>
        <w:t>культуре</w:t>
      </w:r>
      <w:r w:rsidRPr="00B5750F">
        <w:rPr>
          <w:rFonts w:ascii="Times New Roman" w:hAnsi="Times New Roman" w:cs="Times New Roman"/>
          <w:sz w:val="28"/>
          <w:szCs w:val="28"/>
        </w:rPr>
        <w:t xml:space="preserve"> города Барнаула, изложена в приложении.</w:t>
      </w:r>
    </w:p>
    <w:p w14:paraId="741B29B4" w14:textId="77777777" w:rsidR="00563698" w:rsidRPr="00DC7141" w:rsidRDefault="00563698" w:rsidP="0056369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AAFB0C7" w14:textId="77777777" w:rsidR="00563698" w:rsidRPr="00266BA0" w:rsidRDefault="00563698" w:rsidP="00185A63">
      <w:pPr>
        <w:spacing w:after="120"/>
        <w:contextualSpacing/>
        <w:jc w:val="right"/>
        <w:rPr>
          <w:sz w:val="28"/>
          <w:szCs w:val="28"/>
        </w:rPr>
      </w:pPr>
    </w:p>
    <w:sectPr w:rsidR="00563698" w:rsidRPr="00266BA0" w:rsidSect="009E44FE">
      <w:headerReference w:type="even" r:id="rId6"/>
      <w:headerReference w:type="default" r:id="rId7"/>
      <w:pgSz w:w="11909" w:h="16834" w:code="9"/>
      <w:pgMar w:top="851" w:right="992" w:bottom="1560" w:left="1134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D105E" w14:textId="77777777" w:rsidR="00F46744" w:rsidRDefault="00F46744">
      <w:pPr>
        <w:spacing w:after="0" w:line="240" w:lineRule="auto"/>
      </w:pPr>
      <w:r>
        <w:separator/>
      </w:r>
    </w:p>
  </w:endnote>
  <w:endnote w:type="continuationSeparator" w:id="0">
    <w:p w14:paraId="5AF81BAA" w14:textId="77777777" w:rsidR="00F46744" w:rsidRDefault="00F4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3AB5" w14:textId="77777777" w:rsidR="00F46744" w:rsidRDefault="00F46744">
      <w:pPr>
        <w:spacing w:after="0" w:line="240" w:lineRule="auto"/>
      </w:pPr>
      <w:r>
        <w:separator/>
      </w:r>
    </w:p>
  </w:footnote>
  <w:footnote w:type="continuationSeparator" w:id="0">
    <w:p w14:paraId="59113263" w14:textId="77777777" w:rsidR="00F46744" w:rsidRDefault="00F4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D7D7D" w14:textId="77777777" w:rsidR="00563698" w:rsidRDefault="00563698">
    <w:pPr>
      <w:pStyle w:val="a4"/>
      <w:framePr w:wrap="around" w:vAnchor="text" w:hAnchor="margin" w:xAlign="right" w:y="1"/>
      <w:rPr>
        <w:rStyle w:val="a6"/>
      </w:rPr>
    </w:pPr>
  </w:p>
  <w:p w14:paraId="5363EAEB" w14:textId="77777777" w:rsidR="00563698" w:rsidRDefault="005636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3B38104A" w14:textId="77777777" w:rsidR="00563698" w:rsidRDefault="00563698">
    <w:pPr>
      <w:pStyle w:val="a4"/>
      <w:ind w:right="360"/>
    </w:pPr>
  </w:p>
  <w:p w14:paraId="70D5B555" w14:textId="77777777" w:rsidR="00563698" w:rsidRDefault="0056369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93E6" w14:textId="77777777" w:rsidR="00563698" w:rsidRDefault="00563698">
    <w:pPr>
      <w:pStyle w:val="a4"/>
      <w:jc w:val="right"/>
    </w:pPr>
  </w:p>
  <w:p w14:paraId="181BA823" w14:textId="77777777" w:rsidR="00563698" w:rsidRDefault="00563698">
    <w:pPr>
      <w:pStyle w:val="a4"/>
      <w:jc w:val="right"/>
    </w:pPr>
  </w:p>
  <w:p w14:paraId="4D6622E6" w14:textId="3D16816F" w:rsidR="00563698" w:rsidRPr="00274075" w:rsidRDefault="00563698" w:rsidP="00274075">
    <w:pPr>
      <w:pStyle w:val="a4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E44F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4D"/>
    <w:rsid w:val="0004465A"/>
    <w:rsid w:val="000601C1"/>
    <w:rsid w:val="0016351E"/>
    <w:rsid w:val="0017663B"/>
    <w:rsid w:val="00185A63"/>
    <w:rsid w:val="001E42BA"/>
    <w:rsid w:val="00274075"/>
    <w:rsid w:val="002A5267"/>
    <w:rsid w:val="003154C0"/>
    <w:rsid w:val="003173D9"/>
    <w:rsid w:val="0039204D"/>
    <w:rsid w:val="003A5541"/>
    <w:rsid w:val="004A1D26"/>
    <w:rsid w:val="00524F75"/>
    <w:rsid w:val="00563698"/>
    <w:rsid w:val="005D0BF6"/>
    <w:rsid w:val="006C401F"/>
    <w:rsid w:val="00796423"/>
    <w:rsid w:val="00882809"/>
    <w:rsid w:val="008B053C"/>
    <w:rsid w:val="008E722A"/>
    <w:rsid w:val="009207D2"/>
    <w:rsid w:val="009C49AC"/>
    <w:rsid w:val="009C5D3F"/>
    <w:rsid w:val="009E44FE"/>
    <w:rsid w:val="009F0F8C"/>
    <w:rsid w:val="00A50293"/>
    <w:rsid w:val="00B1094E"/>
    <w:rsid w:val="00B5750F"/>
    <w:rsid w:val="00B750CC"/>
    <w:rsid w:val="00BC069A"/>
    <w:rsid w:val="00BC52CA"/>
    <w:rsid w:val="00C036F7"/>
    <w:rsid w:val="00C16DA6"/>
    <w:rsid w:val="00C41428"/>
    <w:rsid w:val="00C736D8"/>
    <w:rsid w:val="00C94A70"/>
    <w:rsid w:val="00D335CE"/>
    <w:rsid w:val="00DC7141"/>
    <w:rsid w:val="00DE652D"/>
    <w:rsid w:val="00EA471F"/>
    <w:rsid w:val="00EB0A68"/>
    <w:rsid w:val="00F46744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4D35D"/>
  <w15:docId w15:val="{70D296BC-9CBD-45AD-9EAE-19F8B761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3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63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semiHidden/>
    <w:rsid w:val="00563698"/>
  </w:style>
  <w:style w:type="paragraph" w:customStyle="1" w:styleId="ConsPlusNormal">
    <w:name w:val="ConsPlusNormal"/>
    <w:rsid w:val="0056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5636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54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Логоминова Лариса Николаевна</cp:lastModifiedBy>
  <cp:revision>8</cp:revision>
  <cp:lastPrinted>2022-07-15T04:43:00Z</cp:lastPrinted>
  <dcterms:created xsi:type="dcterms:W3CDTF">2022-06-08T07:39:00Z</dcterms:created>
  <dcterms:modified xsi:type="dcterms:W3CDTF">2022-07-15T04:50:00Z</dcterms:modified>
</cp:coreProperties>
</file>