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3" w:rsidRPr="0019404F" w:rsidRDefault="00660E53" w:rsidP="001B5B1E">
      <w:pPr>
        <w:shd w:val="clear" w:color="auto" w:fill="FFFFFF"/>
        <w:rPr>
          <w:b/>
          <w:sz w:val="28"/>
          <w:szCs w:val="28"/>
        </w:rPr>
      </w:pPr>
    </w:p>
    <w:tbl>
      <w:tblPr>
        <w:tblStyle w:val="a6"/>
        <w:tblW w:w="10173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C1F6F" w:rsidRPr="0019404F" w:rsidTr="0019404F">
        <w:tc>
          <w:tcPr>
            <w:tcW w:w="10173" w:type="dxa"/>
          </w:tcPr>
          <w:p w:rsidR="00AC1F6F" w:rsidRPr="0019404F" w:rsidRDefault="00AC1F6F" w:rsidP="003C4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0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</w:t>
            </w:r>
          </w:p>
          <w:p w:rsidR="00AC1F6F" w:rsidRPr="0019404F" w:rsidRDefault="00CB0236" w:rsidP="00CB0236">
            <w:pPr>
              <w:pStyle w:val="ConsPlusNormal"/>
              <w:ind w:right="6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Научногородокской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F6F" w:rsidRPr="0019404F"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C1F6F" w:rsidRPr="0019404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района города Барнаула</w:t>
            </w:r>
            <w:r w:rsidR="00AC1F6F" w:rsidRPr="0019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F6F" w:rsidRPr="0019404F" w:rsidRDefault="00B17045" w:rsidP="003C4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04F">
              <w:rPr>
                <w:rFonts w:ascii="Times New Roman" w:hAnsi="Times New Roman" w:cs="Times New Roman"/>
                <w:sz w:val="28"/>
                <w:szCs w:val="28"/>
              </w:rPr>
              <w:t xml:space="preserve">от 24.07.2018 </w:t>
            </w:r>
            <w:r w:rsidR="00AC1F6F" w:rsidRPr="00194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68BC" w:rsidRPr="0019404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AC1F6F" w:rsidRPr="0019404F" w:rsidRDefault="00AC1F6F" w:rsidP="00B170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1F6F" w:rsidRPr="0019404F" w:rsidRDefault="00AC1F6F" w:rsidP="00B17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ПОЛОЖЕНИЕ</w:t>
      </w:r>
    </w:p>
    <w:p w:rsidR="00AC1F6F" w:rsidRPr="0019404F" w:rsidRDefault="00AC1F6F" w:rsidP="00B17045">
      <w:pPr>
        <w:jc w:val="center"/>
        <w:rPr>
          <w:sz w:val="28"/>
          <w:szCs w:val="28"/>
        </w:rPr>
      </w:pPr>
      <w:r w:rsidRPr="0019404F">
        <w:rPr>
          <w:sz w:val="28"/>
          <w:szCs w:val="28"/>
        </w:rPr>
        <w:t>о наградах и поощрениях</w:t>
      </w:r>
      <w:r w:rsidR="00B17045" w:rsidRPr="0019404F">
        <w:rPr>
          <w:sz w:val="28"/>
          <w:szCs w:val="28"/>
        </w:rPr>
        <w:t xml:space="preserve"> </w:t>
      </w:r>
      <w:r w:rsidRPr="0019404F">
        <w:rPr>
          <w:sz w:val="28"/>
          <w:szCs w:val="28"/>
        </w:rPr>
        <w:t>Научногородокской сельской администрации</w:t>
      </w:r>
    </w:p>
    <w:p w:rsidR="00AC1F6F" w:rsidRPr="0019404F" w:rsidRDefault="00AC1F6F" w:rsidP="00B17045">
      <w:pPr>
        <w:jc w:val="center"/>
        <w:rPr>
          <w:sz w:val="28"/>
          <w:szCs w:val="28"/>
        </w:rPr>
      </w:pPr>
      <w:r w:rsidRPr="0019404F">
        <w:rPr>
          <w:sz w:val="28"/>
          <w:szCs w:val="28"/>
        </w:rPr>
        <w:t>Ленинского района города Барнаула</w:t>
      </w:r>
    </w:p>
    <w:p w:rsidR="00AC1F6F" w:rsidRPr="0019404F" w:rsidRDefault="00AC1F6F" w:rsidP="00AC1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1. Положение о наградах и поощрениях Научногородокской сельской администрации Ленинского района города Барнаула (далее - Положение) определяет виды наград и поощрений Научногородокской сельской администрации Ленинского района города Барнаула (далее – сельская администрация), порядок и основания их применения.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2. Наградами сельской администрации являются: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Почетная грамота сельской администрации;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Благодарственное письмо сельской администрации.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3. Поощрениями сельской администрации являются: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Благодарность главы сельской администрации;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Диплом сельской администрации;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19404F">
        <w:rPr>
          <w:rFonts w:ascii="Times New Roman" w:hAnsi="Times New Roman" w:cs="Times New Roman"/>
          <w:sz w:val="28"/>
          <w:szCs w:val="28"/>
        </w:rPr>
        <w:t>4. Награждение наградами сельской администрации осуществляется за заслуги в социально-экономическом развитии территории, подведомственной Научногородокской сельской администрации Ленинского района в городе Барнауле (далее – сельская территория), строительстве, благоустройстве, науке, культуре, спорте, просвещении, развитии промышленного производства, предпринимательства и местного самоуправления, охране здоровья граждан и окружающей среды, обеспечении законности, прав и свобод человека и гражданина.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5. Почетной грамотой сельской администрации, Благодарственным письмом сельской администрации, Благодарностью главы сельской администрации, Дипломом сельской администрации, награждаются (поощряются) граждане и трудовые коллективы организаций (далее - трудовые коллективы), осуществляющие свою деятельность на </w:t>
      </w:r>
      <w:proofErr w:type="gramStart"/>
      <w:r w:rsidRPr="0019404F">
        <w:rPr>
          <w:rFonts w:ascii="Times New Roman" w:hAnsi="Times New Roman" w:cs="Times New Roman"/>
          <w:sz w:val="28"/>
          <w:szCs w:val="28"/>
        </w:rPr>
        <w:t>сельской  территории</w:t>
      </w:r>
      <w:proofErr w:type="gramEnd"/>
      <w:r w:rsidRPr="0019404F">
        <w:rPr>
          <w:rFonts w:ascii="Times New Roman" w:hAnsi="Times New Roman" w:cs="Times New Roman"/>
          <w:sz w:val="28"/>
          <w:szCs w:val="28"/>
        </w:rPr>
        <w:t>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6. Награждение (поощрение) может быть приурочено к государственным, профессиональным, общегородским праздникам, подведению итогов социально-экономического развития сельской территории за год, юбилейным датам.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7. Почетной грамотой сельской </w:t>
      </w:r>
      <w:proofErr w:type="gramStart"/>
      <w:r w:rsidRPr="0019404F">
        <w:rPr>
          <w:rFonts w:ascii="Times New Roman" w:hAnsi="Times New Roman" w:cs="Times New Roman"/>
          <w:sz w:val="28"/>
          <w:szCs w:val="28"/>
        </w:rPr>
        <w:t>администрации  награждаются</w:t>
      </w:r>
      <w:proofErr w:type="gramEnd"/>
      <w:r w:rsidRPr="0019404F">
        <w:rPr>
          <w:rFonts w:ascii="Times New Roman" w:hAnsi="Times New Roman" w:cs="Times New Roman"/>
          <w:sz w:val="28"/>
          <w:szCs w:val="28"/>
        </w:rPr>
        <w:t xml:space="preserve"> граждане и трудовые коллективы, имеющие награды и (или) поощрения от имени органов государственной власти, местного самоуправления и трудовой стаж (для трудовых коллективов – продолжительность деятельности) не менее 8 лет. 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8. Благодарственным письмом сельской </w:t>
      </w:r>
      <w:proofErr w:type="gramStart"/>
      <w:r w:rsidRPr="0019404F">
        <w:rPr>
          <w:rFonts w:ascii="Times New Roman" w:hAnsi="Times New Roman" w:cs="Times New Roman"/>
          <w:sz w:val="28"/>
          <w:szCs w:val="28"/>
        </w:rPr>
        <w:t>администрации  награждаются</w:t>
      </w:r>
      <w:proofErr w:type="gramEnd"/>
      <w:r w:rsidRPr="0019404F">
        <w:rPr>
          <w:rFonts w:ascii="Times New Roman" w:hAnsi="Times New Roman" w:cs="Times New Roman"/>
          <w:sz w:val="28"/>
          <w:szCs w:val="28"/>
        </w:rPr>
        <w:t xml:space="preserve"> граждане и трудовые коллективы, имеющие поощрения за отличие в труде от имени организаций и трудовой стаж (для трудовых коллективов – продолжительность деятельности) не менее 4 лет.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lastRenderedPageBreak/>
        <w:t>9. Благодарность главы сельской администрации является формой поощрения граждан и трудовых коллективов за активное участие в работах по предотвращению и ликвидации аварий на объектах жизнеобеспечения города, в проведении общественно значимых мероприятий, а также за добросовестный труд на благо сельской территории.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10. Диплом сельской </w:t>
      </w:r>
      <w:proofErr w:type="gramStart"/>
      <w:r w:rsidRPr="0019404F">
        <w:rPr>
          <w:rFonts w:ascii="Times New Roman" w:hAnsi="Times New Roman" w:cs="Times New Roman"/>
          <w:sz w:val="28"/>
          <w:szCs w:val="28"/>
        </w:rPr>
        <w:t>администрации  является</w:t>
      </w:r>
      <w:proofErr w:type="gramEnd"/>
      <w:r w:rsidRPr="0019404F">
        <w:rPr>
          <w:rFonts w:ascii="Times New Roman" w:hAnsi="Times New Roman" w:cs="Times New Roman"/>
          <w:sz w:val="28"/>
          <w:szCs w:val="28"/>
        </w:rPr>
        <w:t xml:space="preserve"> формой поощрения граждан и трудовых коллективов за участие в конкурсах, соревнованиях, проводимых сельской администрацией.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Порядок поощрения Дипломом сельской </w:t>
      </w:r>
      <w:proofErr w:type="gramStart"/>
      <w:r w:rsidRPr="0019404F">
        <w:rPr>
          <w:rFonts w:ascii="Times New Roman" w:hAnsi="Times New Roman" w:cs="Times New Roman"/>
          <w:sz w:val="28"/>
          <w:szCs w:val="28"/>
        </w:rPr>
        <w:t>администрации  определяется</w:t>
      </w:r>
      <w:proofErr w:type="gramEnd"/>
      <w:r w:rsidRPr="0019404F">
        <w:rPr>
          <w:rFonts w:ascii="Times New Roman" w:hAnsi="Times New Roman" w:cs="Times New Roman"/>
          <w:sz w:val="28"/>
          <w:szCs w:val="28"/>
        </w:rPr>
        <w:t xml:space="preserve"> положением о проведении конкурса, соревнования, организуемого сельской администрацией.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Оценка представленных в сельскую администрацию кандидатур проводится по следующим критериям: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-  многолетняя общественная или благотворительная деятельность на территории посёлка;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-   достижения в профессиональной деятельности;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-  достижения, получившие международное и всероссийское признание.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11. Обязательным условием награждения (поощрения) трудовых коллективов, руководителей и заместителей руководителей организаций является отсутствие </w:t>
      </w:r>
      <w:r w:rsidRPr="0019404F"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 по уплате налоговых платежей во все уровни бюджетной системы Российской Федерации</w:t>
      </w:r>
      <w:r w:rsidRPr="0019404F">
        <w:rPr>
          <w:rFonts w:ascii="Times New Roman" w:hAnsi="Times New Roman" w:cs="Times New Roman"/>
          <w:sz w:val="28"/>
          <w:szCs w:val="28"/>
        </w:rPr>
        <w:t>, по заработной плате перед работниками.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12. Ходатайство о награждении наградами сельской администрации, поощрении Благодарностью главы сельской администрации в виде письма на имя главы сельской администрации направляется не позднее, чем за 30 календарных дней до предполагаемого вручения награды (поощрения).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Ходатайство о награждении (поощрении) должно содержать информацию о кандидате на награждение (поощрение), основания для награждения, контактную информацию о лице, подготовившем ходатайство (исполнителе).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К ходатайству о награждении Почетной грамотой сельской администрации, Благодарственным письмом сельской администрации прилагается наградной </w:t>
      </w:r>
      <w:hyperlink w:anchor="P174" w:history="1">
        <w:r w:rsidRPr="0019404F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1940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Положению.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К ходатайствам о награждении (поощрении) физических лиц прилагается заявление кандидата на награждение (поощрение) о даче согласия на обработку персональных данных в соответствии с Федеральным </w:t>
      </w:r>
      <w:hyperlink r:id="rId5" w:history="1">
        <w:r w:rsidRPr="001940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404F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К ходатайству о награждении (поощрении) трудовых коллективов, руководителей и заместителей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последний отчетный период, предшествующий дате направления ходатайства,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ходатайства, подписанная руководителем организации и заверенная его печатью (при наличии).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13. Инициатором ходатайства о награждении (поощрении) могут выступать </w:t>
      </w:r>
      <w:r w:rsidRPr="0019404F">
        <w:rPr>
          <w:rFonts w:ascii="Times New Roman" w:hAnsi="Times New Roman" w:cs="Times New Roman"/>
          <w:sz w:val="28"/>
          <w:szCs w:val="28"/>
        </w:rPr>
        <w:lastRenderedPageBreak/>
        <w:t>депутаты Алтайского краевого Законодательного Собрания, Барнаульской городской Думы, органы местного самоуправления, юридические лица независимо от форм собственности.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14. Рассмотрение ходатайств о награждении (поощрении) осуществляет комиссия сельской администрации по наградам (далее - комиссия) в порядке, определенном постановлением сельской администрации.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2"/>
      <w:bookmarkEnd w:id="1"/>
      <w:r w:rsidRPr="0019404F">
        <w:rPr>
          <w:rFonts w:ascii="Times New Roman" w:hAnsi="Times New Roman" w:cs="Times New Roman"/>
          <w:sz w:val="28"/>
          <w:szCs w:val="28"/>
        </w:rPr>
        <w:t>15. Решение о награждении (поощрении) оформляется постановлением сельской администрации.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16. Подготовка проектов постановлений о награждении (поощрении) осуществляется главным специалистом по кадровым вопросам в течение трех рабочих дней после заседания комиссии. 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Изготовление Почетных грамот сельской администрации, Благодарственных писем сельской администрации, Благодарностей главы сельской администрации осуществляется главным специалистом по кадровым вопросам в течение пяти рабочих дней после заседания комиссии.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17. В удовлетворении ходатайств о награждении (поощрении) отказывается в случае невыполнения (нарушения) требований, установленных </w:t>
      </w:r>
      <w:hyperlink w:anchor="P66" w:history="1">
        <w:r w:rsidRPr="0019404F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19404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2" w:history="1">
        <w:r w:rsidRPr="0019404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9404F">
        <w:rPr>
          <w:rFonts w:ascii="Times New Roman" w:hAnsi="Times New Roman" w:cs="Times New Roman"/>
          <w:sz w:val="28"/>
          <w:szCs w:val="28"/>
        </w:rPr>
        <w:t>, 12, 20 Положения. В случае отказа в удовлетворении ходатайств инициатор ходатайства информируется в течение 15 календарных дней со дня рассмотрения ходатайства.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18. Награждение граждан и трудовых коллективов наградой сельской администрации возможно не ранее, чем через три года после предыдущего награждения наградой сельской администрации.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Поощрение граждан и трудовых коллективов поощрениями сельской администрации повторно возможно независимо от срока предыдущего награждения (поощрения).</w:t>
      </w:r>
    </w:p>
    <w:p w:rsidR="00AC1F6F" w:rsidRPr="0019404F" w:rsidRDefault="00AC1F6F" w:rsidP="00AC1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 xml:space="preserve">19. Вручение наград и поощрений сельской </w:t>
      </w:r>
      <w:proofErr w:type="gramStart"/>
      <w:r w:rsidRPr="0019404F">
        <w:rPr>
          <w:rFonts w:ascii="Times New Roman" w:hAnsi="Times New Roman" w:cs="Times New Roman"/>
          <w:sz w:val="28"/>
          <w:szCs w:val="28"/>
        </w:rPr>
        <w:t>администрации  проводится</w:t>
      </w:r>
      <w:proofErr w:type="gramEnd"/>
      <w:r w:rsidRPr="0019404F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главой сельской администрации либо уполномоченным им лицом.</w:t>
      </w:r>
    </w:p>
    <w:p w:rsidR="00B17045" w:rsidRPr="0019404F" w:rsidRDefault="00B17045" w:rsidP="00B17045">
      <w:pPr>
        <w:rPr>
          <w:sz w:val="28"/>
          <w:szCs w:val="28"/>
        </w:rPr>
      </w:pPr>
    </w:p>
    <w:p w:rsidR="00B17045" w:rsidRPr="0019404F" w:rsidRDefault="00B17045" w:rsidP="00B17045">
      <w:pPr>
        <w:rPr>
          <w:sz w:val="28"/>
          <w:szCs w:val="28"/>
        </w:rPr>
      </w:pPr>
      <w:r w:rsidRPr="0019404F">
        <w:rPr>
          <w:sz w:val="28"/>
          <w:szCs w:val="28"/>
        </w:rPr>
        <w:t xml:space="preserve">Главный </w:t>
      </w:r>
      <w:proofErr w:type="gramStart"/>
      <w:r w:rsidRPr="0019404F">
        <w:rPr>
          <w:sz w:val="28"/>
          <w:szCs w:val="28"/>
        </w:rPr>
        <w:t>специалист  сельской</w:t>
      </w:r>
      <w:proofErr w:type="gramEnd"/>
      <w:r w:rsidRPr="0019404F">
        <w:rPr>
          <w:sz w:val="28"/>
          <w:szCs w:val="28"/>
        </w:rPr>
        <w:t xml:space="preserve"> администрации   Е.Н.Фокина</w:t>
      </w:r>
    </w:p>
    <w:p w:rsidR="0015596E" w:rsidRPr="0019404F" w:rsidRDefault="0015596E" w:rsidP="0015596E">
      <w:pPr>
        <w:outlineLvl w:val="1"/>
        <w:rPr>
          <w:sz w:val="28"/>
          <w:szCs w:val="28"/>
        </w:rPr>
      </w:pPr>
    </w:p>
    <w:p w:rsidR="0019404F" w:rsidRDefault="001940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" w:name="_GoBack"/>
      <w:bookmarkEnd w:id="2"/>
    </w:p>
    <w:sectPr w:rsidR="0019404F" w:rsidSect="00000776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974B2"/>
    <w:multiLevelType w:val="hybridMultilevel"/>
    <w:tmpl w:val="45CC0A72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0A"/>
    <w:rsid w:val="00000776"/>
    <w:rsid w:val="000168BC"/>
    <w:rsid w:val="000C6AE6"/>
    <w:rsid w:val="0015596E"/>
    <w:rsid w:val="0019404F"/>
    <w:rsid w:val="001B5B1E"/>
    <w:rsid w:val="001D1F34"/>
    <w:rsid w:val="0058308A"/>
    <w:rsid w:val="005A5A09"/>
    <w:rsid w:val="00640AE7"/>
    <w:rsid w:val="00660E53"/>
    <w:rsid w:val="007C2D0A"/>
    <w:rsid w:val="007C6093"/>
    <w:rsid w:val="00820268"/>
    <w:rsid w:val="00934CCD"/>
    <w:rsid w:val="009F3CDF"/>
    <w:rsid w:val="00A15A2C"/>
    <w:rsid w:val="00A24DE6"/>
    <w:rsid w:val="00A61E58"/>
    <w:rsid w:val="00A6731A"/>
    <w:rsid w:val="00AC1F6F"/>
    <w:rsid w:val="00AE09AC"/>
    <w:rsid w:val="00B10840"/>
    <w:rsid w:val="00B17045"/>
    <w:rsid w:val="00C856A6"/>
    <w:rsid w:val="00CB0236"/>
    <w:rsid w:val="00D217E8"/>
    <w:rsid w:val="00E574F6"/>
    <w:rsid w:val="00F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BA44-DBC5-4BC8-ACDF-F6791010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E5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E5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rsid w:val="00AC1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C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5B96BC77F7E2B5BF69D0BAA7B9FC0A16BC755A871F14360380E0374BA00B3DD22A13E3DAAF548F14798FD99BZDW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Гладышева С.Б.</cp:lastModifiedBy>
  <cp:revision>4</cp:revision>
  <cp:lastPrinted>2019-07-17T03:20:00Z</cp:lastPrinted>
  <dcterms:created xsi:type="dcterms:W3CDTF">2019-07-24T04:13:00Z</dcterms:created>
  <dcterms:modified xsi:type="dcterms:W3CDTF">2019-07-24T06:44:00Z</dcterms:modified>
</cp:coreProperties>
</file>