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C3" w:rsidRPr="00FC40BE" w:rsidRDefault="00AD44C3" w:rsidP="00F85FD6">
      <w:pPr>
        <w:ind w:left="6804" w:right="-284" w:hanging="567"/>
        <w:jc w:val="both"/>
        <w:rPr>
          <w:color w:val="000000"/>
          <w:sz w:val="28"/>
          <w:szCs w:val="28"/>
        </w:rPr>
      </w:pPr>
      <w:r>
        <w:rPr>
          <w:color w:val="000000"/>
          <w:sz w:val="28"/>
          <w:szCs w:val="28"/>
        </w:rPr>
        <w:t>Приложение</w:t>
      </w:r>
    </w:p>
    <w:p w:rsidR="00AD44C3" w:rsidRPr="00FC40BE" w:rsidRDefault="00AD44C3" w:rsidP="00F85FD6">
      <w:pPr>
        <w:ind w:left="6804" w:hanging="567"/>
        <w:rPr>
          <w:color w:val="000000"/>
          <w:sz w:val="28"/>
          <w:szCs w:val="28"/>
        </w:rPr>
      </w:pPr>
      <w:r w:rsidRPr="00FC40BE">
        <w:rPr>
          <w:color w:val="000000"/>
          <w:sz w:val="28"/>
          <w:szCs w:val="28"/>
        </w:rPr>
        <w:t xml:space="preserve">к </w:t>
      </w:r>
      <w:r>
        <w:rPr>
          <w:color w:val="000000"/>
          <w:sz w:val="28"/>
          <w:szCs w:val="28"/>
        </w:rPr>
        <w:t>приказу комитета</w:t>
      </w:r>
    </w:p>
    <w:p w:rsidR="00AD44C3" w:rsidRPr="00FC40BE" w:rsidRDefault="00AD44C3" w:rsidP="00F85FD6">
      <w:pPr>
        <w:ind w:left="6804" w:right="-284" w:hanging="567"/>
        <w:jc w:val="both"/>
        <w:rPr>
          <w:color w:val="000000"/>
          <w:sz w:val="28"/>
          <w:szCs w:val="28"/>
        </w:rPr>
      </w:pPr>
      <w:r w:rsidRPr="00FC40BE">
        <w:rPr>
          <w:color w:val="000000"/>
          <w:sz w:val="28"/>
          <w:szCs w:val="28"/>
        </w:rPr>
        <w:t>от</w:t>
      </w:r>
      <w:r w:rsidR="00F85FD6">
        <w:rPr>
          <w:color w:val="000000"/>
          <w:sz w:val="28"/>
          <w:szCs w:val="28"/>
        </w:rPr>
        <w:t xml:space="preserve">12.08.2020 </w:t>
      </w:r>
      <w:r w:rsidR="00C82E1C">
        <w:rPr>
          <w:color w:val="000000"/>
          <w:sz w:val="28"/>
          <w:szCs w:val="28"/>
        </w:rPr>
        <w:t xml:space="preserve"> </w:t>
      </w:r>
      <w:r w:rsidRPr="00FC40BE">
        <w:rPr>
          <w:color w:val="000000"/>
          <w:sz w:val="28"/>
          <w:szCs w:val="28"/>
        </w:rPr>
        <w:t>№</w:t>
      </w:r>
      <w:r>
        <w:rPr>
          <w:color w:val="000000"/>
          <w:sz w:val="28"/>
          <w:szCs w:val="28"/>
        </w:rPr>
        <w:t xml:space="preserve"> </w:t>
      </w:r>
      <w:r w:rsidR="00F85FD6">
        <w:rPr>
          <w:color w:val="000000"/>
          <w:sz w:val="28"/>
          <w:szCs w:val="28"/>
        </w:rPr>
        <w:t>124</w:t>
      </w:r>
      <w:bookmarkStart w:id="0" w:name="_GoBack"/>
      <w:bookmarkEnd w:id="0"/>
      <w:r>
        <w:rPr>
          <w:color w:val="000000"/>
          <w:sz w:val="28"/>
          <w:szCs w:val="28"/>
        </w:rPr>
        <w:t xml:space="preserve"> </w:t>
      </w:r>
    </w:p>
    <w:p w:rsidR="00AD44C3" w:rsidRDefault="00AD44C3" w:rsidP="00AD44C3">
      <w:pPr>
        <w:keepNext/>
        <w:jc w:val="center"/>
        <w:outlineLvl w:val="0"/>
        <w:rPr>
          <w:caps/>
          <w:color w:val="000000"/>
          <w:sz w:val="28"/>
          <w:szCs w:val="28"/>
        </w:rPr>
      </w:pPr>
    </w:p>
    <w:p w:rsidR="00AD44C3" w:rsidRDefault="00AD44C3" w:rsidP="00AD44C3">
      <w:pPr>
        <w:keepNext/>
        <w:jc w:val="center"/>
        <w:outlineLvl w:val="0"/>
        <w:rPr>
          <w:caps/>
          <w:color w:val="000000"/>
          <w:sz w:val="28"/>
          <w:szCs w:val="28"/>
        </w:rPr>
      </w:pPr>
    </w:p>
    <w:p w:rsidR="00AD44C3" w:rsidRDefault="00AD44C3" w:rsidP="00AD44C3">
      <w:pPr>
        <w:keepNext/>
        <w:jc w:val="center"/>
        <w:outlineLvl w:val="0"/>
        <w:rPr>
          <w:caps/>
          <w:color w:val="000000"/>
          <w:sz w:val="28"/>
          <w:szCs w:val="28"/>
        </w:rPr>
      </w:pPr>
    </w:p>
    <w:p w:rsidR="00AD44C3" w:rsidRPr="00AD44C3" w:rsidRDefault="00AD44C3" w:rsidP="00144F3F">
      <w:pPr>
        <w:keepNext/>
        <w:jc w:val="center"/>
        <w:outlineLvl w:val="0"/>
        <w:rPr>
          <w:sz w:val="28"/>
          <w:szCs w:val="28"/>
        </w:rPr>
      </w:pPr>
      <w:r w:rsidRPr="00AD44C3">
        <w:rPr>
          <w:sz w:val="28"/>
          <w:szCs w:val="28"/>
        </w:rPr>
        <w:t>ПЕРЕЧЕНЬ</w:t>
      </w:r>
    </w:p>
    <w:p w:rsidR="00D6066D" w:rsidRDefault="00AD44C3" w:rsidP="00144F3F">
      <w:pPr>
        <w:pStyle w:val="ConsPlusNormal"/>
        <w:jc w:val="center"/>
        <w:rPr>
          <w:rFonts w:ascii="Times New Roman" w:hAnsi="Times New Roman" w:cs="Times New Roman"/>
          <w:sz w:val="28"/>
          <w:szCs w:val="28"/>
        </w:rPr>
      </w:pPr>
      <w:r w:rsidRPr="00AD44C3">
        <w:rPr>
          <w:rFonts w:ascii="Times New Roman" w:hAnsi="Times New Roman" w:cs="Times New Roman"/>
          <w:sz w:val="28"/>
          <w:szCs w:val="28"/>
        </w:rPr>
        <w:t>кодов подвидов доходов по видам доходов для главных администраторов доходов бюджета города – органов местного самоуправления города Барнаула и (или) находящихся в их ведении казенных учреждений</w:t>
      </w:r>
    </w:p>
    <w:p w:rsidR="00C5393E" w:rsidRDefault="00C5393E" w:rsidP="00144F3F">
      <w:pPr>
        <w:pStyle w:val="ConsPlusNormal"/>
        <w:jc w:val="center"/>
        <w:rPr>
          <w:rFonts w:ascii="Times New Roman" w:hAnsi="Times New Roman" w:cs="Times New Roman"/>
          <w:sz w:val="28"/>
          <w:szCs w:val="28"/>
        </w:rPr>
      </w:pPr>
    </w:p>
    <w:tbl>
      <w:tblPr>
        <w:tblStyle w:val="a7"/>
        <w:tblW w:w="9356" w:type="dxa"/>
        <w:tblInd w:w="108" w:type="dxa"/>
        <w:tblBorders>
          <w:bottom w:val="none" w:sz="0" w:space="0" w:color="auto"/>
        </w:tblBorders>
        <w:tblLook w:val="04A0" w:firstRow="1" w:lastRow="0" w:firstColumn="1" w:lastColumn="0" w:noHBand="0" w:noVBand="1"/>
      </w:tblPr>
      <w:tblGrid>
        <w:gridCol w:w="2410"/>
        <w:gridCol w:w="1276"/>
        <w:gridCol w:w="5670"/>
      </w:tblGrid>
      <w:tr w:rsidR="00C5393E" w:rsidTr="007411B2">
        <w:trPr>
          <w:trHeight w:val="1116"/>
        </w:trPr>
        <w:tc>
          <w:tcPr>
            <w:tcW w:w="3686" w:type="dxa"/>
            <w:gridSpan w:val="2"/>
          </w:tcPr>
          <w:p w:rsidR="00C5393E" w:rsidRPr="00313A30" w:rsidRDefault="00C5393E" w:rsidP="00A85D93">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Код бюджетной классификации доходов бюджета города</w:t>
            </w:r>
          </w:p>
        </w:tc>
        <w:tc>
          <w:tcPr>
            <w:tcW w:w="5670" w:type="dxa"/>
            <w:vMerge w:val="restart"/>
            <w:vAlign w:val="center"/>
          </w:tcPr>
          <w:p w:rsidR="00C5393E" w:rsidRPr="00313A30" w:rsidRDefault="00C5393E" w:rsidP="00C5393E">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Наименование кода доходов бюджета</w:t>
            </w:r>
          </w:p>
        </w:tc>
      </w:tr>
      <w:tr w:rsidR="00C5393E" w:rsidTr="007411B2">
        <w:trPr>
          <w:trHeight w:val="849"/>
        </w:trPr>
        <w:tc>
          <w:tcPr>
            <w:tcW w:w="2410" w:type="dxa"/>
          </w:tcPr>
          <w:p w:rsidR="00C5393E" w:rsidRPr="00313A30" w:rsidRDefault="00C5393E" w:rsidP="00A85D93">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Вид доходов</w:t>
            </w:r>
          </w:p>
        </w:tc>
        <w:tc>
          <w:tcPr>
            <w:tcW w:w="1276" w:type="dxa"/>
          </w:tcPr>
          <w:p w:rsidR="00C5393E" w:rsidRPr="00313A30" w:rsidRDefault="00C5393E" w:rsidP="00A85D93">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Подвид доходов</w:t>
            </w:r>
          </w:p>
        </w:tc>
        <w:tc>
          <w:tcPr>
            <w:tcW w:w="5670" w:type="dxa"/>
            <w:vMerge/>
          </w:tcPr>
          <w:p w:rsidR="00C5393E" w:rsidRDefault="00C5393E" w:rsidP="00144F3F">
            <w:pPr>
              <w:pStyle w:val="ConsPlusNormal"/>
              <w:jc w:val="center"/>
              <w:rPr>
                <w:rFonts w:ascii="Times New Roman" w:hAnsi="Times New Roman" w:cs="Times New Roman"/>
                <w:sz w:val="28"/>
                <w:szCs w:val="28"/>
              </w:rPr>
            </w:pPr>
          </w:p>
        </w:tc>
      </w:tr>
    </w:tbl>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10"/>
        <w:gridCol w:w="1276"/>
        <w:gridCol w:w="5670"/>
      </w:tblGrid>
      <w:tr w:rsidR="00D6066D" w:rsidRPr="00313A30" w:rsidTr="007411B2">
        <w:trPr>
          <w:tblHeader/>
        </w:trPr>
        <w:tc>
          <w:tcPr>
            <w:tcW w:w="2410" w:type="dxa"/>
          </w:tcPr>
          <w:p w:rsidR="00D6066D" w:rsidRPr="00313A30" w:rsidRDefault="00D6066D">
            <w:pPr>
              <w:pStyle w:val="ConsPlusNormal"/>
              <w:jc w:val="center"/>
              <w:rPr>
                <w:rFonts w:ascii="Times New Roman" w:hAnsi="Times New Roman" w:cs="Times New Roman"/>
                <w:sz w:val="28"/>
                <w:szCs w:val="28"/>
              </w:rPr>
            </w:pPr>
            <w:bookmarkStart w:id="1" w:name="P44"/>
            <w:bookmarkEnd w:id="1"/>
            <w:r w:rsidRPr="00313A30">
              <w:rPr>
                <w:rFonts w:ascii="Times New Roman" w:hAnsi="Times New Roman" w:cs="Times New Roman"/>
                <w:sz w:val="28"/>
                <w:szCs w:val="28"/>
              </w:rPr>
              <w:t>1</w:t>
            </w:r>
          </w:p>
        </w:tc>
        <w:tc>
          <w:tcPr>
            <w:tcW w:w="1276"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2</w:t>
            </w:r>
          </w:p>
        </w:tc>
        <w:tc>
          <w:tcPr>
            <w:tcW w:w="567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3</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010 110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администрацией Железнодорожного района</w:t>
            </w:r>
            <w:r w:rsidR="008B5760">
              <w:rPr>
                <w:rFonts w:ascii="Times New Roman" w:hAnsi="Times New Roman" w:cs="Times New Roman"/>
                <w:sz w:val="28"/>
                <w:szCs w:val="28"/>
              </w:rPr>
              <w:t>)</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020 110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администрацией Индустриального район</w:t>
            </w:r>
            <w:r w:rsidR="00A85D93">
              <w:rPr>
                <w:rFonts w:ascii="Times New Roman" w:hAnsi="Times New Roman" w:cs="Times New Roman"/>
                <w:sz w:val="28"/>
                <w:szCs w:val="28"/>
              </w:rPr>
              <w:t>а</w:t>
            </w:r>
            <w:r w:rsidR="008B5760">
              <w:rPr>
                <w:rFonts w:ascii="Times New Roman" w:hAnsi="Times New Roman" w:cs="Times New Roman"/>
                <w:sz w:val="28"/>
                <w:szCs w:val="28"/>
              </w:rPr>
              <w:t>)</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030 110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администрацией Ленинского района</w:t>
            </w:r>
            <w:r w:rsidR="008B5760">
              <w:rPr>
                <w:rFonts w:ascii="Times New Roman" w:hAnsi="Times New Roman" w:cs="Times New Roman"/>
                <w:sz w:val="28"/>
                <w:szCs w:val="28"/>
              </w:rPr>
              <w:t>)</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040 110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администрацией Октябрьского района</w:t>
            </w:r>
            <w:r w:rsidR="008B5760">
              <w:rPr>
                <w:rFonts w:ascii="Times New Roman" w:hAnsi="Times New Roman" w:cs="Times New Roman"/>
                <w:sz w:val="28"/>
                <w:szCs w:val="28"/>
              </w:rPr>
              <w:t>)</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050 110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администрацией Центрального района</w:t>
            </w:r>
            <w:r w:rsidR="008B5760">
              <w:rPr>
                <w:rFonts w:ascii="Times New Roman" w:hAnsi="Times New Roman" w:cs="Times New Roman"/>
                <w:sz w:val="28"/>
                <w:szCs w:val="28"/>
              </w:rPr>
              <w:t>)</w:t>
            </w:r>
          </w:p>
        </w:tc>
      </w:tr>
      <w:tr w:rsidR="00D6066D" w:rsidRPr="00313A30" w:rsidTr="007411B2">
        <w:tc>
          <w:tcPr>
            <w:tcW w:w="2410" w:type="dxa"/>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1 08 07150 01</w:t>
            </w:r>
          </w:p>
        </w:tc>
        <w:tc>
          <w:tcPr>
            <w:tcW w:w="1276" w:type="dxa"/>
          </w:tcPr>
          <w:p w:rsidR="00D6066D" w:rsidRPr="00313A30" w:rsidRDefault="00DE734C">
            <w:pPr>
              <w:pStyle w:val="ConsPlusNormal"/>
              <w:jc w:val="center"/>
              <w:rPr>
                <w:rFonts w:ascii="Times New Roman" w:hAnsi="Times New Roman" w:cs="Times New Roman"/>
                <w:sz w:val="28"/>
                <w:szCs w:val="28"/>
              </w:rPr>
            </w:pPr>
            <w:r>
              <w:rPr>
                <w:rFonts w:ascii="Times New Roman" w:hAnsi="Times New Roman" w:cs="Times New Roman"/>
                <w:sz w:val="28"/>
                <w:szCs w:val="28"/>
              </w:rPr>
              <w:t>0</w:t>
            </w:r>
            <w:r w:rsidR="00D6066D" w:rsidRPr="00313A30">
              <w:rPr>
                <w:rFonts w:ascii="Times New Roman" w:hAnsi="Times New Roman" w:cs="Times New Roman"/>
                <w:sz w:val="28"/>
                <w:szCs w:val="28"/>
              </w:rPr>
              <w:t>060 110</w:t>
            </w:r>
          </w:p>
        </w:tc>
        <w:tc>
          <w:tcPr>
            <w:tcW w:w="5670" w:type="dxa"/>
          </w:tcPr>
          <w:p w:rsidR="00D6066D" w:rsidRPr="00313A30" w:rsidRDefault="00D6066D" w:rsidP="00DE734C">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 xml:space="preserve">Государственная пошлина за выдачу разрешения на установку рекламной </w:t>
            </w:r>
            <w:r w:rsidRPr="00313A30">
              <w:rPr>
                <w:rFonts w:ascii="Times New Roman" w:hAnsi="Times New Roman" w:cs="Times New Roman"/>
                <w:sz w:val="28"/>
                <w:szCs w:val="28"/>
              </w:rPr>
              <w:lastRenderedPageBreak/>
              <w:t xml:space="preserve">конструкции </w:t>
            </w:r>
            <w:r w:rsidR="008B5760">
              <w:rPr>
                <w:rFonts w:ascii="Times New Roman" w:hAnsi="Times New Roman" w:cs="Times New Roman"/>
                <w:sz w:val="28"/>
                <w:szCs w:val="28"/>
              </w:rPr>
              <w:t>(</w:t>
            </w:r>
            <w:r w:rsidRPr="00313A30">
              <w:rPr>
                <w:rFonts w:ascii="Times New Roman" w:hAnsi="Times New Roman" w:cs="Times New Roman"/>
                <w:sz w:val="28"/>
                <w:szCs w:val="28"/>
              </w:rPr>
              <w:t>за выдачу разрешения комитетом по строительству, архитектуре и развитию города Барнаула</w:t>
            </w:r>
            <w:r w:rsidR="008B5760">
              <w:rPr>
                <w:rFonts w:ascii="Times New Roman" w:hAnsi="Times New Roman" w:cs="Times New Roman"/>
                <w:sz w:val="28"/>
                <w:szCs w:val="28"/>
              </w:rPr>
              <w:t>)</w:t>
            </w:r>
          </w:p>
        </w:tc>
      </w:tr>
      <w:tr w:rsidR="00D6066D" w:rsidRPr="00313A30" w:rsidTr="007411B2">
        <w:tblPrEx>
          <w:tblBorders>
            <w:insideH w:val="nil"/>
          </w:tblBorders>
        </w:tblPrEx>
        <w:tc>
          <w:tcPr>
            <w:tcW w:w="2410" w:type="dxa"/>
            <w:tcBorders>
              <w:top w:val="single" w:sz="4" w:space="0" w:color="auto"/>
              <w:bottom w:val="single" w:sz="4" w:space="0" w:color="auto"/>
            </w:tcBorders>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lastRenderedPageBreak/>
              <w:t>1 13 02994 04</w:t>
            </w:r>
          </w:p>
        </w:tc>
        <w:tc>
          <w:tcPr>
            <w:tcW w:w="1276" w:type="dxa"/>
            <w:tcBorders>
              <w:top w:val="single" w:sz="4" w:space="0" w:color="auto"/>
              <w:bottom w:val="single" w:sz="4" w:space="0" w:color="auto"/>
            </w:tcBorders>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0012 130</w:t>
            </w:r>
          </w:p>
        </w:tc>
        <w:tc>
          <w:tcPr>
            <w:tcW w:w="5670" w:type="dxa"/>
            <w:tcBorders>
              <w:top w:val="single" w:sz="4" w:space="0" w:color="auto"/>
              <w:bottom w:val="single" w:sz="4" w:space="0" w:color="auto"/>
            </w:tcBorders>
          </w:tcPr>
          <w:p w:rsidR="00D6066D" w:rsidRPr="00313A30" w:rsidRDefault="00D6066D">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r>
      <w:tr w:rsidR="00D6066D" w:rsidRPr="00313A30" w:rsidTr="007411B2">
        <w:tblPrEx>
          <w:tblBorders>
            <w:insideH w:val="nil"/>
          </w:tblBorders>
        </w:tblPrEx>
        <w:tc>
          <w:tcPr>
            <w:tcW w:w="2410" w:type="dxa"/>
            <w:tcBorders>
              <w:top w:val="single" w:sz="4" w:space="0" w:color="auto"/>
              <w:bottom w:val="single" w:sz="4" w:space="0" w:color="auto"/>
            </w:tcBorders>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1 13 02994 04</w:t>
            </w:r>
          </w:p>
        </w:tc>
        <w:tc>
          <w:tcPr>
            <w:tcW w:w="1276" w:type="dxa"/>
            <w:tcBorders>
              <w:top w:val="single" w:sz="4" w:space="0" w:color="auto"/>
              <w:bottom w:val="single" w:sz="4" w:space="0" w:color="auto"/>
            </w:tcBorders>
          </w:tcPr>
          <w:p w:rsidR="00D6066D" w:rsidRPr="00313A30" w:rsidRDefault="00D6066D">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0015 130</w:t>
            </w:r>
          </w:p>
        </w:tc>
        <w:tc>
          <w:tcPr>
            <w:tcW w:w="5670" w:type="dxa"/>
            <w:tcBorders>
              <w:top w:val="single" w:sz="4" w:space="0" w:color="auto"/>
              <w:bottom w:val="single" w:sz="4" w:space="0" w:color="auto"/>
            </w:tcBorders>
          </w:tcPr>
          <w:p w:rsidR="00D6066D" w:rsidRPr="00313A30" w:rsidRDefault="00D6066D">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r>
      <w:tr w:rsidR="001D3E3B" w:rsidRPr="00313A30" w:rsidTr="007411B2">
        <w:tblPrEx>
          <w:tblBorders>
            <w:insideH w:val="nil"/>
          </w:tblBorders>
        </w:tblPrEx>
        <w:tc>
          <w:tcPr>
            <w:tcW w:w="2410" w:type="dxa"/>
            <w:tcBorders>
              <w:top w:val="single" w:sz="4" w:space="0" w:color="auto"/>
              <w:bottom w:val="single" w:sz="4" w:space="0" w:color="auto"/>
            </w:tcBorders>
          </w:tcPr>
          <w:p w:rsidR="001D3E3B" w:rsidRPr="00F975EC" w:rsidRDefault="001D3E3B" w:rsidP="00A85D93">
            <w:pPr>
              <w:pStyle w:val="ConsPlusNormal"/>
              <w:jc w:val="center"/>
              <w:rPr>
                <w:rFonts w:ascii="Times New Roman" w:hAnsi="Times New Roman" w:cs="Times New Roman"/>
                <w:sz w:val="28"/>
                <w:szCs w:val="28"/>
              </w:rPr>
            </w:pPr>
            <w:r w:rsidRPr="00F975EC">
              <w:rPr>
                <w:rFonts w:ascii="Times New Roman" w:hAnsi="Times New Roman" w:cs="Times New Roman"/>
                <w:sz w:val="28"/>
                <w:szCs w:val="28"/>
              </w:rPr>
              <w:t>1 16 07010 04</w:t>
            </w:r>
          </w:p>
        </w:tc>
        <w:tc>
          <w:tcPr>
            <w:tcW w:w="1276" w:type="dxa"/>
            <w:tcBorders>
              <w:top w:val="single" w:sz="4" w:space="0" w:color="auto"/>
              <w:bottom w:val="single" w:sz="4" w:space="0" w:color="auto"/>
            </w:tcBorders>
          </w:tcPr>
          <w:p w:rsidR="001D3E3B" w:rsidRPr="00F975EC" w:rsidRDefault="001D3E3B" w:rsidP="00A85D93">
            <w:pPr>
              <w:pStyle w:val="ConsPlusNormal"/>
              <w:jc w:val="center"/>
              <w:rPr>
                <w:rFonts w:ascii="Times New Roman" w:hAnsi="Times New Roman" w:cs="Times New Roman"/>
                <w:sz w:val="28"/>
                <w:szCs w:val="28"/>
              </w:rPr>
            </w:pPr>
            <w:r w:rsidRPr="00F975EC">
              <w:rPr>
                <w:rFonts w:ascii="Times New Roman" w:hAnsi="Times New Roman" w:cs="Times New Roman"/>
                <w:sz w:val="28"/>
                <w:szCs w:val="28"/>
              </w:rPr>
              <w:t>0007 140</w:t>
            </w:r>
          </w:p>
        </w:tc>
        <w:tc>
          <w:tcPr>
            <w:tcW w:w="5670" w:type="dxa"/>
            <w:tcBorders>
              <w:top w:val="single" w:sz="4" w:space="0" w:color="auto"/>
              <w:bottom w:val="single" w:sz="4" w:space="0" w:color="auto"/>
            </w:tcBorders>
          </w:tcPr>
          <w:p w:rsidR="001D3E3B" w:rsidRPr="00313A30" w:rsidRDefault="001D3E3B" w:rsidP="00C5393E">
            <w:pPr>
              <w:pStyle w:val="ConsPlusNormal"/>
              <w:jc w:val="both"/>
              <w:rPr>
                <w:rFonts w:ascii="Times New Roman" w:hAnsi="Times New Roman" w:cs="Times New Roman"/>
                <w:sz w:val="28"/>
                <w:szCs w:val="28"/>
              </w:rPr>
            </w:pPr>
            <w:r w:rsidRPr="001D3E3B">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1D3E3B" w:rsidRPr="00313A30" w:rsidTr="007411B2">
        <w:tblPrEx>
          <w:tblBorders>
            <w:insideH w:val="nil"/>
          </w:tblBorders>
        </w:tblPrEx>
        <w:tc>
          <w:tcPr>
            <w:tcW w:w="2410" w:type="dxa"/>
            <w:tcBorders>
              <w:top w:val="single" w:sz="4" w:space="0" w:color="auto"/>
              <w:bottom w:val="single" w:sz="4" w:space="0" w:color="auto"/>
            </w:tcBorders>
          </w:tcPr>
          <w:p w:rsidR="001D3E3B" w:rsidRPr="00F975EC" w:rsidRDefault="001D3E3B" w:rsidP="00A85D93">
            <w:pPr>
              <w:pStyle w:val="ConsPlusNormal"/>
              <w:jc w:val="center"/>
              <w:rPr>
                <w:rFonts w:ascii="Times New Roman" w:hAnsi="Times New Roman" w:cs="Times New Roman"/>
                <w:sz w:val="28"/>
                <w:szCs w:val="28"/>
              </w:rPr>
            </w:pPr>
            <w:r w:rsidRPr="00F975EC">
              <w:rPr>
                <w:rFonts w:ascii="Times New Roman" w:hAnsi="Times New Roman" w:cs="Times New Roman"/>
                <w:sz w:val="28"/>
                <w:szCs w:val="28"/>
              </w:rPr>
              <w:t xml:space="preserve">1 16 07010 04 </w:t>
            </w:r>
          </w:p>
        </w:tc>
        <w:tc>
          <w:tcPr>
            <w:tcW w:w="1276" w:type="dxa"/>
            <w:tcBorders>
              <w:top w:val="single" w:sz="4" w:space="0" w:color="auto"/>
              <w:bottom w:val="single" w:sz="4" w:space="0" w:color="auto"/>
            </w:tcBorders>
          </w:tcPr>
          <w:p w:rsidR="001D3E3B" w:rsidRPr="00F975EC" w:rsidRDefault="001D3E3B" w:rsidP="00A85D93">
            <w:pPr>
              <w:pStyle w:val="ConsPlusNormal"/>
              <w:jc w:val="center"/>
              <w:rPr>
                <w:rFonts w:ascii="Times New Roman" w:hAnsi="Times New Roman" w:cs="Times New Roman"/>
                <w:sz w:val="28"/>
                <w:szCs w:val="28"/>
              </w:rPr>
            </w:pPr>
            <w:r w:rsidRPr="00F975EC">
              <w:rPr>
                <w:rFonts w:ascii="Times New Roman" w:hAnsi="Times New Roman" w:cs="Times New Roman"/>
                <w:sz w:val="28"/>
                <w:szCs w:val="28"/>
              </w:rPr>
              <w:t>0008 140</w:t>
            </w:r>
          </w:p>
        </w:tc>
        <w:tc>
          <w:tcPr>
            <w:tcW w:w="5670" w:type="dxa"/>
            <w:tcBorders>
              <w:top w:val="single" w:sz="4" w:space="0" w:color="auto"/>
              <w:bottom w:val="single" w:sz="4" w:space="0" w:color="auto"/>
            </w:tcBorders>
          </w:tcPr>
          <w:p w:rsidR="001D3E3B" w:rsidRPr="00313A30" w:rsidRDefault="001D3E3B" w:rsidP="00C5393E">
            <w:pPr>
              <w:pStyle w:val="ConsPlusNormal"/>
              <w:jc w:val="both"/>
              <w:rPr>
                <w:rFonts w:ascii="Times New Roman" w:hAnsi="Times New Roman" w:cs="Times New Roman"/>
                <w:sz w:val="28"/>
                <w:szCs w:val="28"/>
              </w:rPr>
            </w:pPr>
            <w:r w:rsidRPr="001D3E3B">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tc>
      </w:tr>
      <w:tr w:rsidR="00582D30" w:rsidRPr="00313A30" w:rsidTr="007411B2">
        <w:tblPrEx>
          <w:tblBorders>
            <w:insideH w:val="nil"/>
          </w:tblBorders>
        </w:tblPrEx>
        <w:tc>
          <w:tcPr>
            <w:tcW w:w="2410"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1 16 07090 04</w:t>
            </w:r>
          </w:p>
        </w:tc>
        <w:tc>
          <w:tcPr>
            <w:tcW w:w="1276"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0002 140</w:t>
            </w:r>
          </w:p>
        </w:tc>
        <w:tc>
          <w:tcPr>
            <w:tcW w:w="5670" w:type="dxa"/>
            <w:tcBorders>
              <w:top w:val="single" w:sz="4" w:space="0" w:color="auto"/>
              <w:bottom w:val="single" w:sz="4" w:space="0" w:color="auto"/>
            </w:tcBorders>
          </w:tcPr>
          <w:p w:rsidR="00582D30" w:rsidRPr="00D55F12" w:rsidRDefault="00582D30" w:rsidP="00A85D93">
            <w:pPr>
              <w:jc w:val="both"/>
              <w:rPr>
                <w:sz w:val="28"/>
                <w:szCs w:val="28"/>
              </w:rPr>
            </w:pPr>
            <w:r w:rsidRPr="00D55F1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582D30" w:rsidRPr="00313A30" w:rsidTr="007411B2">
        <w:tblPrEx>
          <w:tblBorders>
            <w:insideH w:val="nil"/>
          </w:tblBorders>
        </w:tblPrEx>
        <w:tc>
          <w:tcPr>
            <w:tcW w:w="2410"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lastRenderedPageBreak/>
              <w:t>1 16 07090 04</w:t>
            </w:r>
          </w:p>
        </w:tc>
        <w:tc>
          <w:tcPr>
            <w:tcW w:w="1276"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0003 140</w:t>
            </w:r>
          </w:p>
        </w:tc>
        <w:tc>
          <w:tcPr>
            <w:tcW w:w="5670" w:type="dxa"/>
            <w:tcBorders>
              <w:top w:val="single" w:sz="4" w:space="0" w:color="auto"/>
              <w:bottom w:val="single" w:sz="4" w:space="0" w:color="auto"/>
            </w:tcBorders>
          </w:tcPr>
          <w:p w:rsidR="00582D30" w:rsidRPr="00D55F12" w:rsidRDefault="00582D30" w:rsidP="00DE734C">
            <w:pPr>
              <w:jc w:val="both"/>
              <w:rPr>
                <w:sz w:val="28"/>
                <w:szCs w:val="28"/>
              </w:rPr>
            </w:pPr>
            <w:r w:rsidRPr="00D55F1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00DE734C" w:rsidRPr="00DE734C">
              <w:rPr>
                <w:sz w:val="28"/>
                <w:szCs w:val="28"/>
              </w:rPr>
              <w:t xml:space="preserve"> (поступления неосновательного обогащения, процентов за пользование денежными средствами)</w:t>
            </w:r>
          </w:p>
        </w:tc>
      </w:tr>
      <w:tr w:rsidR="00582D30" w:rsidRPr="00313A30" w:rsidTr="007411B2">
        <w:tblPrEx>
          <w:tblBorders>
            <w:insideH w:val="nil"/>
          </w:tblBorders>
        </w:tblPrEx>
        <w:tc>
          <w:tcPr>
            <w:tcW w:w="2410"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1 16 07090 04</w:t>
            </w:r>
          </w:p>
        </w:tc>
        <w:tc>
          <w:tcPr>
            <w:tcW w:w="1276" w:type="dxa"/>
            <w:tcBorders>
              <w:top w:val="single" w:sz="4" w:space="0" w:color="auto"/>
              <w:bottom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0004 140</w:t>
            </w:r>
          </w:p>
        </w:tc>
        <w:tc>
          <w:tcPr>
            <w:tcW w:w="5670" w:type="dxa"/>
            <w:tcBorders>
              <w:top w:val="single" w:sz="4" w:space="0" w:color="auto"/>
              <w:bottom w:val="single" w:sz="4" w:space="0" w:color="auto"/>
            </w:tcBorders>
          </w:tcPr>
          <w:p w:rsidR="00582D30" w:rsidRPr="00D55F12" w:rsidRDefault="00582D30" w:rsidP="00A85D93">
            <w:pPr>
              <w:jc w:val="both"/>
              <w:rPr>
                <w:sz w:val="28"/>
                <w:szCs w:val="28"/>
              </w:rPr>
            </w:pPr>
            <w:r w:rsidRPr="00D55F1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582D30" w:rsidRPr="00313A30" w:rsidTr="007411B2">
        <w:trPr>
          <w:trHeight w:val="1814"/>
        </w:trPr>
        <w:tc>
          <w:tcPr>
            <w:tcW w:w="2410" w:type="dxa"/>
            <w:tcBorders>
              <w:top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1 16 07090 04</w:t>
            </w:r>
          </w:p>
        </w:tc>
        <w:tc>
          <w:tcPr>
            <w:tcW w:w="1276" w:type="dxa"/>
            <w:tcBorders>
              <w:top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0005 140</w:t>
            </w:r>
          </w:p>
        </w:tc>
        <w:tc>
          <w:tcPr>
            <w:tcW w:w="5670" w:type="dxa"/>
            <w:tcBorders>
              <w:top w:val="single" w:sz="4" w:space="0" w:color="auto"/>
            </w:tcBorders>
          </w:tcPr>
          <w:p w:rsidR="00582D30" w:rsidRPr="00D55F12" w:rsidRDefault="00582D30" w:rsidP="00A85D93">
            <w:pPr>
              <w:jc w:val="both"/>
              <w:rPr>
                <w:sz w:val="28"/>
                <w:szCs w:val="28"/>
              </w:rPr>
            </w:pPr>
            <w:r w:rsidRPr="00D55F1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r>
      <w:tr w:rsidR="00582D30" w:rsidRPr="00313A30" w:rsidTr="007411B2">
        <w:tc>
          <w:tcPr>
            <w:tcW w:w="2410" w:type="dxa"/>
            <w:tcBorders>
              <w:top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1 16 07090 04</w:t>
            </w:r>
          </w:p>
        </w:tc>
        <w:tc>
          <w:tcPr>
            <w:tcW w:w="1276" w:type="dxa"/>
            <w:tcBorders>
              <w:top w:val="single" w:sz="4" w:space="0" w:color="auto"/>
            </w:tcBorders>
          </w:tcPr>
          <w:p w:rsidR="00582D30" w:rsidRPr="00D55F12" w:rsidRDefault="00582D30" w:rsidP="00A85D93">
            <w:pPr>
              <w:pStyle w:val="ConsPlusNormal"/>
              <w:jc w:val="center"/>
              <w:rPr>
                <w:rFonts w:ascii="Times New Roman" w:hAnsi="Times New Roman" w:cs="Times New Roman"/>
                <w:sz w:val="28"/>
                <w:szCs w:val="28"/>
              </w:rPr>
            </w:pPr>
            <w:r w:rsidRPr="00D55F12">
              <w:rPr>
                <w:rFonts w:ascii="Times New Roman" w:hAnsi="Times New Roman" w:cs="Times New Roman"/>
                <w:sz w:val="28"/>
                <w:szCs w:val="28"/>
              </w:rPr>
              <w:t>0006 140</w:t>
            </w:r>
          </w:p>
        </w:tc>
        <w:tc>
          <w:tcPr>
            <w:tcW w:w="5670" w:type="dxa"/>
            <w:tcBorders>
              <w:top w:val="single" w:sz="4" w:space="0" w:color="auto"/>
            </w:tcBorders>
          </w:tcPr>
          <w:p w:rsidR="00582D30" w:rsidRPr="00D55F12" w:rsidRDefault="00582D30" w:rsidP="00DE734C">
            <w:pPr>
              <w:jc w:val="both"/>
              <w:rPr>
                <w:sz w:val="28"/>
                <w:szCs w:val="28"/>
              </w:rPr>
            </w:pPr>
            <w:r w:rsidRPr="00D55F1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00DE734C">
              <w:rPr>
                <w:sz w:val="28"/>
                <w:szCs w:val="28"/>
              </w:rPr>
              <w:t xml:space="preserve"> </w:t>
            </w:r>
            <w:r w:rsidR="00DE734C" w:rsidRPr="00DE734C">
              <w:rPr>
                <w:sz w:val="28"/>
                <w:szCs w:val="28"/>
              </w:rPr>
              <w:t>(иные поступления от денежных взысканий (штрафов), сумм в возмещение ущерба</w:t>
            </w:r>
            <w:r w:rsidR="00DE734C">
              <w:rPr>
                <w:sz w:val="28"/>
                <w:szCs w:val="28"/>
              </w:rPr>
              <w:t>)</w:t>
            </w:r>
          </w:p>
        </w:tc>
      </w:tr>
      <w:tr w:rsidR="00582D30" w:rsidRPr="00313A30" w:rsidTr="007411B2">
        <w:tc>
          <w:tcPr>
            <w:tcW w:w="2410" w:type="dxa"/>
            <w:tcBorders>
              <w:top w:val="single" w:sz="4" w:space="0" w:color="auto"/>
            </w:tcBorders>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lastRenderedPageBreak/>
              <w:t>1 17 05040 04</w:t>
            </w:r>
          </w:p>
        </w:tc>
        <w:tc>
          <w:tcPr>
            <w:tcW w:w="1276" w:type="dxa"/>
            <w:tcBorders>
              <w:top w:val="single" w:sz="4" w:space="0" w:color="auto"/>
            </w:tcBorders>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0008 180</w:t>
            </w:r>
          </w:p>
        </w:tc>
        <w:tc>
          <w:tcPr>
            <w:tcW w:w="5670" w:type="dxa"/>
            <w:tcBorders>
              <w:top w:val="single" w:sz="4" w:space="0" w:color="auto"/>
            </w:tcBorders>
          </w:tcPr>
          <w:p w:rsidR="00582D30" w:rsidRPr="00313A30" w:rsidRDefault="00582D30">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неналоговые доходы бюджетов городских округов (восстановительная стоимость зеленых насаждений)</w:t>
            </w:r>
          </w:p>
        </w:tc>
      </w:tr>
      <w:tr w:rsidR="00582D30" w:rsidRPr="00313A30" w:rsidTr="007411B2">
        <w:tc>
          <w:tcPr>
            <w:tcW w:w="2410" w:type="dxa"/>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1 17 05040 04</w:t>
            </w:r>
          </w:p>
        </w:tc>
        <w:tc>
          <w:tcPr>
            <w:tcW w:w="1276" w:type="dxa"/>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0009 180</w:t>
            </w:r>
          </w:p>
        </w:tc>
        <w:tc>
          <w:tcPr>
            <w:tcW w:w="5670" w:type="dxa"/>
          </w:tcPr>
          <w:p w:rsidR="00582D30" w:rsidRPr="00313A30" w:rsidRDefault="00582D30">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неналоговые доходы бюджетов городских округов (плата в счет возмещения вреда, причиняемого транспортными средствами)</w:t>
            </w:r>
          </w:p>
        </w:tc>
      </w:tr>
      <w:tr w:rsidR="00582D30" w:rsidRPr="00313A30" w:rsidTr="007411B2">
        <w:tc>
          <w:tcPr>
            <w:tcW w:w="2410" w:type="dxa"/>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1 17 05040 04</w:t>
            </w:r>
          </w:p>
        </w:tc>
        <w:tc>
          <w:tcPr>
            <w:tcW w:w="1276" w:type="dxa"/>
          </w:tcPr>
          <w:p w:rsidR="00582D30" w:rsidRPr="00313A30" w:rsidRDefault="00582D30" w:rsidP="00B3139A">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w:t>
            </w:r>
            <w:r>
              <w:rPr>
                <w:rFonts w:ascii="Times New Roman" w:hAnsi="Times New Roman" w:cs="Times New Roman"/>
                <w:sz w:val="28"/>
                <w:szCs w:val="28"/>
              </w:rPr>
              <w:t>6</w:t>
            </w:r>
            <w:r w:rsidRPr="00313A30">
              <w:rPr>
                <w:rFonts w:ascii="Times New Roman" w:hAnsi="Times New Roman" w:cs="Times New Roman"/>
                <w:sz w:val="28"/>
                <w:szCs w:val="28"/>
              </w:rPr>
              <w:t>0 180</w:t>
            </w:r>
          </w:p>
        </w:tc>
        <w:tc>
          <w:tcPr>
            <w:tcW w:w="5670" w:type="dxa"/>
          </w:tcPr>
          <w:p w:rsidR="00582D30" w:rsidRPr="00313A30" w:rsidRDefault="00582D30" w:rsidP="00B3139A">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неналоговые доходы бюджетов городских округов (п</w:t>
            </w:r>
            <w:r>
              <w:rPr>
                <w:rFonts w:ascii="Times New Roman" w:hAnsi="Times New Roman" w:cs="Times New Roman"/>
                <w:sz w:val="28"/>
                <w:szCs w:val="28"/>
              </w:rPr>
              <w:t>лата</w:t>
            </w:r>
            <w:r w:rsidRPr="00313A30">
              <w:rPr>
                <w:rFonts w:ascii="Times New Roman" w:hAnsi="Times New Roman" w:cs="Times New Roman"/>
                <w:sz w:val="28"/>
                <w:szCs w:val="28"/>
              </w:rPr>
              <w:t xml:space="preserve"> по договорам на установку и эксплуатацию рекламных конструкций)</w:t>
            </w:r>
          </w:p>
        </w:tc>
      </w:tr>
      <w:tr w:rsidR="00582D30" w:rsidRPr="00313A30" w:rsidTr="007411B2">
        <w:tc>
          <w:tcPr>
            <w:tcW w:w="2410" w:type="dxa"/>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1 17 05040 04</w:t>
            </w:r>
          </w:p>
        </w:tc>
        <w:tc>
          <w:tcPr>
            <w:tcW w:w="1276" w:type="dxa"/>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0090 180</w:t>
            </w:r>
          </w:p>
        </w:tc>
        <w:tc>
          <w:tcPr>
            <w:tcW w:w="5670" w:type="dxa"/>
          </w:tcPr>
          <w:p w:rsidR="00582D30" w:rsidRPr="00313A30" w:rsidRDefault="00582D30">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582D30" w:rsidRPr="00313A30" w:rsidTr="007411B2">
        <w:trPr>
          <w:trHeight w:val="978"/>
        </w:trPr>
        <w:tc>
          <w:tcPr>
            <w:tcW w:w="2410" w:type="dxa"/>
            <w:tcBorders>
              <w:bottom w:val="single" w:sz="4" w:space="0" w:color="auto"/>
            </w:tcBorders>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1 17 05040 04</w:t>
            </w:r>
          </w:p>
        </w:tc>
        <w:tc>
          <w:tcPr>
            <w:tcW w:w="1276" w:type="dxa"/>
            <w:tcBorders>
              <w:bottom w:val="single" w:sz="4" w:space="0" w:color="auto"/>
            </w:tcBorders>
          </w:tcPr>
          <w:p w:rsidR="00582D30" w:rsidRPr="00313A30" w:rsidRDefault="00582D30">
            <w:pPr>
              <w:pStyle w:val="ConsPlusNormal"/>
              <w:jc w:val="center"/>
              <w:rPr>
                <w:rFonts w:ascii="Times New Roman" w:hAnsi="Times New Roman" w:cs="Times New Roman"/>
                <w:sz w:val="28"/>
                <w:szCs w:val="28"/>
              </w:rPr>
            </w:pPr>
            <w:r w:rsidRPr="00313A30">
              <w:rPr>
                <w:rFonts w:ascii="Times New Roman" w:hAnsi="Times New Roman" w:cs="Times New Roman"/>
                <w:sz w:val="28"/>
                <w:szCs w:val="28"/>
              </w:rPr>
              <w:t>0100 180</w:t>
            </w:r>
          </w:p>
        </w:tc>
        <w:tc>
          <w:tcPr>
            <w:tcW w:w="5670" w:type="dxa"/>
            <w:tcBorders>
              <w:bottom w:val="single" w:sz="4" w:space="0" w:color="auto"/>
            </w:tcBorders>
          </w:tcPr>
          <w:p w:rsidR="00582D30" w:rsidRPr="00313A30" w:rsidRDefault="00582D30">
            <w:pPr>
              <w:pStyle w:val="ConsPlusNormal"/>
              <w:jc w:val="both"/>
              <w:rPr>
                <w:rFonts w:ascii="Times New Roman" w:hAnsi="Times New Roman" w:cs="Times New Roman"/>
                <w:sz w:val="28"/>
                <w:szCs w:val="28"/>
              </w:rPr>
            </w:pPr>
            <w:r w:rsidRPr="00313A30">
              <w:rPr>
                <w:rFonts w:ascii="Times New Roman" w:hAnsi="Times New Roman" w:cs="Times New Roman"/>
                <w:sz w:val="28"/>
                <w:szCs w:val="28"/>
              </w:rPr>
              <w:t>Прочие неналоговые доходы бюджетов городских округов (поступления по договорам о развитии застроенной территории)</w:t>
            </w:r>
          </w:p>
        </w:tc>
      </w:tr>
    </w:tbl>
    <w:p w:rsidR="00D6066D" w:rsidRDefault="00D6066D">
      <w:pPr>
        <w:pStyle w:val="ConsPlusNormal"/>
        <w:jc w:val="both"/>
        <w:rPr>
          <w:rFonts w:ascii="Times New Roman" w:hAnsi="Times New Roman" w:cs="Times New Roman"/>
          <w:sz w:val="28"/>
          <w:szCs w:val="28"/>
        </w:rPr>
      </w:pPr>
    </w:p>
    <w:p w:rsidR="00313A30" w:rsidRPr="00313A30" w:rsidRDefault="00313A30">
      <w:pPr>
        <w:pStyle w:val="ConsPlusNormal"/>
        <w:jc w:val="both"/>
        <w:rPr>
          <w:rFonts w:ascii="Times New Roman" w:hAnsi="Times New Roman" w:cs="Times New Roman"/>
          <w:sz w:val="28"/>
          <w:szCs w:val="28"/>
        </w:rPr>
      </w:pPr>
    </w:p>
    <w:p w:rsidR="00827ED1" w:rsidRPr="00827ED1" w:rsidRDefault="00827ED1" w:rsidP="00827ED1"/>
    <w:p w:rsidR="00827ED1" w:rsidRPr="00827ED1" w:rsidRDefault="00827ED1" w:rsidP="00827ED1"/>
    <w:p w:rsidR="00827ED1" w:rsidRPr="00827ED1" w:rsidRDefault="00827ED1" w:rsidP="00827ED1"/>
    <w:p w:rsidR="00827ED1" w:rsidRPr="00827ED1" w:rsidRDefault="00827ED1" w:rsidP="00827ED1"/>
    <w:sectPr w:rsidR="00827ED1" w:rsidRPr="00827ED1" w:rsidSect="00A85D93">
      <w:headerReference w:type="default" r:id="rId6"/>
      <w:pgSz w:w="11906" w:h="16838"/>
      <w:pgMar w:top="1134" w:right="567" w:bottom="1134" w:left="1985"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44" w:rsidRDefault="00B55D44" w:rsidP="00C5393E">
      <w:r>
        <w:separator/>
      </w:r>
    </w:p>
  </w:endnote>
  <w:endnote w:type="continuationSeparator" w:id="0">
    <w:p w:rsidR="00B55D44" w:rsidRDefault="00B55D44" w:rsidP="00C5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44" w:rsidRDefault="00B55D44" w:rsidP="00C5393E">
      <w:r>
        <w:separator/>
      </w:r>
    </w:p>
  </w:footnote>
  <w:footnote w:type="continuationSeparator" w:id="0">
    <w:p w:rsidR="00B55D44" w:rsidRDefault="00B55D44" w:rsidP="00C5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03536"/>
      <w:docPartObj>
        <w:docPartGallery w:val="Page Numbers (Top of Page)"/>
        <w:docPartUnique/>
      </w:docPartObj>
    </w:sdtPr>
    <w:sdtEndPr>
      <w:rPr>
        <w:sz w:val="28"/>
      </w:rPr>
    </w:sdtEndPr>
    <w:sdtContent>
      <w:p w:rsidR="00A85D93" w:rsidRPr="00C5393E" w:rsidRDefault="00A85D93">
        <w:pPr>
          <w:pStyle w:val="a3"/>
          <w:jc w:val="right"/>
          <w:rPr>
            <w:sz w:val="28"/>
          </w:rPr>
        </w:pPr>
        <w:r w:rsidRPr="00C5393E">
          <w:rPr>
            <w:sz w:val="28"/>
          </w:rPr>
          <w:fldChar w:fldCharType="begin"/>
        </w:r>
        <w:r w:rsidRPr="00C5393E">
          <w:rPr>
            <w:sz w:val="28"/>
          </w:rPr>
          <w:instrText>PAGE   \* MERGEFORMAT</w:instrText>
        </w:r>
        <w:r w:rsidRPr="00C5393E">
          <w:rPr>
            <w:sz w:val="28"/>
          </w:rPr>
          <w:fldChar w:fldCharType="separate"/>
        </w:r>
        <w:r w:rsidR="00F85FD6">
          <w:rPr>
            <w:noProof/>
            <w:sz w:val="28"/>
          </w:rPr>
          <w:t>3</w:t>
        </w:r>
        <w:r w:rsidRPr="00C5393E">
          <w:rPr>
            <w:sz w:val="28"/>
          </w:rPr>
          <w:fldChar w:fldCharType="end"/>
        </w:r>
      </w:p>
    </w:sdtContent>
  </w:sdt>
  <w:p w:rsidR="00A85D93" w:rsidRDefault="00A85D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6D"/>
    <w:rsid w:val="00050AC4"/>
    <w:rsid w:val="000949DD"/>
    <w:rsid w:val="00140673"/>
    <w:rsid w:val="00144F3F"/>
    <w:rsid w:val="001D3E3B"/>
    <w:rsid w:val="00233E16"/>
    <w:rsid w:val="00247D63"/>
    <w:rsid w:val="00313A30"/>
    <w:rsid w:val="003C791D"/>
    <w:rsid w:val="0041335B"/>
    <w:rsid w:val="00442B93"/>
    <w:rsid w:val="00582D30"/>
    <w:rsid w:val="005A05D6"/>
    <w:rsid w:val="005F748C"/>
    <w:rsid w:val="00717CEE"/>
    <w:rsid w:val="007411B2"/>
    <w:rsid w:val="007B06A5"/>
    <w:rsid w:val="00827ED1"/>
    <w:rsid w:val="008B1841"/>
    <w:rsid w:val="008B5760"/>
    <w:rsid w:val="00A470C1"/>
    <w:rsid w:val="00A85D93"/>
    <w:rsid w:val="00AD44C3"/>
    <w:rsid w:val="00B3139A"/>
    <w:rsid w:val="00B55D44"/>
    <w:rsid w:val="00C5393E"/>
    <w:rsid w:val="00C82E1C"/>
    <w:rsid w:val="00D336D0"/>
    <w:rsid w:val="00D55F12"/>
    <w:rsid w:val="00D6066D"/>
    <w:rsid w:val="00DA565F"/>
    <w:rsid w:val="00DE734C"/>
    <w:rsid w:val="00E07EDE"/>
    <w:rsid w:val="00E8391C"/>
    <w:rsid w:val="00E87D0B"/>
    <w:rsid w:val="00F41D56"/>
    <w:rsid w:val="00F618AF"/>
    <w:rsid w:val="00F66F77"/>
    <w:rsid w:val="00F85FD6"/>
    <w:rsid w:val="00FA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0A7B9-E14A-49DA-B84E-67752D13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0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066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D44C3"/>
    <w:pPr>
      <w:tabs>
        <w:tab w:val="center" w:pos="4677"/>
        <w:tab w:val="right" w:pos="9355"/>
      </w:tabs>
    </w:pPr>
  </w:style>
  <w:style w:type="character" w:customStyle="1" w:styleId="a4">
    <w:name w:val="Верхний колонтитул Знак"/>
    <w:basedOn w:val="a0"/>
    <w:link w:val="a3"/>
    <w:uiPriority w:val="99"/>
    <w:rsid w:val="00AD44C3"/>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144F3F"/>
    <w:rPr>
      <w:rFonts w:ascii="Tahoma" w:hAnsi="Tahoma" w:cs="Tahoma"/>
      <w:sz w:val="16"/>
      <w:szCs w:val="16"/>
    </w:rPr>
  </w:style>
  <w:style w:type="character" w:customStyle="1" w:styleId="a6">
    <w:name w:val="Текст выноски Знак"/>
    <w:basedOn w:val="a0"/>
    <w:link w:val="a5"/>
    <w:uiPriority w:val="99"/>
    <w:semiHidden/>
    <w:rsid w:val="00144F3F"/>
    <w:rPr>
      <w:rFonts w:ascii="Tahoma" w:eastAsia="Times New Roman" w:hAnsi="Tahoma" w:cs="Tahoma"/>
      <w:sz w:val="16"/>
      <w:szCs w:val="16"/>
      <w:lang w:eastAsia="ru-RU"/>
    </w:rPr>
  </w:style>
  <w:style w:type="table" w:styleId="a7">
    <w:name w:val="Table Grid"/>
    <w:basedOn w:val="a1"/>
    <w:uiPriority w:val="99"/>
    <w:rsid w:val="001D3E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semiHidden/>
    <w:rsid w:val="001D3E3B"/>
    <w:pPr>
      <w:ind w:firstLine="871"/>
      <w:jc w:val="both"/>
    </w:pPr>
    <w:rPr>
      <w:sz w:val="28"/>
      <w:szCs w:val="24"/>
    </w:rPr>
  </w:style>
  <w:style w:type="character" w:customStyle="1" w:styleId="a9">
    <w:name w:val="Основной текст с отступом Знак"/>
    <w:basedOn w:val="a0"/>
    <w:link w:val="a8"/>
    <w:semiHidden/>
    <w:rsid w:val="001D3E3B"/>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C5393E"/>
    <w:pPr>
      <w:tabs>
        <w:tab w:val="center" w:pos="4677"/>
        <w:tab w:val="right" w:pos="9355"/>
      </w:tabs>
    </w:pPr>
  </w:style>
  <w:style w:type="character" w:customStyle="1" w:styleId="ab">
    <w:name w:val="Нижний колонтитул Знак"/>
    <w:basedOn w:val="a0"/>
    <w:link w:val="aa"/>
    <w:uiPriority w:val="99"/>
    <w:rsid w:val="00C539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Евгеньевна Рогонова</dc:creator>
  <cp:lastModifiedBy>Евгения Константиновна  Борисова</cp:lastModifiedBy>
  <cp:revision>30</cp:revision>
  <cp:lastPrinted>2020-07-23T01:16:00Z</cp:lastPrinted>
  <dcterms:created xsi:type="dcterms:W3CDTF">2018-09-18T06:24:00Z</dcterms:created>
  <dcterms:modified xsi:type="dcterms:W3CDTF">2020-08-13T09:56:00Z</dcterms:modified>
</cp:coreProperties>
</file>