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CC" w:rsidRDefault="00581CBA" w:rsidP="000738C5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81CBA" w:rsidRDefault="00581CBA" w:rsidP="000738C5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81CBA" w:rsidRDefault="00581CBA" w:rsidP="000738C5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581CBA" w:rsidRDefault="00581CBA" w:rsidP="000738C5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96230">
        <w:rPr>
          <w:rFonts w:ascii="Times New Roman" w:hAnsi="Times New Roman" w:cs="Times New Roman"/>
          <w:sz w:val="28"/>
          <w:szCs w:val="28"/>
        </w:rPr>
        <w:t xml:space="preserve"> 11.04.2018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="00396230">
        <w:rPr>
          <w:rFonts w:ascii="Times New Roman" w:hAnsi="Times New Roman" w:cs="Times New Roman"/>
          <w:sz w:val="28"/>
          <w:szCs w:val="28"/>
        </w:rPr>
        <w:t>673</w:t>
      </w:r>
    </w:p>
    <w:p w:rsidR="00581CBA" w:rsidRDefault="00581CBA" w:rsidP="000738C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1CBA" w:rsidRDefault="00581CBA" w:rsidP="000738C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D1010" w:rsidRDefault="008D1010" w:rsidP="000738C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1CBA" w:rsidRDefault="002A1902" w:rsidP="00314C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4CF0"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DE3988" w:rsidRDefault="00314CF0" w:rsidP="00CA0D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и условиях </w:t>
      </w:r>
      <w:r w:rsidR="002A1902" w:rsidRPr="002A190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A0DA1">
        <w:rPr>
          <w:rFonts w:ascii="Times New Roman" w:hAnsi="Times New Roman" w:cs="Times New Roman"/>
          <w:sz w:val="28"/>
          <w:szCs w:val="28"/>
        </w:rPr>
        <w:t xml:space="preserve">главе города Барнаула </w:t>
      </w:r>
      <w:r w:rsidR="002A1902" w:rsidRPr="002A1902">
        <w:rPr>
          <w:rFonts w:ascii="Times New Roman" w:hAnsi="Times New Roman" w:cs="Times New Roman"/>
          <w:sz w:val="28"/>
          <w:szCs w:val="28"/>
        </w:rPr>
        <w:t xml:space="preserve">гарантий за достижение показателей эффективности и результативности </w:t>
      </w:r>
      <w:r w:rsidR="007F6F12">
        <w:rPr>
          <w:rFonts w:ascii="Times New Roman" w:hAnsi="Times New Roman" w:cs="Times New Roman"/>
          <w:sz w:val="28"/>
          <w:szCs w:val="28"/>
        </w:rPr>
        <w:t xml:space="preserve">деятельности </w:t>
      </w:r>
    </w:p>
    <w:p w:rsidR="00CA0DA1" w:rsidRDefault="00CA0DA1" w:rsidP="00CA0D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0DA1" w:rsidRDefault="00CA0DA1" w:rsidP="00CA0DA1">
      <w:pPr>
        <w:spacing w:after="0" w:line="240" w:lineRule="auto"/>
        <w:contextualSpacing/>
        <w:jc w:val="center"/>
      </w:pPr>
    </w:p>
    <w:p w:rsidR="004E7539" w:rsidRPr="004E7539" w:rsidRDefault="000738C5" w:rsidP="000738C5">
      <w:pPr>
        <w:pStyle w:val="a3"/>
        <w:overflowPunct/>
        <w:autoSpaceDE/>
        <w:autoSpaceDN/>
        <w:adjustRightInd/>
        <w:ind w:firstLine="709"/>
        <w:contextualSpacing/>
        <w:jc w:val="both"/>
        <w:textAlignment w:val="auto"/>
        <w:rPr>
          <w:szCs w:val="28"/>
        </w:rPr>
      </w:pPr>
      <w:r>
        <w:t>1.</w:t>
      </w:r>
      <w:r w:rsidR="007F6F12">
        <w:t> </w:t>
      </w:r>
      <w:r w:rsidR="000267A2">
        <w:t xml:space="preserve">Положение </w:t>
      </w:r>
      <w:r w:rsidR="007F6F12">
        <w:rPr>
          <w:szCs w:val="28"/>
        </w:rPr>
        <w:t xml:space="preserve">о порядке и условиях </w:t>
      </w:r>
      <w:r w:rsidR="007F6F12" w:rsidRPr="002A1902">
        <w:rPr>
          <w:szCs w:val="28"/>
        </w:rPr>
        <w:t xml:space="preserve">предоставления </w:t>
      </w:r>
      <w:r w:rsidR="0034481C">
        <w:rPr>
          <w:szCs w:val="28"/>
        </w:rPr>
        <w:t xml:space="preserve">главе города Барнаула </w:t>
      </w:r>
      <w:r w:rsidR="007F6F12" w:rsidRPr="002A1902">
        <w:rPr>
          <w:szCs w:val="28"/>
        </w:rPr>
        <w:t xml:space="preserve">гарантий за достижение показателей эффективности и результативности </w:t>
      </w:r>
      <w:r w:rsidR="007F6F12">
        <w:rPr>
          <w:szCs w:val="28"/>
        </w:rPr>
        <w:t xml:space="preserve">деятельности </w:t>
      </w:r>
      <w:r w:rsidR="00102E12">
        <w:t>разработан</w:t>
      </w:r>
      <w:r w:rsidR="000267A2">
        <w:t>о</w:t>
      </w:r>
      <w:r w:rsidR="00102E12">
        <w:t xml:space="preserve"> </w:t>
      </w:r>
      <w:r w:rsidR="00B66F8A">
        <w:t>в целях предоставления</w:t>
      </w:r>
      <w:r w:rsidR="00D42E6A">
        <w:t xml:space="preserve"> </w:t>
      </w:r>
      <w:r w:rsidR="0034481C">
        <w:t>главе города Барнаула</w:t>
      </w:r>
      <w:r w:rsidR="002A1902">
        <w:t xml:space="preserve"> </w:t>
      </w:r>
      <w:r w:rsidR="00102E12">
        <w:t>гарантий</w:t>
      </w:r>
      <w:r w:rsidR="004E7539">
        <w:t xml:space="preserve"> за достижение показателей эффективности и результативности </w:t>
      </w:r>
      <w:r w:rsidR="007F6F12">
        <w:t>деятельности</w:t>
      </w:r>
      <w:r w:rsidR="0067221F">
        <w:t xml:space="preserve">. </w:t>
      </w:r>
    </w:p>
    <w:p w:rsidR="000267A2" w:rsidRDefault="000738C5" w:rsidP="000738C5">
      <w:pPr>
        <w:pStyle w:val="a3"/>
        <w:overflowPunct/>
        <w:autoSpaceDE/>
        <w:autoSpaceDN/>
        <w:adjustRightInd/>
        <w:ind w:right="-2" w:firstLine="709"/>
        <w:contextualSpacing/>
        <w:jc w:val="both"/>
        <w:textAlignment w:val="auto"/>
      </w:pPr>
      <w:r>
        <w:t>2.</w:t>
      </w:r>
      <w:r w:rsidR="00D42E6A">
        <w:t> Г</w:t>
      </w:r>
      <w:r w:rsidR="002A1902">
        <w:t>аранти</w:t>
      </w:r>
      <w:r w:rsidR="00D42E6A">
        <w:t>и</w:t>
      </w:r>
      <w:r w:rsidR="0093571B">
        <w:t xml:space="preserve"> </w:t>
      </w:r>
      <w:r w:rsidR="000267A2">
        <w:t>за достижение показателей эффективности и результативности</w:t>
      </w:r>
      <w:r w:rsidR="00D42E6A">
        <w:t xml:space="preserve"> </w:t>
      </w:r>
      <w:r w:rsidR="007F6F12">
        <w:t xml:space="preserve">деятельности </w:t>
      </w:r>
      <w:r w:rsidR="00D42E6A">
        <w:t xml:space="preserve">предоставляются </w:t>
      </w:r>
      <w:r w:rsidR="0034481C">
        <w:t xml:space="preserve">главе города Барнаула </w:t>
      </w:r>
      <w:r w:rsidR="00D42E6A">
        <w:t xml:space="preserve">в виде </w:t>
      </w:r>
      <w:r w:rsidR="002A1902">
        <w:t>поощрени</w:t>
      </w:r>
      <w:r w:rsidR="00D42E6A">
        <w:t>я</w:t>
      </w:r>
      <w:r w:rsidR="000267A2">
        <w:t>.</w:t>
      </w:r>
    </w:p>
    <w:p w:rsidR="00773ADC" w:rsidRDefault="000267A2" w:rsidP="000738C5">
      <w:pPr>
        <w:pStyle w:val="a3"/>
        <w:overflowPunct/>
        <w:autoSpaceDE/>
        <w:autoSpaceDN/>
        <w:adjustRightInd/>
        <w:ind w:right="-2" w:firstLine="709"/>
        <w:contextualSpacing/>
        <w:jc w:val="both"/>
        <w:textAlignment w:val="auto"/>
      </w:pPr>
      <w:r w:rsidRPr="00756C1F">
        <w:t xml:space="preserve">Поощрение выплачивается в случае выполнения </w:t>
      </w:r>
      <w:r w:rsidR="007F71CC" w:rsidRPr="00756C1F">
        <w:t>главными</w:t>
      </w:r>
      <w:r w:rsidR="007F71CC">
        <w:t xml:space="preserve"> распорядителями средств бюджета города </w:t>
      </w:r>
      <w:r w:rsidR="009C112F">
        <w:t xml:space="preserve">Барнаула </w:t>
      </w:r>
      <w:r w:rsidR="00D87678">
        <w:t xml:space="preserve">(далее – ГРБС) </w:t>
      </w:r>
      <w:r w:rsidR="0015666A">
        <w:t xml:space="preserve">показателей результативности </w:t>
      </w:r>
      <w:r w:rsidR="007F71CC">
        <w:t xml:space="preserve">их </w:t>
      </w:r>
      <w:r w:rsidR="0015666A">
        <w:t>деятельности</w:t>
      </w:r>
      <w:r w:rsidR="002A1902">
        <w:t>.</w:t>
      </w:r>
      <w:r w:rsidR="00C11683">
        <w:t xml:space="preserve"> </w:t>
      </w:r>
    </w:p>
    <w:p w:rsidR="00D87678" w:rsidRDefault="00D87678" w:rsidP="00D87678">
      <w:pPr>
        <w:pStyle w:val="a3"/>
        <w:overflowPunct/>
        <w:autoSpaceDE/>
        <w:autoSpaceDN/>
        <w:adjustRightInd/>
        <w:ind w:right="-2" w:firstLine="709"/>
        <w:contextualSpacing/>
        <w:jc w:val="both"/>
        <w:textAlignment w:val="auto"/>
        <w:rPr>
          <w:szCs w:val="28"/>
        </w:rPr>
      </w:pPr>
      <w:r>
        <w:t xml:space="preserve">Оценка </w:t>
      </w:r>
      <w:r w:rsidR="00696E8C">
        <w:t xml:space="preserve">эффективности деятельности ГРБС производится ежеквартально </w:t>
      </w:r>
      <w:r w:rsidR="009F570E">
        <w:t>путем</w:t>
      </w:r>
      <w:r w:rsidR="00696E8C">
        <w:t xml:space="preserve"> оценки результативности их деятельности на основании выполнения показателей результативности </w:t>
      </w:r>
      <w:r>
        <w:t>в порядке, установленном постановлением администрации города от 09.07.2013 №2330 «</w:t>
      </w:r>
      <w:r>
        <w:rPr>
          <w:szCs w:val="28"/>
        </w:rPr>
        <w:t>Об утверждении Положения об оценке эффективности деятельности главных распорядителей средств бюджета города».</w:t>
      </w:r>
    </w:p>
    <w:p w:rsidR="00691375" w:rsidRDefault="006D1B12" w:rsidP="00691375">
      <w:pPr>
        <w:pStyle w:val="a3"/>
        <w:overflowPunct/>
        <w:autoSpaceDE/>
        <w:autoSpaceDN/>
        <w:adjustRightInd/>
        <w:ind w:right="-2" w:firstLine="709"/>
        <w:contextualSpacing/>
        <w:jc w:val="both"/>
        <w:textAlignment w:val="auto"/>
        <w:rPr>
          <w:szCs w:val="28"/>
        </w:rPr>
      </w:pPr>
      <w:r>
        <w:t>3</w:t>
      </w:r>
      <w:r w:rsidR="00691375">
        <w:t>. Размер поощрения главе города Барнаула определяется как среднее арифметическое от процентов поощрения заместителей главы администрации города Барнаула и глав администраций районов города Барнаула за достижение показателей эффективности и результативности</w:t>
      </w:r>
      <w:r w:rsidR="00F83BE8">
        <w:t xml:space="preserve"> деятельности</w:t>
      </w:r>
      <w:r w:rsidR="00691375">
        <w:t xml:space="preserve">, определенное в соответствии с постановлением администрации города от </w:t>
      </w:r>
      <w:r w:rsidR="00691375">
        <w:rPr>
          <w:szCs w:val="28"/>
        </w:rPr>
        <w:t>28.02.2013 №634 «Об утверждении Положения о поощрении муниципальных служащих органов местного самоуправления города Барнаула».</w:t>
      </w:r>
    </w:p>
    <w:p w:rsidR="00691375" w:rsidRDefault="006D1B12" w:rsidP="00691375">
      <w:pPr>
        <w:pStyle w:val="a3"/>
        <w:overflowPunct/>
        <w:autoSpaceDE/>
        <w:autoSpaceDN/>
        <w:adjustRightInd/>
        <w:ind w:right="-2" w:firstLine="709"/>
        <w:contextualSpacing/>
        <w:jc w:val="both"/>
        <w:textAlignment w:val="auto"/>
      </w:pPr>
      <w:r>
        <w:t>4</w:t>
      </w:r>
      <w:r w:rsidR="00691375">
        <w:t>. На поощрение главе города Барнаула районный коэффициент не начисляется.</w:t>
      </w:r>
    </w:p>
    <w:p w:rsidR="008154B0" w:rsidRDefault="006D1B12" w:rsidP="006D1B12">
      <w:pPr>
        <w:pStyle w:val="a3"/>
        <w:overflowPunct/>
        <w:autoSpaceDE/>
        <w:autoSpaceDN/>
        <w:adjustRightInd/>
        <w:ind w:right="-2" w:firstLine="709"/>
        <w:contextualSpacing/>
        <w:jc w:val="both"/>
        <w:textAlignment w:val="auto"/>
      </w:pPr>
      <w:r>
        <w:rPr>
          <w:szCs w:val="28"/>
        </w:rPr>
        <w:t>5.</w:t>
      </w:r>
      <w:r w:rsidR="0042265D">
        <w:rPr>
          <w:szCs w:val="28"/>
        </w:rPr>
        <w:t xml:space="preserve"> Поощрение выплачивается главе города Барнаула на основании </w:t>
      </w:r>
      <w:r w:rsidR="009C32EB">
        <w:rPr>
          <w:szCs w:val="28"/>
        </w:rPr>
        <w:t xml:space="preserve">распоряжения </w:t>
      </w:r>
      <w:r w:rsidR="0042265D">
        <w:rPr>
          <w:szCs w:val="28"/>
        </w:rPr>
        <w:t xml:space="preserve">администрации города, принятого в течение </w:t>
      </w:r>
      <w:r w:rsidR="007F6F12">
        <w:rPr>
          <w:szCs w:val="28"/>
        </w:rPr>
        <w:t xml:space="preserve">пяти </w:t>
      </w:r>
      <w:r w:rsidR="008154B0">
        <w:rPr>
          <w:szCs w:val="28"/>
        </w:rPr>
        <w:t xml:space="preserve">рабочих дней со дня определения размеров поощрения </w:t>
      </w:r>
      <w:r w:rsidR="008154B0">
        <w:t xml:space="preserve">заместителей главы администрации города Барнаула и глав администраций районов города Барнаула за достижение показателей эффективности и результативности </w:t>
      </w:r>
      <w:r w:rsidR="00F83BE8">
        <w:t xml:space="preserve">деятельности </w:t>
      </w:r>
      <w:r w:rsidR="008154B0">
        <w:t xml:space="preserve">(далее – </w:t>
      </w:r>
      <w:r w:rsidR="00CF0FC9">
        <w:t>распоряжение</w:t>
      </w:r>
      <w:r w:rsidR="008154B0">
        <w:t xml:space="preserve">). </w:t>
      </w:r>
    </w:p>
    <w:p w:rsidR="00CF0FC9" w:rsidRDefault="00691375" w:rsidP="00347D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</w:t>
      </w:r>
      <w:r w:rsidR="005F18C3">
        <w:rPr>
          <w:rFonts w:ascii="Times New Roman" w:hAnsi="Times New Roman" w:cs="Times New Roman"/>
          <w:color w:val="000000" w:themeColor="text1"/>
          <w:sz w:val="28"/>
          <w:szCs w:val="28"/>
        </w:rPr>
        <w:t> 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ыплата поощрения главе города Барнаула осуществля</w:t>
      </w:r>
      <w:r w:rsidR="008154B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5F1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административно-хозяйственным управлением администрации </w:t>
      </w:r>
      <w:r w:rsidR="007F6F1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Барнаула</w:t>
      </w:r>
      <w:r w:rsidR="00815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="0088324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15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принятия </w:t>
      </w:r>
      <w:r w:rsidR="007457C3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="00CF0F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6F12" w:rsidRDefault="007F6F12" w:rsidP="000738C5">
      <w:pPr>
        <w:pStyle w:val="a3"/>
        <w:overflowPunct/>
        <w:autoSpaceDE/>
        <w:autoSpaceDN/>
        <w:adjustRightInd/>
        <w:ind w:right="-2" w:firstLine="0"/>
        <w:contextualSpacing/>
        <w:jc w:val="both"/>
        <w:textAlignment w:val="auto"/>
      </w:pPr>
    </w:p>
    <w:p w:rsidR="007F6F12" w:rsidRDefault="007F6F12" w:rsidP="000738C5">
      <w:pPr>
        <w:pStyle w:val="a3"/>
        <w:overflowPunct/>
        <w:autoSpaceDE/>
        <w:autoSpaceDN/>
        <w:adjustRightInd/>
        <w:ind w:right="-2" w:firstLine="0"/>
        <w:contextualSpacing/>
        <w:jc w:val="both"/>
        <w:textAlignment w:val="auto"/>
      </w:pPr>
    </w:p>
    <w:p w:rsidR="0015666A" w:rsidRDefault="0015666A" w:rsidP="000738C5">
      <w:pPr>
        <w:pStyle w:val="a3"/>
        <w:overflowPunct/>
        <w:autoSpaceDE/>
        <w:autoSpaceDN/>
        <w:adjustRightInd/>
        <w:ind w:right="-2" w:firstLine="0"/>
        <w:contextualSpacing/>
        <w:jc w:val="both"/>
        <w:textAlignment w:val="auto"/>
      </w:pPr>
      <w:r>
        <w:t>Первый заместитель главы</w:t>
      </w:r>
    </w:p>
    <w:p w:rsidR="0015666A" w:rsidRDefault="0015666A" w:rsidP="000738C5">
      <w:pPr>
        <w:pStyle w:val="a3"/>
        <w:overflowPunct/>
        <w:autoSpaceDE/>
        <w:autoSpaceDN/>
        <w:adjustRightInd/>
        <w:ind w:right="-2" w:firstLine="0"/>
        <w:contextualSpacing/>
        <w:jc w:val="both"/>
        <w:textAlignment w:val="auto"/>
      </w:pPr>
      <w:r>
        <w:t>администрации города,</w:t>
      </w:r>
    </w:p>
    <w:p w:rsidR="002A1902" w:rsidRPr="002A1902" w:rsidRDefault="0015666A" w:rsidP="003A70C6">
      <w:pPr>
        <w:pStyle w:val="a3"/>
        <w:overflowPunct/>
        <w:autoSpaceDE/>
        <w:autoSpaceDN/>
        <w:adjustRightInd/>
        <w:ind w:right="-2" w:firstLine="0"/>
        <w:contextualSpacing/>
        <w:jc w:val="both"/>
        <w:textAlignment w:val="auto"/>
        <w:rPr>
          <w:szCs w:val="28"/>
        </w:rPr>
      </w:pPr>
      <w:r>
        <w:t>рук</w:t>
      </w:r>
      <w:r w:rsidR="000738C5">
        <w:t>оводитель аппарата</w:t>
      </w:r>
      <w:r w:rsidR="000738C5">
        <w:tab/>
      </w:r>
      <w:r w:rsidR="000738C5">
        <w:tab/>
      </w:r>
      <w:r w:rsidR="000738C5">
        <w:tab/>
      </w:r>
      <w:r w:rsidR="000738C5">
        <w:tab/>
      </w:r>
      <w:r w:rsidR="000738C5">
        <w:tab/>
      </w:r>
      <w:r w:rsidR="000738C5">
        <w:tab/>
      </w:r>
      <w:r w:rsidR="000738C5">
        <w:tab/>
      </w:r>
      <w:r w:rsidR="000738C5">
        <w:tab/>
        <w:t xml:space="preserve">    </w:t>
      </w:r>
      <w:r w:rsidR="007F71CC">
        <w:t>В.Г.Франк</w:t>
      </w:r>
    </w:p>
    <w:sectPr w:rsidR="002A1902" w:rsidRPr="002A1902" w:rsidSect="00691375">
      <w:headerReference w:type="default" r:id="rId7"/>
      <w:pgSz w:w="11906" w:h="16838" w:code="9"/>
      <w:pgMar w:top="1134" w:right="567" w:bottom="1134" w:left="1985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F5" w:rsidRDefault="003704F5" w:rsidP="00691375">
      <w:pPr>
        <w:spacing w:after="0" w:line="240" w:lineRule="auto"/>
      </w:pPr>
      <w:r>
        <w:separator/>
      </w:r>
    </w:p>
  </w:endnote>
  <w:endnote w:type="continuationSeparator" w:id="0">
    <w:p w:rsidR="003704F5" w:rsidRDefault="003704F5" w:rsidP="0069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F5" w:rsidRDefault="003704F5" w:rsidP="00691375">
      <w:pPr>
        <w:spacing w:after="0" w:line="240" w:lineRule="auto"/>
      </w:pPr>
      <w:r>
        <w:separator/>
      </w:r>
    </w:p>
  </w:footnote>
  <w:footnote w:type="continuationSeparator" w:id="0">
    <w:p w:rsidR="003704F5" w:rsidRDefault="003704F5" w:rsidP="00691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5191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1375" w:rsidRPr="00691375" w:rsidRDefault="00691375">
        <w:pPr>
          <w:pStyle w:val="a7"/>
          <w:jc w:val="right"/>
          <w:rPr>
            <w:rFonts w:ascii="Times New Roman" w:hAnsi="Times New Roman" w:cs="Times New Roman"/>
          </w:rPr>
        </w:pPr>
        <w:r w:rsidRPr="00691375">
          <w:rPr>
            <w:rFonts w:ascii="Times New Roman" w:hAnsi="Times New Roman" w:cs="Times New Roman"/>
          </w:rPr>
          <w:fldChar w:fldCharType="begin"/>
        </w:r>
        <w:r w:rsidRPr="00691375">
          <w:rPr>
            <w:rFonts w:ascii="Times New Roman" w:hAnsi="Times New Roman" w:cs="Times New Roman"/>
          </w:rPr>
          <w:instrText>PAGE   \* MERGEFORMAT</w:instrText>
        </w:r>
        <w:r w:rsidRPr="00691375">
          <w:rPr>
            <w:rFonts w:ascii="Times New Roman" w:hAnsi="Times New Roman" w:cs="Times New Roman"/>
          </w:rPr>
          <w:fldChar w:fldCharType="separate"/>
        </w:r>
        <w:r w:rsidR="00396230">
          <w:rPr>
            <w:rFonts w:ascii="Times New Roman" w:hAnsi="Times New Roman" w:cs="Times New Roman"/>
            <w:noProof/>
          </w:rPr>
          <w:t>2</w:t>
        </w:r>
        <w:r w:rsidRPr="00691375">
          <w:rPr>
            <w:rFonts w:ascii="Times New Roman" w:hAnsi="Times New Roman" w:cs="Times New Roman"/>
          </w:rPr>
          <w:fldChar w:fldCharType="end"/>
        </w:r>
      </w:p>
    </w:sdtContent>
  </w:sdt>
  <w:p w:rsidR="00691375" w:rsidRDefault="006913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4D64"/>
    <w:multiLevelType w:val="hybridMultilevel"/>
    <w:tmpl w:val="D8A0F450"/>
    <w:lvl w:ilvl="0" w:tplc="3500B616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BA"/>
    <w:rsid w:val="000267A2"/>
    <w:rsid w:val="000738C5"/>
    <w:rsid w:val="000E7F5A"/>
    <w:rsid w:val="00102E12"/>
    <w:rsid w:val="0015666A"/>
    <w:rsid w:val="001756AD"/>
    <w:rsid w:val="001A25E6"/>
    <w:rsid w:val="00231008"/>
    <w:rsid w:val="00231295"/>
    <w:rsid w:val="002A1902"/>
    <w:rsid w:val="002B029F"/>
    <w:rsid w:val="00314CF0"/>
    <w:rsid w:val="00335B3C"/>
    <w:rsid w:val="00337AD3"/>
    <w:rsid w:val="0034481C"/>
    <w:rsid w:val="00347D63"/>
    <w:rsid w:val="003704F5"/>
    <w:rsid w:val="00396230"/>
    <w:rsid w:val="003A70C6"/>
    <w:rsid w:val="003E0443"/>
    <w:rsid w:val="0042265D"/>
    <w:rsid w:val="0049348B"/>
    <w:rsid w:val="004D05F9"/>
    <w:rsid w:val="004E7539"/>
    <w:rsid w:val="004F0A90"/>
    <w:rsid w:val="00581CBA"/>
    <w:rsid w:val="005F18C3"/>
    <w:rsid w:val="0067221F"/>
    <w:rsid w:val="00691375"/>
    <w:rsid w:val="00696E8C"/>
    <w:rsid w:val="006A4D0B"/>
    <w:rsid w:val="006D1B12"/>
    <w:rsid w:val="007457C3"/>
    <w:rsid w:val="00756C1F"/>
    <w:rsid w:val="00773ADC"/>
    <w:rsid w:val="007E2657"/>
    <w:rsid w:val="007F6F12"/>
    <w:rsid w:val="007F71CC"/>
    <w:rsid w:val="008154B0"/>
    <w:rsid w:val="00837100"/>
    <w:rsid w:val="00850102"/>
    <w:rsid w:val="00883248"/>
    <w:rsid w:val="008D1010"/>
    <w:rsid w:val="009028C8"/>
    <w:rsid w:val="0093571B"/>
    <w:rsid w:val="009A4F31"/>
    <w:rsid w:val="009B0DD1"/>
    <w:rsid w:val="009C112F"/>
    <w:rsid w:val="009C32EB"/>
    <w:rsid w:val="009F570E"/>
    <w:rsid w:val="00A02210"/>
    <w:rsid w:val="00A145EC"/>
    <w:rsid w:val="00AA7B09"/>
    <w:rsid w:val="00B11913"/>
    <w:rsid w:val="00B66F8A"/>
    <w:rsid w:val="00B80D34"/>
    <w:rsid w:val="00B905E5"/>
    <w:rsid w:val="00C11130"/>
    <w:rsid w:val="00C11683"/>
    <w:rsid w:val="00C25010"/>
    <w:rsid w:val="00C32320"/>
    <w:rsid w:val="00C627A8"/>
    <w:rsid w:val="00C92893"/>
    <w:rsid w:val="00CA0DA1"/>
    <w:rsid w:val="00CA1FE5"/>
    <w:rsid w:val="00CD55BC"/>
    <w:rsid w:val="00CF0FC9"/>
    <w:rsid w:val="00D42E6A"/>
    <w:rsid w:val="00D83686"/>
    <w:rsid w:val="00D87678"/>
    <w:rsid w:val="00DA1C61"/>
    <w:rsid w:val="00DD47BF"/>
    <w:rsid w:val="00DE3988"/>
    <w:rsid w:val="00E579E0"/>
    <w:rsid w:val="00E64AB7"/>
    <w:rsid w:val="00F37B39"/>
    <w:rsid w:val="00F83BE8"/>
    <w:rsid w:val="00FA2C72"/>
    <w:rsid w:val="00FE27B0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759BC4-47DE-4D55-9E69-2923DEFE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A1902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A1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E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1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375"/>
  </w:style>
  <w:style w:type="paragraph" w:styleId="a9">
    <w:name w:val="footer"/>
    <w:basedOn w:val="a"/>
    <w:link w:val="aa"/>
    <w:uiPriority w:val="99"/>
    <w:unhideWhenUsed/>
    <w:rsid w:val="00691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Вячеславовна Кузнецова</dc:creator>
  <cp:lastModifiedBy>Евгения Константиновна  Борисова</cp:lastModifiedBy>
  <cp:revision>3</cp:revision>
  <cp:lastPrinted>2018-03-05T03:19:00Z</cp:lastPrinted>
  <dcterms:created xsi:type="dcterms:W3CDTF">2018-04-16T07:35:00Z</dcterms:created>
  <dcterms:modified xsi:type="dcterms:W3CDTF">2018-04-16T07:38:00Z</dcterms:modified>
</cp:coreProperties>
</file>