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42"/>
        <w:gridCol w:w="1134"/>
        <w:gridCol w:w="284"/>
        <w:gridCol w:w="1242"/>
        <w:gridCol w:w="317"/>
        <w:gridCol w:w="61"/>
      </w:tblGrid>
      <w:tr w:rsidR="000521C6" w:rsidRPr="000521C6" w:rsidTr="004F4C3B">
        <w:trPr>
          <w:gridAfter w:val="1"/>
          <w:wAfter w:w="61" w:type="dxa"/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C6" w:rsidRPr="000521C6" w:rsidRDefault="000521C6" w:rsidP="00DA0E6A">
            <w:pPr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C577CA" w:rsidRDefault="00C577CA" w:rsidP="007B4BD9">
            <w:pPr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 администрации</w:t>
            </w:r>
            <w:r w:rsidR="007B4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</w:p>
          <w:p w:rsidR="00C577CA" w:rsidRPr="000521C6" w:rsidRDefault="004F4C3B" w:rsidP="004721E1">
            <w:pPr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72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22.08.2018</w:t>
            </w:r>
            <w:bookmarkStart w:id="0" w:name="_GoBack"/>
            <w:bookmarkEnd w:id="0"/>
            <w:r w:rsidR="00C5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72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</w:t>
            </w:r>
          </w:p>
        </w:tc>
      </w:tr>
      <w:tr w:rsidR="0072272A" w:rsidRPr="000521C6" w:rsidTr="004F4C3B">
        <w:trPr>
          <w:gridAfter w:val="1"/>
          <w:wAfter w:w="61" w:type="dxa"/>
          <w:trHeight w:val="2250"/>
        </w:trPr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A8" w:rsidRPr="000521C6" w:rsidRDefault="00076AA8" w:rsidP="0004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" w:name="RANGE!B2:D6"/>
          </w:p>
          <w:p w:rsidR="00076AA8" w:rsidRDefault="00076AA8" w:rsidP="0004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A0E6A" w:rsidRDefault="00DA0E6A" w:rsidP="00DA0E6A">
            <w:pPr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0412B1" w:rsidRDefault="00FD549E" w:rsidP="00DA0E6A">
            <w:pPr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</w:t>
            </w:r>
            <w:r w:rsidR="00DA0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орядку урегулирования </w:t>
            </w:r>
          </w:p>
          <w:p w:rsidR="00DA0E6A" w:rsidRDefault="00DA0E6A" w:rsidP="00DA0E6A">
            <w:pPr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просроченной кредиторской</w:t>
            </w:r>
          </w:p>
          <w:p w:rsidR="00DA0E6A" w:rsidRDefault="00DA0E6A" w:rsidP="006975AE">
            <w:pPr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задолженности средств бюджета</w:t>
            </w:r>
            <w:r w:rsidR="006975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города Барнаула</w:t>
            </w:r>
          </w:p>
          <w:p w:rsidR="006145F0" w:rsidRDefault="006145F0" w:rsidP="00DA0E6A">
            <w:pPr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A0E6A" w:rsidRPr="000521C6" w:rsidRDefault="00DA0E6A" w:rsidP="0004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ДАННЫЕ</w:t>
            </w:r>
          </w:p>
          <w:bookmarkEnd w:id="1"/>
          <w:p w:rsidR="00076AA8" w:rsidRPr="000521C6" w:rsidRDefault="00EF24C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просроченной </w:t>
            </w:r>
            <w:r w:rsidR="00C577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кредиторской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задолженности </w:t>
            </w:r>
          </w:p>
          <w:p w:rsidR="00EF24C8" w:rsidRPr="000521C6" w:rsidRDefault="00EF24C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EF24C8" w:rsidRPr="00B427F6" w:rsidRDefault="00EF24C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27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(наименование главного распорядителя, получателя средств бюджета города)</w:t>
            </w:r>
          </w:p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2" w:name="RANGE!C3"/>
          </w:p>
          <w:bookmarkEnd w:id="2"/>
          <w:p w:rsidR="00076AA8" w:rsidRPr="000521C6" w:rsidRDefault="00EF24C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расходах бюджетных и автономных учреждений</w:t>
            </w:r>
          </w:p>
          <w:p w:rsidR="00076AA8" w:rsidRPr="00C577CA" w:rsidRDefault="00EF24C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состоянию на____________________</w:t>
            </w:r>
          </w:p>
        </w:tc>
      </w:tr>
      <w:tr w:rsidR="0072272A" w:rsidRPr="000521C6" w:rsidTr="004F4C3B">
        <w:trPr>
          <w:gridAfter w:val="1"/>
          <w:wAfter w:w="61" w:type="dxa"/>
          <w:trHeight w:val="43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" w:name="RANGE!B7:D159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bookmarkEnd w:id="3"/>
          </w:p>
        </w:tc>
      </w:tr>
      <w:tr w:rsidR="0072272A" w:rsidRPr="000521C6" w:rsidTr="004F4C3B">
        <w:trPr>
          <w:gridAfter w:val="1"/>
          <w:wAfter w:w="61" w:type="dxa"/>
          <w:trHeight w:val="40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Данные о просроченной кредиторской задолженности по казенным учреждениям</w:t>
            </w:r>
          </w:p>
        </w:tc>
      </w:tr>
      <w:tr w:rsidR="0072272A" w:rsidRPr="000521C6" w:rsidTr="006975AE">
        <w:trPr>
          <w:gridAfter w:val="1"/>
          <w:wAfter w:w="61" w:type="dxa"/>
          <w:trHeight w:val="67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" w:name="RANGE!B9"/>
            <w:bookmarkStart w:id="5" w:name="RANGE!B9:D9"/>
            <w:bookmarkEnd w:id="4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  <w:bookmarkEnd w:id="5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6" w:name="RANGE!C9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  <w:bookmarkEnd w:id="6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7CA" w:rsidRDefault="00076AA8" w:rsidP="0053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7" w:name="RANGE!D9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  <w:bookmarkEnd w:id="7"/>
            <w:r w:rsidR="00C577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тыс.</w:t>
            </w:r>
          </w:p>
          <w:p w:rsidR="00076AA8" w:rsidRPr="000521C6" w:rsidRDefault="00C577CA" w:rsidP="0053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рублей</w:t>
            </w:r>
          </w:p>
        </w:tc>
      </w:tr>
      <w:tr w:rsidR="007B3332" w:rsidRPr="000521C6" w:rsidTr="006975AE">
        <w:trPr>
          <w:gridAfter w:val="1"/>
          <w:wAfter w:w="61" w:type="dxa"/>
          <w:trHeight w:val="24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332" w:rsidRPr="000521C6" w:rsidRDefault="007B3332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332" w:rsidRPr="000521C6" w:rsidRDefault="007B3332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32" w:rsidRPr="000521C6" w:rsidRDefault="007B3332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2272A" w:rsidRPr="000521C6" w:rsidTr="007B4BD9">
        <w:trPr>
          <w:gridAfter w:val="1"/>
          <w:wAfter w:w="61" w:type="dxa"/>
          <w:trHeight w:val="709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8" w:name="RANGE!B10:D159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  <w:r w:rsidR="00D87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1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(разд. 0100)</w:t>
            </w:r>
            <w:bookmarkEnd w:id="8"/>
            <w:r w:rsidR="001A2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заработной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плате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начислениям  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коммунальным услугам</w:t>
            </w:r>
            <w:r w:rsidR="0082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25404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  <w:r w:rsidR="0082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6975AE">
        <w:trPr>
          <w:gridAfter w:val="1"/>
          <w:wAfter w:w="61" w:type="dxa"/>
          <w:trHeight w:val="30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825404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отопление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01 223 1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7B4BD9">
        <w:trPr>
          <w:gridAfter w:val="1"/>
          <w:wAfter w:w="61" w:type="dxa"/>
          <w:trHeight w:val="114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7B3332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3332" w:rsidRPr="000521C6" w:rsidTr="004F4C3B">
        <w:trPr>
          <w:gridAfter w:val="1"/>
          <w:wAfter w:w="61" w:type="dxa"/>
          <w:trHeight w:val="16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332" w:rsidRPr="000521C6" w:rsidRDefault="007B3332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332" w:rsidRPr="000521C6" w:rsidRDefault="007B3332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332" w:rsidRPr="000521C6" w:rsidRDefault="007B3332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расходам</w:t>
            </w:r>
            <w:r w:rsidR="00697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975AE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697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28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6975AE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01 290 1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основных средств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697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75AE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38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6975AE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01 340 1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статьи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  <w:r w:rsidR="00FD5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1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(разд. 0400)</w:t>
            </w:r>
            <w:r w:rsidR="007B3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плате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5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начислениям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825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коммунальным услугам</w:t>
            </w:r>
            <w:r w:rsidR="0082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них: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825404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04 223 1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расходам</w:t>
            </w:r>
            <w:r w:rsidR="00697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75AE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</w:t>
            </w:r>
            <w:r w:rsidR="00697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6975AE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04 290 1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основных средств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697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75AE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409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6975AE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04 340 1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статьи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04 999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7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B1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  <w:r w:rsidR="00FD5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1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(разд. 0500)</w:t>
            </w:r>
            <w:r w:rsidR="007B3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плате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5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начислениям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C3B" w:rsidRPr="000521C6" w:rsidTr="004F4C3B">
        <w:trPr>
          <w:gridAfter w:val="1"/>
          <w:wAfter w:w="61" w:type="dxa"/>
          <w:trHeight w:val="30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C3B" w:rsidRDefault="004F4C3B" w:rsidP="004F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C3B" w:rsidRPr="000521C6" w:rsidRDefault="004F4C3B" w:rsidP="004F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C3B" w:rsidRPr="000521C6" w:rsidRDefault="004F4C3B" w:rsidP="004F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коммунальным услугам</w:t>
            </w:r>
            <w:r w:rsidR="0082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них: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825404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отопление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05 223 1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расходам</w:t>
            </w:r>
            <w:r w:rsidR="0082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25404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82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825404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05 290 1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основных средств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60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82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825404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05 340 1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статьи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243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  <w:r w:rsidR="00FD5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1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(разд. 0700)</w:t>
            </w:r>
            <w:r w:rsidR="007B3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33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плате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начислениям  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2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коммунальным услугам, из них: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825404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07 223 1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расходам</w:t>
            </w:r>
            <w:r w:rsidR="0082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25404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82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825404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07 290 1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5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увеличению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основных средств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D17" w:rsidRPr="000521C6" w:rsidTr="00420D17">
        <w:trPr>
          <w:gridAfter w:val="1"/>
          <w:wAfter w:w="61" w:type="dxa"/>
          <w:trHeight w:val="31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D17" w:rsidRDefault="00420D17" w:rsidP="0042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D17" w:rsidRPr="000521C6" w:rsidRDefault="00420D17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D17" w:rsidRPr="000521C6" w:rsidRDefault="00420D17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272A" w:rsidRPr="000521C6" w:rsidTr="00420D17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F70FBD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07 340 1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статьи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07 999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  <w:r w:rsidR="00FD5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1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(разд. 0800)</w:t>
            </w:r>
            <w:r w:rsidR="007B3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7B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плате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5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начислениям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коммунальным услугам, из них: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F70FBD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отопление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08 223 1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расходам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70FBD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F70FBD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08 290 1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основных средств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70FBD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F70FBD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08 340 1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статьи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A24A89" w:rsidRDefault="00A24A89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08 999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и спорт</w:t>
            </w:r>
            <w:r w:rsidR="00FD5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1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(разд. 1100)</w:t>
            </w:r>
            <w:r w:rsidR="007B3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плате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начислениям  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коммунальным услугам, </w:t>
            </w:r>
            <w:r w:rsidR="00F70FBD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F70FBD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отопление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11 223 1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D17" w:rsidRPr="000521C6" w:rsidTr="00420D17">
        <w:trPr>
          <w:gridAfter w:val="1"/>
          <w:wAfter w:w="61" w:type="dxa"/>
          <w:trHeight w:val="7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D17" w:rsidRPr="000521C6" w:rsidRDefault="00420D17" w:rsidP="0042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D17" w:rsidRPr="000521C6" w:rsidRDefault="00420D17" w:rsidP="0042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D17" w:rsidRPr="000521C6" w:rsidRDefault="00420D17" w:rsidP="0042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272A" w:rsidRPr="000521C6" w:rsidTr="00420D17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прочим расходам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70FBD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F70FBD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11 290 1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C0FE5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увеличению стоимости основных средств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F70FBD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11 340 1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статьи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4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4F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Другие отрасли</w:t>
            </w:r>
          </w:p>
        </w:tc>
      </w:tr>
      <w:tr w:rsidR="0072272A" w:rsidRPr="000521C6" w:rsidTr="004F4C3B">
        <w:trPr>
          <w:gridAfter w:val="1"/>
          <w:wAfter w:w="61" w:type="dxa"/>
          <w:trHeight w:val="7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9E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  <w:r w:rsidR="00FD5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1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0C0FE5"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(разд. 0300)</w:t>
            </w:r>
            <w:r w:rsidR="00EA0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  <w:r w:rsidR="00FD5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1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(разд. 1000) ст.260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Здравоохранение</w:t>
            </w:r>
            <w:r w:rsidR="00FD5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1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(разд. 0900)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задолженность по казенным учреждениям</w:t>
            </w:r>
            <w:r w:rsidR="00EA0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EA04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том числе</w:t>
            </w:r>
            <w:r w:rsidR="00655F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поселениям</w:t>
            </w:r>
            <w:r w:rsidR="00EA04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плате</w:t>
            </w:r>
            <w:r w:rsidR="0065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55F49" w:rsidRPr="000521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том числе задолженность по ст.211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20D17">
        <w:trPr>
          <w:gridAfter w:val="1"/>
          <w:wAfter w:w="61" w:type="dxa"/>
          <w:trHeight w:val="25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начислениям 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65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5F49" w:rsidRPr="000521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том числе задолженность по ст.213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коммунальным услугам, из них: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F70FBD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отопление</w:t>
            </w:r>
            <w:r w:rsidR="0047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754F0" w:rsidRPr="000521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том числе задолженность по ст.223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96 223 1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7977D2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20D17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655F49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655F49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расходам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r w:rsidR="00F70FBD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числе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754F0">
        <w:trPr>
          <w:gridAfter w:val="1"/>
          <w:wAfter w:w="61" w:type="dxa"/>
          <w:trHeight w:val="17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F70FBD" w:rsidP="00F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96 290 1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4F0" w:rsidRPr="000521C6" w:rsidTr="004754F0">
        <w:trPr>
          <w:gridAfter w:val="1"/>
          <w:wAfter w:w="61" w:type="dxa"/>
          <w:trHeight w:val="1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272A" w:rsidRPr="000521C6" w:rsidTr="004754F0">
        <w:trPr>
          <w:gridAfter w:val="1"/>
          <w:wAfter w:w="61" w:type="dxa"/>
          <w:trHeight w:val="1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основных средств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70FBD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F70FBD" w:rsidP="00475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754F0" w:rsidRPr="000521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том числе задолженность за уголь</w:t>
            </w:r>
            <w:r w:rsidR="004754F0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96 340 1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статьи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754F0">
        <w:trPr>
          <w:gridAfter w:val="1"/>
          <w:wAfter w:w="61" w:type="dxa"/>
          <w:trHeight w:val="24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Кроме того:</w:t>
            </w:r>
          </w:p>
        </w:tc>
      </w:tr>
      <w:tr w:rsidR="0072272A" w:rsidRPr="000521C6" w:rsidTr="004754F0">
        <w:trPr>
          <w:gridAfter w:val="1"/>
          <w:wAfter w:w="61" w:type="dxa"/>
          <w:trHeight w:val="1273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Задолженность муниципального образования по принятым обязательствам ВСЕГО (за исключением обязательств казенных, бюджетных и автономных учреждений)</w:t>
            </w:r>
            <w:r w:rsidR="00B31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 том числе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предприятия ЖКХ (испол</w:t>
            </w:r>
            <w:r w:rsidR="006145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нительные </w:t>
            </w:r>
            <w:r w:rsidR="00076AA8"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листы, соглашения, гарантии)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резервный уголь (муниципальный контракт, испол</w:t>
            </w:r>
            <w:r w:rsidR="006145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нительные </w:t>
            </w:r>
            <w:r w:rsidR="00076AA8"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листы)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обязательства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7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Задолженность по пени и штрафам (в части</w:t>
            </w:r>
            <w:r w:rsidR="000C0FE5"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уплаты страховых взносов в государственные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внебюджетные фонды)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задолженность по казенным учреждениям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465"/>
        </w:trPr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6D4" w:rsidRPr="000521C6" w:rsidRDefault="00D446D4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Данные о просроченной кредиторской задолженности по бюджетным и автономным учреждениям</w:t>
            </w:r>
          </w:p>
        </w:tc>
      </w:tr>
      <w:tr w:rsidR="0072272A" w:rsidRPr="000521C6" w:rsidTr="004F4C3B">
        <w:trPr>
          <w:gridAfter w:val="1"/>
          <w:wAfter w:w="61" w:type="dxa"/>
          <w:trHeight w:val="828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RANGE!B162"/>
            <w:bookmarkStart w:id="10" w:name="RANGE!B162:D162"/>
            <w:bookmarkEnd w:id="9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  <w:bookmarkEnd w:id="10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1" w:name="RANGE!C162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  <w:bookmarkEnd w:id="11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Default="00076AA8" w:rsidP="00FE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2" w:name="RANGE!D162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  <w:bookmarkEnd w:id="12"/>
            <w:r w:rsidR="00C577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C577CA" w:rsidRPr="000521C6" w:rsidRDefault="00C577CA" w:rsidP="00FE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</w:t>
            </w:r>
          </w:p>
        </w:tc>
      </w:tr>
      <w:tr w:rsidR="007B3332" w:rsidRPr="000521C6" w:rsidTr="007977D2">
        <w:trPr>
          <w:gridAfter w:val="1"/>
          <w:wAfter w:w="61" w:type="dxa"/>
          <w:trHeight w:val="20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332" w:rsidRPr="000521C6" w:rsidRDefault="007B3332" w:rsidP="0079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332" w:rsidRPr="000521C6" w:rsidRDefault="007B3332" w:rsidP="0079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332" w:rsidRPr="000521C6" w:rsidRDefault="007B3332" w:rsidP="0079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 - всего (разд. 0400):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заработной плате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выплатам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начислениям на заработную плату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услугам связи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FF7A4E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транспортным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FF7A4E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коммунальным услугам, из них: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655F49">
        <w:trPr>
          <w:gridAfter w:val="1"/>
          <w:wAfter w:w="61" w:type="dxa"/>
          <w:trHeight w:val="171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отопление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04 223 1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655F49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работам,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4754F0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F0" w:rsidRPr="000521C6" w:rsidTr="004754F0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Default="004754F0" w:rsidP="0047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Default="004754F0" w:rsidP="0047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Default="004754F0" w:rsidP="0047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07F4" w:rsidRPr="000521C6" w:rsidTr="004754F0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расходам, 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04 290 1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основных средств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материальных запасов, из них: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621671">
        <w:trPr>
          <w:gridAfter w:val="1"/>
          <w:wAfter w:w="61" w:type="dxa"/>
          <w:trHeight w:val="7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04 340 1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621671">
        <w:trPr>
          <w:gridAfter w:val="1"/>
          <w:wAfter w:w="61" w:type="dxa"/>
          <w:trHeight w:val="122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статьи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04 999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- всего (разд. 0500):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621671">
        <w:trPr>
          <w:gridAfter w:val="1"/>
          <w:wAfter w:w="61" w:type="dxa"/>
          <w:trHeight w:val="78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заработной плате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выплатам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начислениям на заработную плату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621671">
        <w:trPr>
          <w:gridAfter w:val="1"/>
          <w:wAfter w:w="61" w:type="dxa"/>
          <w:trHeight w:val="7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услугам связи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транспортным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коммунальным услугам, из них: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621671">
        <w:trPr>
          <w:gridAfter w:val="1"/>
          <w:wAfter w:w="61" w:type="dxa"/>
          <w:trHeight w:val="153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отопление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05 223 1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работам,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621671">
        <w:trPr>
          <w:gridAfter w:val="1"/>
          <w:wAfter w:w="61" w:type="dxa"/>
          <w:trHeight w:val="229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расходам, 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621671">
        <w:trPr>
          <w:gridAfter w:val="1"/>
          <w:wAfter w:w="61" w:type="dxa"/>
          <w:trHeight w:val="7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05 290 1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BF07F4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основных средств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621671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материальных запасов, из них: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655F49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05 340 1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F4" w:rsidRPr="000521C6" w:rsidTr="00655F49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статьи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7F4" w:rsidRDefault="00BF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3" w:name="RANGE!B163:D216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  <w:r w:rsidR="00FD5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1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(разд. 0700)</w:t>
            </w:r>
            <w:bookmarkEnd w:id="13"/>
            <w:r w:rsidR="007B3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плате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7977D2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7977D2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5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начислениям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754F0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4F0" w:rsidRPr="000521C6" w:rsidTr="004754F0">
        <w:trPr>
          <w:gridAfter w:val="1"/>
          <w:wAfter w:w="61" w:type="dxa"/>
          <w:trHeight w:val="31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Pr="000521C6" w:rsidRDefault="004754F0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4F0" w:rsidRPr="000521C6" w:rsidRDefault="004754F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272A" w:rsidRPr="000521C6" w:rsidTr="004754F0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коммунальным услугам</w:t>
            </w:r>
            <w:r w:rsidR="0068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682675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07 223 1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621671">
        <w:trPr>
          <w:gridAfter w:val="1"/>
          <w:wAfter w:w="61" w:type="dxa"/>
          <w:trHeight w:val="11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7A4E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A4E" w:rsidRDefault="00FF7A4E" w:rsidP="004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A4E" w:rsidRPr="000521C6" w:rsidRDefault="00FF7A4E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A4E" w:rsidRPr="000521C6" w:rsidRDefault="00FF7A4E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A4E" w:rsidRPr="000521C6" w:rsidTr="004754F0">
        <w:trPr>
          <w:gridAfter w:val="1"/>
          <w:wAfter w:w="61" w:type="dxa"/>
          <w:trHeight w:val="919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A4E" w:rsidRDefault="00FF7A4E" w:rsidP="004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A4E" w:rsidRPr="000521C6" w:rsidRDefault="00FF7A4E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A4E" w:rsidRPr="000521C6" w:rsidRDefault="00FF7A4E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расходам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70FBD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F70FBD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07 290 1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основных средств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F7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70FBD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  <w:r w:rsidR="0068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621671">
        <w:trPr>
          <w:gridAfter w:val="1"/>
          <w:wAfter w:w="61" w:type="dxa"/>
          <w:trHeight w:val="7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F70FBD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07 340 1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621671">
        <w:trPr>
          <w:gridAfter w:val="1"/>
          <w:wAfter w:w="61" w:type="dxa"/>
          <w:trHeight w:val="1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статьи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07 999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  <w:r w:rsidR="00FD5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1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(разд. 0800)</w:t>
            </w:r>
            <w:r w:rsidR="007B3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плате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начислениям  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621671">
        <w:trPr>
          <w:gridAfter w:val="1"/>
          <w:wAfter w:w="61" w:type="dxa"/>
          <w:trHeight w:val="146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621671">
        <w:trPr>
          <w:gridAfter w:val="1"/>
          <w:wAfter w:w="61" w:type="dxa"/>
          <w:trHeight w:val="7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2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коммунальным услугам, </w:t>
            </w:r>
            <w:r w:rsidR="00420D17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  <w:r w:rsidR="0042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1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20D17" w:rsidP="0042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отопление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08 223 1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754F0">
        <w:trPr>
          <w:gridAfter w:val="1"/>
          <w:wAfter w:w="61" w:type="dxa"/>
          <w:trHeight w:val="20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1A28" w:rsidRPr="000521C6" w:rsidTr="004754F0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 w:rsidP="004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Pr="000521C6" w:rsidRDefault="004F1A28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 w:rsidP="004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Pr="000521C6" w:rsidRDefault="004F1A2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расходам</w:t>
            </w:r>
            <w:r w:rsidR="0042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20D17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42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20D17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08 290 1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основных средств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42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20D17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  <w:r w:rsidR="0042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4F0" w:rsidRPr="000521C6" w:rsidTr="004754F0">
        <w:trPr>
          <w:gridAfter w:val="1"/>
          <w:wAfter w:w="61" w:type="dxa"/>
          <w:trHeight w:val="31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272A" w:rsidRPr="000521C6" w:rsidTr="004F4C3B">
        <w:trPr>
          <w:gridAfter w:val="1"/>
          <w:wAfter w:w="61" w:type="dxa"/>
          <w:trHeight w:val="31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20D17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08 340 1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статьи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A24A89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- всего (разд. 1100):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заработной плате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выплатам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начислениям на заработную плату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услугам связи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транспортным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коммунальным услугам, из них: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отопление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11 223 1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работам,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563D96">
        <w:trPr>
          <w:gridAfter w:val="1"/>
          <w:wAfter w:w="61" w:type="dxa"/>
          <w:trHeight w:val="11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расходам, в том числе: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11 290 1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основных средств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материальных запасов, из них: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11 340 1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статьи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- всего (разд. 1200):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заработной плате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выплатам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начислениям на заработную плату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563D96">
        <w:trPr>
          <w:gridAfter w:val="1"/>
          <w:wAfter w:w="61" w:type="dxa"/>
          <w:trHeight w:val="27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услугам связи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транспортным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коммунальным услугам, из них: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563D96">
        <w:trPr>
          <w:gridAfter w:val="1"/>
          <w:wAfter w:w="61" w:type="dxa"/>
          <w:trHeight w:val="25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отопление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12 223 1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4F0" w:rsidRPr="000521C6" w:rsidTr="004754F0">
        <w:trPr>
          <w:gridAfter w:val="1"/>
          <w:wAfter w:w="61" w:type="dxa"/>
          <w:trHeight w:val="31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Default="004754F0" w:rsidP="0047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Default="004754F0" w:rsidP="0047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563D96">
        <w:trPr>
          <w:gridAfter w:val="1"/>
          <w:wAfter w:w="61" w:type="dxa"/>
          <w:trHeight w:val="7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работам,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563D96">
        <w:trPr>
          <w:gridAfter w:val="1"/>
          <w:wAfter w:w="61" w:type="dxa"/>
          <w:trHeight w:val="6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расходам, в том числе: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563D96">
        <w:trPr>
          <w:gridAfter w:val="1"/>
          <w:wAfter w:w="61" w:type="dxa"/>
          <w:trHeight w:val="20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12 290 1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563D96">
        <w:trPr>
          <w:gridAfter w:val="1"/>
          <w:wAfter w:w="61" w:type="dxa"/>
          <w:trHeight w:val="7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основных средств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материальных запасов, из них: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563D96">
        <w:trPr>
          <w:gridAfter w:val="1"/>
          <w:wAfter w:w="61" w:type="dxa"/>
          <w:trHeight w:val="15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12 340 1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1A28" w:rsidRPr="000521C6" w:rsidTr="004F1A28">
        <w:trPr>
          <w:gridAfter w:val="1"/>
          <w:wAfter w:w="61" w:type="dxa"/>
          <w:trHeight w:val="188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статьи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задолженность по бюджетным и автономным учреждениям</w:t>
            </w:r>
            <w:r w:rsidR="00FE57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плате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7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7977D2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начислениям  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133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</w:t>
            </w:r>
            <w:r w:rsidR="0042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ммунальным услугам, </w:t>
            </w:r>
            <w:r w:rsidR="00420D17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  <w:r w:rsidR="0042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20D17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отопление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96 223 1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арендной плате за пользование имуществом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171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1A28" w:rsidRPr="000521C6" w:rsidTr="00420D17">
        <w:trPr>
          <w:gridAfter w:val="1"/>
          <w:wAfter w:w="61" w:type="dxa"/>
          <w:trHeight w:val="179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 w:rsidP="004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 государственным и муниципальным организациям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Pr="000521C6" w:rsidRDefault="004F1A2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A28" w:rsidRPr="000521C6" w:rsidTr="00563D96">
        <w:trPr>
          <w:gridAfter w:val="1"/>
          <w:wAfter w:w="61" w:type="dxa"/>
          <w:trHeight w:val="179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Default="004F1A28" w:rsidP="00475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28" w:rsidRPr="000521C6" w:rsidRDefault="004F1A2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28" w:rsidRPr="000521C6" w:rsidRDefault="004F1A2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563D96">
        <w:trPr>
          <w:gridAfter w:val="1"/>
          <w:wAfter w:w="61" w:type="dxa"/>
          <w:trHeight w:val="17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расходам</w:t>
            </w:r>
            <w:r w:rsidR="0042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20D17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42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20D17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 во все уровни бюджетов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96 290 1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14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5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увеличению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основных средств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33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42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20D17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  <w:r w:rsidR="0042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1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20D17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96 340 1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2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статьи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96 999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754F0">
        <w:trPr>
          <w:gridAfter w:val="1"/>
          <w:wAfter w:w="61" w:type="dxa"/>
          <w:trHeight w:val="25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Кроме того:</w:t>
            </w:r>
          </w:p>
        </w:tc>
      </w:tr>
      <w:tr w:rsidR="004754F0" w:rsidRPr="000521C6" w:rsidTr="004754F0">
        <w:trPr>
          <w:gridAfter w:val="1"/>
          <w:wAfter w:w="61" w:type="dxa"/>
          <w:trHeight w:val="31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2272A" w:rsidRPr="000521C6" w:rsidTr="004754F0">
        <w:trPr>
          <w:gridAfter w:val="1"/>
          <w:wAfter w:w="61" w:type="dxa"/>
          <w:trHeight w:val="64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Задолженность по пени и штрафам (в части</w:t>
            </w:r>
            <w:r w:rsidR="000C0FE5"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уплаты страховых взносов в государственные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внебюджетные фонды)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40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задолженность по бюджетным и автономным учреждениям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5F0" w:rsidRPr="000521C6" w:rsidRDefault="006145F0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90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Расходы бюджетных и автономных учреждений</w:t>
            </w:r>
          </w:p>
        </w:tc>
      </w:tr>
      <w:tr w:rsidR="0072272A" w:rsidRPr="000521C6" w:rsidTr="004F4C3B">
        <w:trPr>
          <w:gridAfter w:val="1"/>
          <w:wAfter w:w="61" w:type="dxa"/>
          <w:trHeight w:val="10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4" w:name="RANGE!B219"/>
            <w:bookmarkStart w:id="15" w:name="RANGE!B219:D219"/>
            <w:bookmarkEnd w:id="14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  <w:bookmarkEnd w:id="15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CA" w:rsidRDefault="000C0FE5" w:rsidP="00FE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6" w:name="RANGE!C219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Уточненный</w:t>
            </w:r>
            <w:r w:rsidR="00076AA8"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годовой </w:t>
            </w:r>
            <w:r w:rsidR="00076AA8"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план</w:t>
            </w:r>
            <w:bookmarkEnd w:id="16"/>
            <w:r w:rsidR="00C577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076AA8" w:rsidRPr="000521C6" w:rsidRDefault="00C577CA" w:rsidP="00FE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CA" w:rsidRDefault="00076AA8" w:rsidP="00FE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7" w:name="RANGE!D219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</w:t>
            </w:r>
            <w:r w:rsidR="00C577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076AA8" w:rsidRPr="000521C6" w:rsidRDefault="00C577CA" w:rsidP="00FE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</w:t>
            </w:r>
            <w:bookmarkEnd w:id="17"/>
          </w:p>
        </w:tc>
      </w:tr>
      <w:tr w:rsidR="007B3332" w:rsidRPr="000521C6" w:rsidTr="00420D17">
        <w:trPr>
          <w:gridAfter w:val="1"/>
          <w:wAfter w:w="61" w:type="dxa"/>
          <w:trHeight w:val="12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2" w:rsidRPr="000521C6" w:rsidRDefault="007B3332" w:rsidP="000B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2" w:rsidRPr="000521C6" w:rsidRDefault="007B3332" w:rsidP="007B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2" w:rsidRPr="000521C6" w:rsidRDefault="007B3332" w:rsidP="007B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2272A" w:rsidRPr="000521C6" w:rsidTr="00563D96">
        <w:trPr>
          <w:gridAfter w:val="1"/>
          <w:wAfter w:w="61" w:type="dxa"/>
          <w:trHeight w:val="3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8" w:name="RANGE!B220:D272"/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всего</w:t>
            </w:r>
            <w:bookmarkEnd w:id="18"/>
            <w:r w:rsidR="00FE57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10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плате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(211)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8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  (212)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45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начислениям  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(213)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3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  (221)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4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  (222)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3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коммунальным услугам  (223)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7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арендной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 за пользование имуществом  (224)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  (225)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7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  (226)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 государственным и муниципальным организациям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(241)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перечислениям, за исключением государственных и муниципальных организаций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(242)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3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социальному обеспечению  (260)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расходам  (290)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3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основных средств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(310)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(340)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 них:</w:t>
            </w: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>ая эк</w:t>
            </w:r>
            <w:r w:rsidR="004D5D73">
              <w:rPr>
                <w:rFonts w:ascii="Times New Roman" w:hAnsi="Times New Roman" w:cs="Times New Roman"/>
                <w:sz w:val="28"/>
                <w:szCs w:val="28"/>
              </w:rPr>
              <w:t>ономика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заработной плате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(211)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выплатам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(212)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4F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0" w:rsidRDefault="004754F0" w:rsidP="0047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0" w:rsidRDefault="004754F0" w:rsidP="0047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начислениям на заработную плату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(213)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услугам связи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(221)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транспортным услугам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(222)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коммунальным услугам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(223)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арендной плате за пользование имуществом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(224)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работам, услугам по содержанию имущества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(225)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работам, услугам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(226)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 государственным и муниципальным организациям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(241)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перечислениям, за исключением государственных и муниципальных организаций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(242)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социальному обеспечению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(260)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расходам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(290)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основных средств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материальных запасов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(340)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>ое хозяйст</w:t>
            </w:r>
            <w:r w:rsidR="004D5D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563D96">
        <w:trPr>
          <w:gridAfter w:val="1"/>
          <w:wAfter w:w="61" w:type="dxa"/>
          <w:trHeight w:val="4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заработной плате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(211)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563D96">
        <w:trPr>
          <w:gridAfter w:val="1"/>
          <w:wAfter w:w="61" w:type="dxa"/>
          <w:trHeight w:val="4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выплатам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(212)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563D96">
        <w:trPr>
          <w:gridAfter w:val="1"/>
          <w:wAfter w:w="61" w:type="dxa"/>
          <w:trHeight w:val="40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начислениям на заработную плату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(213)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563D96">
        <w:trPr>
          <w:gridAfter w:val="1"/>
          <w:wAfter w:w="61" w:type="dxa"/>
          <w:trHeight w:val="2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услугам связи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(221)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563D96">
        <w:trPr>
          <w:gridAfter w:val="1"/>
          <w:wAfter w:w="61" w:type="dxa"/>
          <w:trHeight w:val="38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транспортным услугам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(222)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563D96">
        <w:trPr>
          <w:gridAfter w:val="1"/>
          <w:wAfter w:w="61" w:type="dxa"/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коммунальным услугам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(223)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арендной плате за пользование имуществом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(224)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работам, услугам по содержанию имущества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(225)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563D96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работам, услугам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(226)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563D96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 государственным и муниципальным организациям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(241)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перечислениям, за исключением государственных и муниципальных организаций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(242)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социальному обеспечению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(260)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расходам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(290)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4F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0" w:rsidRDefault="004754F0" w:rsidP="0047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0" w:rsidRDefault="004754F0" w:rsidP="0047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основных средств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230" w:rsidRPr="000521C6" w:rsidTr="004754F0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материальных запасов</w:t>
            </w:r>
            <w:r w:rsidR="004546F7">
              <w:rPr>
                <w:rFonts w:ascii="Times New Roman" w:hAnsi="Times New Roman" w:cs="Times New Roman"/>
                <w:sz w:val="28"/>
                <w:szCs w:val="28"/>
              </w:rPr>
              <w:t xml:space="preserve"> (340)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230" w:rsidRDefault="00C0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30" w:rsidRPr="000521C6" w:rsidRDefault="00C07230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272A" w:rsidRPr="000521C6" w:rsidTr="00420D17">
        <w:trPr>
          <w:gridAfter w:val="1"/>
          <w:wAfter w:w="61" w:type="dxa"/>
          <w:trHeight w:val="2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всего</w:t>
            </w:r>
            <w:r w:rsidR="00FE57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2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плате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(211)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  (212)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начислениям  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(213)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  (221)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  (222)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7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коммунальным услугам  (223)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арендной плате за пользование имуществом  (224)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  (225)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  (226)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 государственным и муниципальным организациям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(241)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перечислениям, за исключением государственных и муниципальных организаций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(242)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социальному обеспечению  (260)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расходам  (290)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основных средств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(310)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3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(340)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1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 всего</w:t>
            </w:r>
            <w:r w:rsidR="00FE57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19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плате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(211)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выплатам  (212)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начислениям  на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заработную плату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(213)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1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услугам связи  (221)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2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транспортным услугам  (222)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563D96">
        <w:trPr>
          <w:gridAfter w:val="1"/>
          <w:wAfter w:w="61" w:type="dxa"/>
          <w:trHeight w:val="1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коммунальным услугам  (223)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арендной плате за пользование имуществом  (224)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20D17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работам, услугам по содержанию имущества  (225)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754F0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работам, услугам  (226)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4F0" w:rsidRPr="000521C6" w:rsidTr="004754F0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0" w:rsidRPr="000521C6" w:rsidRDefault="004754F0" w:rsidP="0047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272A" w:rsidRPr="000521C6" w:rsidTr="004754F0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 государственным и муниципальным организациям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(241)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41632F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безвозмездным перечислениям, за исключением государственных и муниципальных организаций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(242)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социальному обеспечению  (260)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прочим расходам  (290)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0C0FE5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стоимости основных средств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(310)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увеличению </w:t>
            </w:r>
            <w:r w:rsidR="0041632F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материальных запасов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(340)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5D73" w:rsidRPr="000521C6" w:rsidTr="004754F0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всего: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4754F0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заработной плате (211)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4754F0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выплатам (212)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563D96">
        <w:trPr>
          <w:gridAfter w:val="1"/>
          <w:wAfter w:w="61" w:type="dxa"/>
          <w:trHeight w:val="2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начислениям на заработную плату (213)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563D96">
        <w:trPr>
          <w:gridAfter w:val="1"/>
          <w:wAfter w:w="61" w:type="dxa"/>
          <w:trHeight w:val="18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услугам связи (221)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4754F0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транспортным услугам (222)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563D96">
        <w:trPr>
          <w:gridAfter w:val="1"/>
          <w:wAfter w:w="61" w:type="dxa"/>
          <w:trHeight w:val="1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коммунальным услугам (223)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4754F0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арендной плате за пользование имуществом (224)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4754F0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работам, услугам по содержанию имущества (225)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563D96">
        <w:trPr>
          <w:gridAfter w:val="1"/>
          <w:wAfter w:w="61" w:type="dxa"/>
          <w:trHeight w:val="21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работам, услугам (226)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4754F0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 государственным и муниципальным организациям (241)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4754F0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безвозмездным перечислениям, за исключением государственных и муниципальных организаций (242)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563D96">
        <w:trPr>
          <w:gridAfter w:val="1"/>
          <w:wAfter w:w="61" w:type="dxa"/>
          <w:trHeight w:val="3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социальному обеспечению (260)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4754F0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прочим расходам (290)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563D96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основных средств (310)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D73" w:rsidRPr="000521C6" w:rsidTr="00563D96">
        <w:trPr>
          <w:gridAfter w:val="1"/>
          <w:wAfter w:w="61" w:type="dxa"/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увеличению стоимости материальных запасов (340)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3" w:rsidRDefault="004D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73" w:rsidRPr="000521C6" w:rsidRDefault="004D5D73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Справочно:</w:t>
            </w:r>
          </w:p>
        </w:tc>
      </w:tr>
      <w:tr w:rsidR="0072272A" w:rsidRPr="000521C6" w:rsidTr="007B4BD9">
        <w:trPr>
          <w:gridAfter w:val="1"/>
          <w:wAfter w:w="61" w:type="dxa"/>
          <w:trHeight w:val="31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76AA8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Задолженность по региональным налогам, включая пени и штрафы, сложившаяся по казенным и бюджетным учреждениям, обеспечение деятельности которых осуществляется за счет бюджетов 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муниципальных образований</w:t>
            </w:r>
            <w:r w:rsidR="00EA0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 том числе:</w:t>
            </w: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налогу на имущество организаций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AA8" w:rsidRPr="000521C6" w:rsidRDefault="000412B1" w:rsidP="000B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транспортному налогу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1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A8" w:rsidRPr="000521C6" w:rsidRDefault="00076AA8" w:rsidP="0004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RANGE!B273:D280"/>
            <w:bookmarkEnd w:id="19"/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A8" w:rsidRPr="000521C6" w:rsidRDefault="00076AA8" w:rsidP="0004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gridAfter w:val="1"/>
          <w:wAfter w:w="61" w:type="dxa"/>
          <w:trHeight w:val="36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C5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A8" w:rsidRPr="000521C6" w:rsidRDefault="000412B1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="00C577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</w:p>
        </w:tc>
      </w:tr>
      <w:tr w:rsidR="0072272A" w:rsidRPr="000521C6" w:rsidTr="004F4C3B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72A" w:rsidRPr="000521C6" w:rsidTr="004F4C3B">
        <w:trPr>
          <w:gridAfter w:val="1"/>
          <w:wAfter w:w="61" w:type="dxa"/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AA8" w:rsidRPr="000521C6" w:rsidRDefault="0047403D" w:rsidP="0004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</w:t>
            </w:r>
            <w:r w:rsidR="00076AA8"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A8" w:rsidRPr="000521C6" w:rsidRDefault="00076AA8" w:rsidP="0004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F72F60" wp14:editId="6BE167D7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19050</wp:posOffset>
                      </wp:positionV>
                      <wp:extent cx="9525" cy="9525"/>
                      <wp:effectExtent l="0" t="0" r="28575" b="28575"/>
                      <wp:wrapNone/>
                      <wp:docPr id="1530" name="Прямая соединительная линия 1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F60D4" id="Прямая соединительная линия 153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.5pt" to="96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0"/>
            </w:tblGrid>
            <w:tr w:rsidR="000C0FE5" w:rsidRPr="000521C6" w:rsidTr="000C0FE5">
              <w:trPr>
                <w:trHeight w:val="300"/>
                <w:tblCellSpacing w:w="0" w:type="dxa"/>
              </w:trPr>
              <w:tc>
                <w:tcPr>
                  <w:tcW w:w="4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6AA8" w:rsidRPr="000521C6" w:rsidRDefault="00076AA8" w:rsidP="000412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76AA8" w:rsidRPr="000521C6" w:rsidRDefault="00076AA8" w:rsidP="0004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trHeight w:val="31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</w:t>
            </w:r>
            <w:r w:rsidR="00C5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5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5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598796" wp14:editId="22B34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9525" cy="9525"/>
                      <wp:effectExtent l="0" t="0" r="28575" b="28575"/>
                      <wp:wrapNone/>
                      <wp:docPr id="1531" name="Прямая соединительная линия 1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2BCC7" id="Прямая соединительная линия 153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"/>
                  </w:pict>
                </mc:Fallback>
              </mc:AlternateContent>
            </w:r>
            <w:r w:rsidRPr="000521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F5ED3A" wp14:editId="1C9AA3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9525" cy="9525"/>
                      <wp:effectExtent l="0" t="0" r="28575" b="28575"/>
                      <wp:wrapNone/>
                      <wp:docPr id="1534" name="Прямая соединительная линия 1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11A4D" id="Прямая соединительная линия 153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"/>
                  </w:pict>
                </mc:Fallback>
              </mc:AlternateContent>
            </w:r>
          </w:p>
        </w:tc>
      </w:tr>
      <w:tr w:rsidR="0072272A" w:rsidRPr="000521C6" w:rsidTr="004F4C3B">
        <w:trPr>
          <w:gridAfter w:val="1"/>
          <w:wAfter w:w="61" w:type="dxa"/>
          <w:trHeight w:val="39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A8" w:rsidRPr="000521C6" w:rsidRDefault="00076AA8" w:rsidP="0004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BC5503" wp14:editId="3D166274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19050</wp:posOffset>
                      </wp:positionV>
                      <wp:extent cx="9525" cy="9525"/>
                      <wp:effectExtent l="0" t="0" r="28575" b="28575"/>
                      <wp:wrapNone/>
                      <wp:docPr id="1533" name="Прямая соединительная линия 1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58E08" id="Прямая соединительная линия 153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.5pt" to="96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0"/>
            </w:tblGrid>
            <w:tr w:rsidR="000C0FE5" w:rsidRPr="000521C6" w:rsidTr="000C0FE5">
              <w:trPr>
                <w:trHeight w:val="390"/>
                <w:tblCellSpacing w:w="0" w:type="dxa"/>
              </w:trPr>
              <w:tc>
                <w:tcPr>
                  <w:tcW w:w="4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6AA8" w:rsidRPr="000521C6" w:rsidRDefault="00076AA8" w:rsidP="000412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20" w:name="RANGE!C279:D279"/>
                  <w:r w:rsidRPr="00052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bookmarkEnd w:id="20"/>
                </w:p>
              </w:tc>
            </w:tr>
          </w:tbl>
          <w:p w:rsidR="00076AA8" w:rsidRPr="000521C6" w:rsidRDefault="00076AA8" w:rsidP="0004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72A" w:rsidRPr="000521C6" w:rsidTr="004F4C3B">
        <w:trPr>
          <w:trHeight w:val="45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AA8" w:rsidRPr="000521C6" w:rsidRDefault="00076AA8" w:rsidP="0004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(телефон)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AA8" w:rsidRPr="000521C6" w:rsidRDefault="00076AA8" w:rsidP="000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6AA8" w:rsidRPr="000521C6" w:rsidRDefault="00076AA8" w:rsidP="000412B1">
      <w:pPr>
        <w:rPr>
          <w:rFonts w:ascii="Times New Roman" w:hAnsi="Times New Roman" w:cs="Times New Roman"/>
          <w:sz w:val="28"/>
          <w:szCs w:val="28"/>
        </w:rPr>
      </w:pPr>
    </w:p>
    <w:p w:rsidR="00085762" w:rsidRPr="000521C6" w:rsidRDefault="00085762">
      <w:pPr>
        <w:rPr>
          <w:rFonts w:ascii="Times New Roman" w:hAnsi="Times New Roman" w:cs="Times New Roman"/>
          <w:sz w:val="28"/>
          <w:szCs w:val="28"/>
        </w:rPr>
      </w:pPr>
    </w:p>
    <w:sectPr w:rsidR="00085762" w:rsidRPr="000521C6" w:rsidSect="006975A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C6" w:rsidRDefault="005B73C6" w:rsidP="009850AB">
      <w:pPr>
        <w:spacing w:after="0" w:line="240" w:lineRule="auto"/>
      </w:pPr>
      <w:r>
        <w:separator/>
      </w:r>
    </w:p>
  </w:endnote>
  <w:endnote w:type="continuationSeparator" w:id="0">
    <w:p w:rsidR="005B73C6" w:rsidRDefault="005B73C6" w:rsidP="0098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C6" w:rsidRDefault="005B73C6" w:rsidP="009850AB">
      <w:pPr>
        <w:spacing w:after="0" w:line="240" w:lineRule="auto"/>
      </w:pPr>
      <w:r>
        <w:separator/>
      </w:r>
    </w:p>
  </w:footnote>
  <w:footnote w:type="continuationSeparator" w:id="0">
    <w:p w:rsidR="005B73C6" w:rsidRDefault="005B73C6" w:rsidP="0098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213679"/>
      <w:docPartObj>
        <w:docPartGallery w:val="Page Numbers (Top of Page)"/>
        <w:docPartUnique/>
      </w:docPartObj>
    </w:sdtPr>
    <w:sdtEndPr/>
    <w:sdtContent>
      <w:p w:rsidR="004754F0" w:rsidRDefault="004754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1E1">
          <w:rPr>
            <w:noProof/>
          </w:rPr>
          <w:t>2</w:t>
        </w:r>
        <w:r>
          <w:fldChar w:fldCharType="end"/>
        </w:r>
      </w:p>
    </w:sdtContent>
  </w:sdt>
  <w:p w:rsidR="004754F0" w:rsidRDefault="004754F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A8"/>
    <w:rsid w:val="000412B1"/>
    <w:rsid w:val="000521C6"/>
    <w:rsid w:val="00076AA8"/>
    <w:rsid w:val="00085762"/>
    <w:rsid w:val="000B593D"/>
    <w:rsid w:val="000C0FE5"/>
    <w:rsid w:val="00116DD3"/>
    <w:rsid w:val="001A2142"/>
    <w:rsid w:val="001C3B94"/>
    <w:rsid w:val="001C7F4A"/>
    <w:rsid w:val="002624B4"/>
    <w:rsid w:val="002B2409"/>
    <w:rsid w:val="002C3714"/>
    <w:rsid w:val="00390911"/>
    <w:rsid w:val="0039364E"/>
    <w:rsid w:val="0041632F"/>
    <w:rsid w:val="00420D17"/>
    <w:rsid w:val="004546F7"/>
    <w:rsid w:val="004721E1"/>
    <w:rsid w:val="0047403D"/>
    <w:rsid w:val="004754F0"/>
    <w:rsid w:val="004D5D73"/>
    <w:rsid w:val="004F02D8"/>
    <w:rsid w:val="004F1A28"/>
    <w:rsid w:val="004F4C3B"/>
    <w:rsid w:val="00530224"/>
    <w:rsid w:val="00563D96"/>
    <w:rsid w:val="005B73C6"/>
    <w:rsid w:val="006145F0"/>
    <w:rsid w:val="00621671"/>
    <w:rsid w:val="00642F73"/>
    <w:rsid w:val="00655F49"/>
    <w:rsid w:val="00682675"/>
    <w:rsid w:val="006975AE"/>
    <w:rsid w:val="006E7C38"/>
    <w:rsid w:val="0072272A"/>
    <w:rsid w:val="00731391"/>
    <w:rsid w:val="007977D2"/>
    <w:rsid w:val="007B3332"/>
    <w:rsid w:val="007B4BD9"/>
    <w:rsid w:val="00825404"/>
    <w:rsid w:val="0084511A"/>
    <w:rsid w:val="009850AB"/>
    <w:rsid w:val="00A24A89"/>
    <w:rsid w:val="00AE6262"/>
    <w:rsid w:val="00AF739A"/>
    <w:rsid w:val="00B31CA2"/>
    <w:rsid w:val="00B427F6"/>
    <w:rsid w:val="00BC6F41"/>
    <w:rsid w:val="00BF07F4"/>
    <w:rsid w:val="00C07230"/>
    <w:rsid w:val="00C577CA"/>
    <w:rsid w:val="00C61F91"/>
    <w:rsid w:val="00CC3E9E"/>
    <w:rsid w:val="00D446D4"/>
    <w:rsid w:val="00D8757F"/>
    <w:rsid w:val="00DA0E6A"/>
    <w:rsid w:val="00EA04D7"/>
    <w:rsid w:val="00EC0633"/>
    <w:rsid w:val="00EF24C8"/>
    <w:rsid w:val="00F468B0"/>
    <w:rsid w:val="00F70FBD"/>
    <w:rsid w:val="00FD549E"/>
    <w:rsid w:val="00FE578B"/>
    <w:rsid w:val="00FE5C22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7E6B-AFC4-4475-954F-FE748A25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2F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2F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2F7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2F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2F7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F7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8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50AB"/>
  </w:style>
  <w:style w:type="paragraph" w:styleId="ac">
    <w:name w:val="footer"/>
    <w:basedOn w:val="a"/>
    <w:link w:val="ad"/>
    <w:uiPriority w:val="99"/>
    <w:unhideWhenUsed/>
    <w:rsid w:val="0098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120F-0602-4480-A993-8DCF6220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 Писаренко</dc:creator>
  <cp:lastModifiedBy>Евгения Константиновна  Борисова</cp:lastModifiedBy>
  <cp:revision>3</cp:revision>
  <cp:lastPrinted>2018-07-11T08:58:00Z</cp:lastPrinted>
  <dcterms:created xsi:type="dcterms:W3CDTF">2018-08-22T07:50:00Z</dcterms:created>
  <dcterms:modified xsi:type="dcterms:W3CDTF">2018-08-23T01:24:00Z</dcterms:modified>
</cp:coreProperties>
</file>