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B9" w:rsidRPr="00F162B5" w:rsidRDefault="005F2DB9" w:rsidP="005F2DB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F2DB9" w:rsidRPr="00F162B5" w:rsidRDefault="005F2DB9" w:rsidP="005F2DB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F2DB9" w:rsidRPr="00F162B5" w:rsidRDefault="005F2DB9" w:rsidP="005F2DB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872E1" w:rsidRDefault="00A872E1" w:rsidP="00A872E1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24.12.2019 № 2143</w:t>
      </w:r>
    </w:p>
    <w:p w:rsidR="005F2DB9" w:rsidRDefault="005F2DB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DB9" w:rsidRDefault="005F2DB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0511D" w:rsidRDefault="005F2DB9" w:rsidP="005F2DB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DB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br/>
      </w:r>
      <w:r w:rsidRPr="005F2DB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051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5F2DB9">
        <w:rPr>
          <w:rFonts w:ascii="Times New Roman" w:hAnsi="Times New Roman" w:cs="Times New Roman"/>
          <w:sz w:val="28"/>
          <w:szCs w:val="28"/>
        </w:rPr>
        <w:t>Совершенствование 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B9">
        <w:rPr>
          <w:rFonts w:ascii="Times New Roman" w:hAnsi="Times New Roman" w:cs="Times New Roman"/>
          <w:sz w:val="28"/>
          <w:szCs w:val="28"/>
        </w:rPr>
        <w:t xml:space="preserve">обеспечения муниципального управления </w:t>
      </w:r>
    </w:p>
    <w:p w:rsidR="005F2DB9" w:rsidRPr="005F2DB9" w:rsidRDefault="005F2DB9" w:rsidP="005F2DB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DB9">
        <w:rPr>
          <w:rFonts w:ascii="Times New Roman" w:hAnsi="Times New Roman" w:cs="Times New Roman"/>
          <w:sz w:val="28"/>
          <w:szCs w:val="28"/>
        </w:rPr>
        <w:t>в городе Барнауле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DB9">
        <w:rPr>
          <w:rFonts w:ascii="Times New Roman" w:hAnsi="Times New Roman" w:cs="Times New Roman"/>
          <w:sz w:val="28"/>
          <w:szCs w:val="28"/>
        </w:rPr>
        <w:t>на 2015-2021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F2DB9">
        <w:rPr>
          <w:rFonts w:ascii="Times New Roman" w:hAnsi="Times New Roman" w:cs="Times New Roman"/>
          <w:sz w:val="28"/>
          <w:szCs w:val="28"/>
        </w:rPr>
        <w:t>Подпрограмма)</w:t>
      </w:r>
    </w:p>
    <w:p w:rsidR="005F2DB9" w:rsidRPr="005F2DB9" w:rsidRDefault="005F2DB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296"/>
      </w:tblGrid>
      <w:tr w:rsidR="005F2DB9" w:rsidRPr="005F2DB9" w:rsidTr="00EE42C6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 xml:space="preserve">(ответственный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одпрограммы)</w:t>
            </w:r>
          </w:p>
        </w:tc>
        <w:tc>
          <w:tcPr>
            <w:tcW w:w="7296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Комитет по кадрам и муниципальной службе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5F2DB9" w:rsidRPr="005F2DB9" w:rsidTr="00EE42C6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296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2B79" w:rsidRDefault="00962B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 Барнаула;</w:t>
            </w:r>
          </w:p>
          <w:p w:rsid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иные органы местного самоуправления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22BD9" w:rsidRPr="005F2DB9" w:rsidRDefault="005F2DB9" w:rsidP="00962B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муниципального образования города Барнаула</w:t>
            </w:r>
          </w:p>
        </w:tc>
      </w:tr>
      <w:tr w:rsidR="005F2DB9" w:rsidRPr="005F2DB9" w:rsidTr="00EE42C6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296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муниципальных служащих города Барнаула</w:t>
            </w:r>
          </w:p>
        </w:tc>
      </w:tr>
      <w:tr w:rsidR="005F2DB9" w:rsidRPr="005F2DB9" w:rsidTr="00EE42C6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296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с кадровым резервом на замещение вакантных должностей муниципальной службы города Барнаула, муниципальным резервом управленческих кадров города Барнаула;</w:t>
            </w:r>
          </w:p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адаптации граждан, впервые поступивших на муниципальную службу, профессионального развития муниципальных служащих;</w:t>
            </w:r>
          </w:p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эффективных технологий кадровой работы, реализация здоровьесберегающих технологий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на муниципальной службе;</w:t>
            </w:r>
          </w:p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работы по противодействию коррупции, обеспечение открытости муниципальной службы</w:t>
            </w:r>
          </w:p>
        </w:tc>
      </w:tr>
      <w:tr w:rsidR="005F2DB9" w:rsidRPr="005F2DB9" w:rsidTr="00EE42C6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296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представлены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в приложении 5 к Программе</w:t>
            </w:r>
          </w:p>
        </w:tc>
      </w:tr>
      <w:tr w:rsidR="005F2DB9" w:rsidRPr="005F2DB9" w:rsidTr="00EE42C6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7296" w:type="dxa"/>
          </w:tcPr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Доля должностей муниципальной службы, на которые сформированы кадровый резерв на замещение вакантных 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должностей, муниципальный резерв управленческих кадров города Барнаула, от общего количества должностей муниципальной службы;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органов местного самоуправления, муниципальных органов, в которых внедрен институт наставничества, </w:t>
            </w:r>
            <w:r w:rsidR="004C11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органов местного самоуправления, муниципальных органов, в которых осуществлялось назначение на вакантные должности муниципальной</w:t>
            </w:r>
            <w:r w:rsidR="004C1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службы лиц, впервые поступающих</w:t>
            </w:r>
            <w:r w:rsidR="004C1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на муниципальную службу;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диспансеризацию, от общего количества должностей муниципальной службы;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своевременно представивших сведения о доходах, о расходах,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 имущественного характера, от общего числа муниципальных служащих, обязанных представлять данные сведения</w:t>
            </w:r>
          </w:p>
        </w:tc>
      </w:tr>
      <w:tr w:rsidR="005F2DB9" w:rsidRPr="005F2DB9" w:rsidTr="00EE42C6">
        <w:tc>
          <w:tcPr>
            <w:tcW w:w="2122" w:type="dxa"/>
          </w:tcPr>
          <w:p w:rsidR="005F2DB9" w:rsidRPr="005F2DB9" w:rsidRDefault="005F2DB9" w:rsidP="005F2DB9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7296" w:type="dxa"/>
          </w:tcPr>
          <w:p w:rsidR="005F2DB9" w:rsidRPr="005F2DB9" w:rsidRDefault="005F2DB9" w:rsidP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2015-2021 годы</w:t>
            </w:r>
          </w:p>
        </w:tc>
      </w:tr>
      <w:tr w:rsidR="005F2DB9" w:rsidRPr="005F2DB9" w:rsidTr="00EE42C6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296" w:type="dxa"/>
          </w:tcPr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за счет всех источников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2015-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2021 годах составляет </w:t>
            </w:r>
            <w:r w:rsidR="00DC1358" w:rsidRPr="00DC1358">
              <w:rPr>
                <w:rFonts w:ascii="Times New Roman" w:hAnsi="Times New Roman" w:cs="Times New Roman"/>
                <w:sz w:val="28"/>
                <w:szCs w:val="28"/>
              </w:rPr>
              <w:t>62451,7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рублей, в том числе за счет средств бюджета города: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2015 год – 8602,8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2016 год – 8145,5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2017 год – 8407,1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DC1358" w:rsidRPr="00DC1358">
              <w:rPr>
                <w:rFonts w:ascii="Times New Roman" w:hAnsi="Times New Roman" w:cs="Times New Roman"/>
                <w:sz w:val="28"/>
                <w:szCs w:val="28"/>
              </w:rPr>
              <w:t>8896,7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2019 год – 9115,1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2020 год – 10044,8 тыс. рублей;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2021 год – 10044,8 тыс. рублей.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в рамках Подпрограммы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в части финансирования из средств бюджета города является расходным обязательством городского округа – города Барнаула Алтайского края. </w:t>
            </w:r>
          </w:p>
          <w:p w:rsidR="00962B79" w:rsidRPr="005F2DB9" w:rsidRDefault="005F2DB9" w:rsidP="0079010B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5F2DB9" w:rsidRPr="005F2DB9" w:rsidTr="00EE42C6">
        <w:tc>
          <w:tcPr>
            <w:tcW w:w="2122" w:type="dxa"/>
          </w:tcPr>
          <w:p w:rsidR="005F2DB9" w:rsidRPr="005F2DB9" w:rsidRDefault="005F2DB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96" w:type="dxa"/>
          </w:tcPr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результате реализации Подпрограммы к 2021 году предполагается: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должностей муниципальной службы, на </w:t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которые сформированы кадровый резерв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на замещение вакантных должностей, муниципальный резерв управленческих кадров города Барнаула,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 должностей муниципальной службы, до 73%;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органов местного самоуправления, муниципальных органов, в которых внедрен институт наставничества, от общего количества органов местного самоуправления, муниципальных органов, в которых осуществлялось назначение на вакантные должности муниципальной службы лиц, впервые поступающих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на муниципальную службу, до 100%;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ежегодное прохождение диспансеризации не менее 85% муниципальных служащих, от общего количества должностей муниципальной службы;</w:t>
            </w:r>
          </w:p>
          <w:p w:rsidR="005F2DB9" w:rsidRPr="005F2DB9" w:rsidRDefault="005F2DB9" w:rsidP="005F2DB9">
            <w:pPr>
              <w:spacing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муниципальных служащих, своевременно представивших сведения о доходах, </w:t>
            </w:r>
            <w:r w:rsidR="00483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2DB9">
              <w:rPr>
                <w:rFonts w:ascii="Times New Roman" w:hAnsi="Times New Roman" w:cs="Times New Roman"/>
                <w:sz w:val="28"/>
                <w:szCs w:val="28"/>
              </w:rPr>
              <w:t>о расходах, об имуществе и обязательствах имущественного характера, от общего числа муниципальных служащих, обязанных представлять данные сведения, на уровне 100%</w:t>
            </w:r>
          </w:p>
        </w:tc>
      </w:tr>
    </w:tbl>
    <w:p w:rsidR="005F2DB9" w:rsidRDefault="005F2DB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3556" w:rsidRDefault="0048355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83556" w:rsidSect="004835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B8" w:rsidRDefault="000436B8" w:rsidP="00483556">
      <w:pPr>
        <w:spacing w:after="0" w:line="240" w:lineRule="auto"/>
      </w:pPr>
      <w:r>
        <w:separator/>
      </w:r>
    </w:p>
  </w:endnote>
  <w:endnote w:type="continuationSeparator" w:id="0">
    <w:p w:rsidR="000436B8" w:rsidRDefault="000436B8" w:rsidP="0048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B8" w:rsidRDefault="000436B8" w:rsidP="00483556">
      <w:pPr>
        <w:spacing w:after="0" w:line="240" w:lineRule="auto"/>
      </w:pPr>
      <w:r>
        <w:separator/>
      </w:r>
    </w:p>
  </w:footnote>
  <w:footnote w:type="continuationSeparator" w:id="0">
    <w:p w:rsidR="000436B8" w:rsidRDefault="000436B8" w:rsidP="00483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F0"/>
    <w:rsid w:val="000436B8"/>
    <w:rsid w:val="000B1EAE"/>
    <w:rsid w:val="001D61BB"/>
    <w:rsid w:val="0030511D"/>
    <w:rsid w:val="003B6DD4"/>
    <w:rsid w:val="00483556"/>
    <w:rsid w:val="004C11A0"/>
    <w:rsid w:val="004D4F27"/>
    <w:rsid w:val="005A3E13"/>
    <w:rsid w:val="005F2DB9"/>
    <w:rsid w:val="0079010B"/>
    <w:rsid w:val="00962B79"/>
    <w:rsid w:val="00A872E1"/>
    <w:rsid w:val="00B457B3"/>
    <w:rsid w:val="00D46AF0"/>
    <w:rsid w:val="00DC1358"/>
    <w:rsid w:val="00E22BD9"/>
    <w:rsid w:val="00E43153"/>
    <w:rsid w:val="00E46D1D"/>
    <w:rsid w:val="00E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895B-C15E-45D0-AD79-98DF1372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556"/>
  </w:style>
  <w:style w:type="paragraph" w:styleId="a5">
    <w:name w:val="footer"/>
    <w:basedOn w:val="a"/>
    <w:link w:val="a6"/>
    <w:uiPriority w:val="99"/>
    <w:unhideWhenUsed/>
    <w:rsid w:val="0048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556"/>
  </w:style>
  <w:style w:type="paragraph" w:styleId="a7">
    <w:name w:val="Balloon Text"/>
    <w:basedOn w:val="a"/>
    <w:link w:val="a8"/>
    <w:uiPriority w:val="99"/>
    <w:semiHidden/>
    <w:unhideWhenUsed/>
    <w:rsid w:val="0048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Евгения Константиновна  Борисова</cp:lastModifiedBy>
  <cp:revision>14</cp:revision>
  <cp:lastPrinted>2019-10-31T04:27:00Z</cp:lastPrinted>
  <dcterms:created xsi:type="dcterms:W3CDTF">2019-10-31T03:23:00Z</dcterms:created>
  <dcterms:modified xsi:type="dcterms:W3CDTF">2019-12-24T03:30:00Z</dcterms:modified>
</cp:coreProperties>
</file>