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670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города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9A1314">
        <w:rPr>
          <w:rFonts w:ascii="Times New Roman" w:eastAsia="Times New Roman" w:hAnsi="Times New Roman" w:cs="Times New Roman"/>
          <w:sz w:val="28"/>
          <w:szCs w:val="28"/>
          <w:lang w:eastAsia="ru-RU"/>
        </w:rPr>
        <w:t>31</w:t>
      </w:r>
      <w:r w:rsidR="0026753E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9A131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bookmarkStart w:id="0" w:name="_GoBack"/>
      <w:bookmarkEnd w:id="0"/>
      <w:r w:rsidR="0026753E">
        <w:rPr>
          <w:rFonts w:ascii="Times New Roman" w:eastAsia="Times New Roman" w:hAnsi="Times New Roman" w:cs="Times New Roman"/>
          <w:sz w:val="28"/>
          <w:szCs w:val="28"/>
          <w:lang w:eastAsia="ru-RU"/>
        </w:rPr>
        <w:t>.2020</w:t>
      </w: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6753E">
        <w:rPr>
          <w:rFonts w:ascii="Times New Roman" w:eastAsia="Times New Roman" w:hAnsi="Times New Roman" w:cs="Times New Roman"/>
          <w:sz w:val="28"/>
          <w:szCs w:val="28"/>
          <w:lang w:eastAsia="ru-RU"/>
        </w:rPr>
        <w:t>159</w:t>
      </w:r>
    </w:p>
    <w:p w:rsidR="001F78CE" w:rsidRDefault="001F78CE" w:rsidP="001F78C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45A3" w:rsidRPr="001F78CE" w:rsidRDefault="00B445A3" w:rsidP="001F78C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P27"/>
      <w:bookmarkEnd w:id="1"/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0"/>
          <w:lang w:eastAsia="ru-RU"/>
        </w:rPr>
        <w:t>о рабочей группе по подготовке рекомендаций о внесении изменений в документы территориального планирования и градостроительного зонирования городского округа - города Барнаула Алтайского края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1. Общие положения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Положение о рабочей группе по </w:t>
      </w:r>
      <w:r w:rsidRPr="001F78CE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подготовке рекомендаций о внесении изменений в документы территориального планирования и градостроительного зонирования городского округа - города Барнаула Алтайского края</w:t>
      </w: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Положение) разработано в целях обеспечения согласованных действий администрации города и иных органов местного самоуправления при рассмотрении вопросов необходимости внесения изменений</w:t>
      </w:r>
      <w:r w:rsidRPr="001F78C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 документы территориального планирования и градостроительного зонирования городского округа - города Барнаула Алтайского края и</w:t>
      </w: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устанавливает порядок создания и организации деятельности рабочей группы по </w:t>
      </w:r>
      <w:r w:rsidRPr="001F78CE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подготовке рекомендаций о внесении изменений в документы территориального планирования и градостроительного зонирования городского округа - города Барнаула Алтайского края</w:t>
      </w: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рабочая группа).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1.2. Рабочая группа является совещательным органом администрации города Барнаула.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1.3. Рабочая группа в своей деятельности руководствуется Конституцией Российской Федерации, федеральными конституционными законами, федеральными законами, законами Российской Федерации, указами и распоряжениями Президента Российской Федерации, постановлениями и распоряжениями Правительства Российской Федерации, нормативными правовыми актами федеральных органов исполнительной власти, Уставом (Основным Законом) Алтайского края, законами и иными нормативными правовыми актами Алтайского края, Уставом городского округа - города Барнаула Алтайского края и иными муниципальными правовыми актами города Барнаула, Положением.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2. Основные задачи рабочей группы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Подготовка предложени</w:t>
      </w:r>
      <w:r w:rsidR="000E35B8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формированию единой политики на территории города Барнаула по вопросам градостроительной деятельности.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2.2. Обеспечение взаимодействия органов местного самоуправления </w:t>
      </w: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города Барнаула с гражданами, общественностью и организациями при рассмотрении вопросов о внесении изменений в </w:t>
      </w:r>
      <w:r w:rsidRPr="001F78CE">
        <w:rPr>
          <w:rFonts w:ascii="Times New Roman" w:eastAsia="Times New Roman" w:hAnsi="Times New Roman" w:cs="Times New Roman"/>
          <w:sz w:val="28"/>
          <w:szCs w:val="20"/>
          <w:lang w:eastAsia="ru-RU"/>
        </w:rPr>
        <w:t>документы территориального планирования и градостроительного зонирования городского округа - города Барнаула Алтайского края</w:t>
      </w: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3. Основные функции рабочей группы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 Рассмотрение предложений о внесении изменений в </w:t>
      </w:r>
      <w:r w:rsidRPr="001F78CE">
        <w:rPr>
          <w:rFonts w:ascii="Times New Roman" w:eastAsia="Times New Roman" w:hAnsi="Times New Roman" w:cs="Times New Roman"/>
          <w:sz w:val="28"/>
          <w:szCs w:val="20"/>
          <w:lang w:eastAsia="ru-RU"/>
        </w:rPr>
        <w:t>документы территориального планирования и градостроительного зонирования городского округа - города Барнаула Алтайского края.</w:t>
      </w:r>
    </w:p>
    <w:p w:rsidR="001F78CE" w:rsidRPr="001F78CE" w:rsidRDefault="001F78CE" w:rsidP="001F78C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3.2. Подготовка и направление в </w:t>
      </w:r>
      <w:r w:rsidRPr="001F78CE">
        <w:rPr>
          <w:rFonts w:ascii="Times New Roman" w:hAnsi="Times New Roman" w:cs="Times New Roman"/>
          <w:sz w:val="28"/>
          <w:szCs w:val="28"/>
        </w:rPr>
        <w:t xml:space="preserve">комиссию по подготовке проекта Правил землепользования и застройки городского округа - города Барнаула Алтайского края </w:t>
      </w: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рекомендаций по внесению изменений</w:t>
      </w:r>
      <w:r w:rsidRPr="001F78C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в документы градостроительного зонирования</w:t>
      </w: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округа - города Барнаула Алтайского края.</w:t>
      </w:r>
    </w:p>
    <w:p w:rsidR="001F78CE" w:rsidRPr="001F78CE" w:rsidRDefault="001F78CE" w:rsidP="001F78C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3.3. Подготовка и направление в комиссию по землепользованию и застройк</w:t>
      </w:r>
      <w:r w:rsidR="00B445A3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города рекомендаций по внесению изменений</w:t>
      </w:r>
      <w:r w:rsidRPr="001F78C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в документы территориального планирования </w:t>
      </w: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городского округа - города Барнаула Алтайского края.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4. Права рабочей группы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4.1. Проводить заседания по вопросам, относящимся к компетенции рабочей группы.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4.2. Запрашивать и получать от органов местного самоуправления города Барнаула информацию и документы по вопросам, относящимся к компетенции рабочей группы.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4.3. Осуществлять иные права в целях реализации задач, предусмотренных Положением.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5. Организация деятельности рабочей группы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5.1. Состав рабочей группы утверждается и изменяется постановлением администрации города.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5.2. В состав рабочей группы входят председатель рабочей группы, заместитель председателя рабочей группы, секретарь рабочей группы и иные члены рабочей группы.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5.3. Председателем рабочей группы является заместитель главы администрации города по градостроительству и земельным отношениям.</w:t>
      </w:r>
    </w:p>
    <w:p w:rsidR="001F78CE" w:rsidRPr="001F78CE" w:rsidRDefault="001F78CE" w:rsidP="001F78C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5.4. Состав рабочей группы формируется </w:t>
      </w:r>
      <w:r w:rsidRPr="001F78CE">
        <w:rPr>
          <w:rFonts w:ascii="Times New Roman" w:hAnsi="Times New Roman" w:cs="Times New Roman"/>
          <w:sz w:val="28"/>
          <w:szCs w:val="28"/>
        </w:rPr>
        <w:t xml:space="preserve">из специалистов в области землеустройства, архитектуры и градостроительства, представителей отраслевых (функциональных) и территориальных органов местного самоуправления, общественных, научных и строительных организаций, </w:t>
      </w: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депутатов Барнаульской городской Думы</w:t>
      </w:r>
      <w:r w:rsidR="00B445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- члены рабочей группы).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5.5. Председатель рабочей группы: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5.5.1. Осуществляет общее руководство деятельностью рабочей группы;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5.5.2. Утверждает повестку заседания, назначает дату, время и место проведения заседания рабочей группы не позднее чем за четыре рабочих дня до дня заседания;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5.5.3. Подписывает протокол заседани</w:t>
      </w:r>
      <w:r w:rsidR="00B445A3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пяти рабочих дней со дня проведения заседания;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B445A3">
        <w:rPr>
          <w:rFonts w:ascii="Times New Roman" w:eastAsia="Times New Roman" w:hAnsi="Times New Roman" w:cs="Times New Roman"/>
          <w:sz w:val="28"/>
          <w:szCs w:val="28"/>
          <w:lang w:eastAsia="ru-RU"/>
        </w:rPr>
        <w:t>.5.4. Осуществляет иные функции</w:t>
      </w: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целях реализации задач</w:t>
      </w:r>
      <w:r w:rsidR="00B445A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предусмотренных Положением.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5.6. Заместитель председателя рабочей группы: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5.6.1. Исполняет поручения председателя рабочей группы, а также исполняет обязанности председателя рабочей группы в случае его временного отсутствия</w:t>
      </w:r>
      <w:r w:rsidR="00B445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445A3"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(отпуск, болезнь, командировка)</w:t>
      </w: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5.6.2. Осуществляет иные функции в целях реализации задач, предусмотренных Положением.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5.7. Секретарь рабочей группы: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5.7.1. Информирует членов рабочей группы о дате, времени, месте и повестке очередного заседания не позднее чем за два рабочих дня до дня заседания;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5.7.2. Обеспечивает взаимодействие с членами рабочей группы, подготовку информационных материалов к заседанию по вопросам, включенным в повестку;</w:t>
      </w:r>
    </w:p>
    <w:p w:rsidR="001F78CE" w:rsidRPr="001F78CE" w:rsidRDefault="00B445A3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5.7.3. Оформляет протокол</w:t>
      </w:r>
      <w:r w:rsidR="001F78CE"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заседани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 рабочей группы, передает его</w:t>
      </w:r>
      <w:r w:rsidR="001F78CE"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подписание председателю рабочей группы в течение трех рабочих дней со дня проведения заседания. В течение трех рабочих дней со дня подписания протокола заседания рабочей группы направляет его копии членам рабочей группы и в комиссию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землепользованию и застройке</w:t>
      </w:r>
      <w:r w:rsidR="001F78CE"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города и (или) </w:t>
      </w:r>
      <w:r w:rsidR="001F78CE" w:rsidRPr="001F78CE">
        <w:rPr>
          <w:rFonts w:ascii="Times New Roman" w:hAnsi="Times New Roman" w:cs="Times New Roman"/>
          <w:sz w:val="28"/>
          <w:szCs w:val="28"/>
        </w:rPr>
        <w:t>комиссию по подготовке проекта Правил землепользования и застройки городского округа - города Барнаула Алтайского края</w:t>
      </w:r>
      <w:r w:rsidR="001F78CE"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5.7.4. Ведет делопроизводство рабочей группы;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5.7.5. Осуществляет иные функции в целях реализации задач, предусмотренных Положением.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5.8. Члены рабочей группы: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5.8.1. Принимают участие в заседаниях;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5.8.2. Участвуют в обсуждении повестки и вносят предложения по включению в нее вопросов;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5.8.3. Знакомятся с документами и материалами по вопросам, вынесенным на обсуждение рабочей группы;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5.8.4. Подготавливают доклады по вопросам повестки очередного заседания рабочей группы;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5.8.5. Осуществляют иные функции в целях реализации задач, предусмотренных Положением.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5.9. Заседания рабочей группы проводятся по мере необходимости, но не реже одного раза в квартал. 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5.10. Заседания рабочей группы считаются правомочными, если на них присутствует более половины ее членов. 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5.11. По итогам заседания рабочая группа принимает решение о необходимости (отсутствии необходимости) подготовки рекомендаций о внесении изменений </w:t>
      </w:r>
      <w:r w:rsidRPr="001F78CE">
        <w:rPr>
          <w:rFonts w:ascii="Times New Roman" w:eastAsia="Times New Roman" w:hAnsi="Times New Roman" w:cs="Times New Roman"/>
          <w:sz w:val="28"/>
          <w:szCs w:val="20"/>
          <w:lang w:eastAsia="ru-RU"/>
        </w:rPr>
        <w:t>в документы территориального планирования и градостроительного зонирования</w:t>
      </w: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округа - города Барнаула Алтайского края. </w:t>
      </w:r>
    </w:p>
    <w:p w:rsidR="001F78CE" w:rsidRPr="001F78CE" w:rsidRDefault="001F78CE" w:rsidP="001F78C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5.12. Решение принимается открытым голосованием простым большинством голосов членов рабочей группы, присутствующих на заседании. При равном количестве голосов членов рабочей группы голос председательствующего является решающим.</w:t>
      </w:r>
    </w:p>
    <w:p w:rsidR="001F78CE" w:rsidRPr="001F78CE" w:rsidRDefault="001F78CE" w:rsidP="001F78C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5.13. Решения рабочей группы оформляются протокол</w:t>
      </w:r>
      <w:r w:rsidR="00B445A3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заседан</w:t>
      </w:r>
      <w:r w:rsidR="000E35B8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B445A3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носят рекомендательный характер.</w:t>
      </w:r>
      <w:r w:rsidRPr="001F78C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</w:p>
    <w:p w:rsidR="001F78CE" w:rsidRPr="001F78CE" w:rsidRDefault="001F78CE" w:rsidP="001F78C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5.14. Организационно-техническое обеспечение деятельно</w:t>
      </w:r>
      <w:r w:rsidR="00B445A3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 рабочей группы осуществляет комитет</w:t>
      </w: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строительству, архитектуре и развитию города</w:t>
      </w:r>
      <w:r w:rsidR="00B445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Барнаула</w:t>
      </w:r>
      <w:r w:rsidRPr="001F78C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8507F" w:rsidRDefault="00E8507F"/>
    <w:p w:rsidR="001F78CE" w:rsidRDefault="001F78CE"/>
    <w:p w:rsidR="001F78CE" w:rsidRDefault="001F78CE"/>
    <w:p w:rsidR="001F78CE" w:rsidRDefault="001F78CE"/>
    <w:p w:rsidR="001F78CE" w:rsidRDefault="001F78CE"/>
    <w:p w:rsidR="001F78CE" w:rsidRDefault="001F78CE"/>
    <w:p w:rsidR="001F78CE" w:rsidRDefault="001F78CE"/>
    <w:p w:rsidR="001F78CE" w:rsidRDefault="001F78CE"/>
    <w:p w:rsidR="001F78CE" w:rsidRDefault="001F78CE"/>
    <w:p w:rsidR="001F78CE" w:rsidRDefault="001F78CE"/>
    <w:p w:rsidR="001F78CE" w:rsidRDefault="001F78CE"/>
    <w:p w:rsidR="001F78CE" w:rsidRDefault="001F78CE"/>
    <w:sectPr w:rsidR="001F78CE" w:rsidSect="00DC5A11">
      <w:headerReference w:type="default" r:id="rId7"/>
      <w:headerReference w:type="first" r:id="rId8"/>
      <w:footerReference w:type="firs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4EEF" w:rsidRDefault="00704EEF" w:rsidP="001F78CE">
      <w:pPr>
        <w:spacing w:after="0" w:line="240" w:lineRule="auto"/>
      </w:pPr>
      <w:r>
        <w:separator/>
      </w:r>
    </w:p>
  </w:endnote>
  <w:endnote w:type="continuationSeparator" w:id="0">
    <w:p w:rsidR="00704EEF" w:rsidRDefault="00704EEF" w:rsidP="001F78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5A11" w:rsidRDefault="00DC5A11" w:rsidP="00DC5A11">
    <w:pPr>
      <w:pStyle w:val="a5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4EEF" w:rsidRDefault="00704EEF" w:rsidP="001F78CE">
      <w:pPr>
        <w:spacing w:after="0" w:line="240" w:lineRule="auto"/>
      </w:pPr>
      <w:r>
        <w:separator/>
      </w:r>
    </w:p>
  </w:footnote>
  <w:footnote w:type="continuationSeparator" w:id="0">
    <w:p w:rsidR="00704EEF" w:rsidRDefault="00704EEF" w:rsidP="001F78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1803779"/>
      <w:docPartObj>
        <w:docPartGallery w:val="Page Numbers (Top of Page)"/>
        <w:docPartUnique/>
      </w:docPartObj>
    </w:sdtPr>
    <w:sdtEndPr/>
    <w:sdtContent>
      <w:p w:rsidR="00DC5A11" w:rsidRDefault="00DC5A11">
        <w:pPr>
          <w:pStyle w:val="a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A1314">
          <w:rPr>
            <w:noProof/>
          </w:rPr>
          <w:t>4</w:t>
        </w:r>
        <w:r>
          <w:fldChar w:fldCharType="end"/>
        </w:r>
      </w:p>
    </w:sdtContent>
  </w:sdt>
  <w:p w:rsidR="00FD05A9" w:rsidRDefault="00704EE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78CE" w:rsidRDefault="001F78CE">
    <w:pPr>
      <w:pStyle w:val="a3"/>
      <w:jc w:val="right"/>
    </w:pPr>
  </w:p>
  <w:p w:rsidR="001F78CE" w:rsidRDefault="001F78C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7EED"/>
    <w:rsid w:val="000E35B8"/>
    <w:rsid w:val="001D4452"/>
    <w:rsid w:val="001F78CE"/>
    <w:rsid w:val="0026753E"/>
    <w:rsid w:val="003349FE"/>
    <w:rsid w:val="005A7EED"/>
    <w:rsid w:val="006C7865"/>
    <w:rsid w:val="006D68C8"/>
    <w:rsid w:val="00704EEF"/>
    <w:rsid w:val="009A1314"/>
    <w:rsid w:val="00B445A3"/>
    <w:rsid w:val="00B94953"/>
    <w:rsid w:val="00BB311E"/>
    <w:rsid w:val="00DC5A11"/>
    <w:rsid w:val="00E85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E5103AF-4550-4C1B-B62A-FB9C93488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F78C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1F78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1F78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F78CE"/>
  </w:style>
  <w:style w:type="paragraph" w:styleId="a7">
    <w:name w:val="Balloon Text"/>
    <w:basedOn w:val="a"/>
    <w:link w:val="a8"/>
    <w:uiPriority w:val="99"/>
    <w:semiHidden/>
    <w:unhideWhenUsed/>
    <w:rsid w:val="00DC5A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C5A1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905710-671C-458B-A3C1-018BCE023B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1073</Words>
  <Characters>6120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Печатнова Юлия Вадимовна</dc:creator>
  <cp:keywords/>
  <dc:description/>
  <cp:lastModifiedBy>Евгения Константиновна  Борисова</cp:lastModifiedBy>
  <cp:revision>4</cp:revision>
  <cp:lastPrinted>2020-01-16T07:24:00Z</cp:lastPrinted>
  <dcterms:created xsi:type="dcterms:W3CDTF">2020-02-03T05:46:00Z</dcterms:created>
  <dcterms:modified xsi:type="dcterms:W3CDTF">2020-02-03T07:38:00Z</dcterms:modified>
</cp:coreProperties>
</file>